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Y="871"/>
        <w:tblW w:w="9425" w:type="dxa"/>
        <w:tblCellSpacing w:w="15" w:type="dxa"/>
        <w:tblLook w:val="00A0" w:firstRow="1" w:lastRow="0" w:firstColumn="1" w:lastColumn="0" w:noHBand="0" w:noVBand="0"/>
      </w:tblPr>
      <w:tblGrid>
        <w:gridCol w:w="9425"/>
      </w:tblGrid>
      <w:tr w:rsidR="00CE7823" w:rsidTr="00CE7823">
        <w:trPr>
          <w:tblCellSpacing w:w="15" w:type="dxa"/>
        </w:trPr>
        <w:tc>
          <w:tcPr>
            <w:tcW w:w="9365" w:type="dxa"/>
            <w:tcMar>
              <w:top w:w="15" w:type="dxa"/>
              <w:left w:w="15" w:type="dxa"/>
              <w:bottom w:w="15" w:type="dxa"/>
              <w:right w:w="15" w:type="dxa"/>
            </w:tcMar>
          </w:tcPr>
          <w:p w:rsidR="00CE7823" w:rsidRDefault="00CE7823">
            <w:pPr>
              <w:spacing w:line="240" w:lineRule="auto"/>
              <w:ind w:firstLine="0"/>
              <w:jc w:val="right"/>
              <w:rPr>
                <w:b/>
                <w:color w:val="000000"/>
                <w:sz w:val="24"/>
                <w:szCs w:val="24"/>
              </w:rPr>
            </w:pPr>
            <w:r>
              <w:rPr>
                <w:b/>
                <w:color w:val="000000"/>
                <w:sz w:val="24"/>
                <w:szCs w:val="24"/>
              </w:rPr>
              <w:t>APSTIPRINĀTS</w:t>
            </w:r>
          </w:p>
          <w:p w:rsidR="00CE7823" w:rsidRDefault="00CE7823">
            <w:pPr>
              <w:spacing w:line="240" w:lineRule="auto"/>
              <w:ind w:firstLine="0"/>
              <w:jc w:val="right"/>
              <w:rPr>
                <w:color w:val="000000"/>
                <w:sz w:val="24"/>
                <w:szCs w:val="24"/>
              </w:rPr>
            </w:pPr>
            <w:r>
              <w:rPr>
                <w:color w:val="000000"/>
                <w:sz w:val="24"/>
                <w:szCs w:val="24"/>
              </w:rPr>
              <w:t xml:space="preserve">ar Liepnas un Mālupes  pagastu pārvalžu </w:t>
            </w:r>
          </w:p>
          <w:p w:rsidR="00CE7823" w:rsidRDefault="00CE7823">
            <w:pPr>
              <w:spacing w:line="240" w:lineRule="auto"/>
              <w:ind w:firstLine="0"/>
              <w:jc w:val="right"/>
              <w:rPr>
                <w:color w:val="000000"/>
                <w:sz w:val="24"/>
                <w:szCs w:val="24"/>
              </w:rPr>
            </w:pPr>
            <w:r>
              <w:rPr>
                <w:color w:val="000000"/>
                <w:sz w:val="24"/>
                <w:szCs w:val="24"/>
              </w:rPr>
              <w:t xml:space="preserve">zemes nomas tiesību izsoles komisijas </w:t>
            </w:r>
          </w:p>
          <w:p w:rsidR="00CE7823" w:rsidRDefault="00513878">
            <w:pPr>
              <w:spacing w:line="240" w:lineRule="auto"/>
              <w:jc w:val="right"/>
              <w:rPr>
                <w:color w:val="000000"/>
                <w:sz w:val="24"/>
                <w:szCs w:val="24"/>
              </w:rPr>
            </w:pPr>
            <w:r>
              <w:rPr>
                <w:color w:val="000000"/>
                <w:sz w:val="24"/>
                <w:szCs w:val="24"/>
              </w:rPr>
              <w:t>18</w:t>
            </w:r>
            <w:r w:rsidR="00CE7823">
              <w:rPr>
                <w:color w:val="000000"/>
                <w:sz w:val="24"/>
                <w:szCs w:val="24"/>
              </w:rPr>
              <w:t>.0</w:t>
            </w:r>
            <w:r>
              <w:rPr>
                <w:color w:val="000000"/>
                <w:sz w:val="24"/>
                <w:szCs w:val="24"/>
              </w:rPr>
              <w:t>4</w:t>
            </w:r>
            <w:r w:rsidR="00CE7823">
              <w:rPr>
                <w:color w:val="000000"/>
                <w:sz w:val="24"/>
                <w:szCs w:val="24"/>
              </w:rPr>
              <w:t>.201</w:t>
            </w:r>
            <w:r w:rsidR="00C96FD4">
              <w:rPr>
                <w:color w:val="000000"/>
                <w:sz w:val="24"/>
                <w:szCs w:val="24"/>
              </w:rPr>
              <w:t>8</w:t>
            </w:r>
            <w:r w:rsidR="00CE7823">
              <w:rPr>
                <w:color w:val="000000"/>
                <w:sz w:val="24"/>
                <w:szCs w:val="24"/>
              </w:rPr>
              <w:t>. sēdes lēmumu Nr.1 (protokols Nr.1)</w:t>
            </w:r>
          </w:p>
          <w:p w:rsidR="00CE7823" w:rsidRDefault="00CE7823">
            <w:pPr>
              <w:spacing w:line="240" w:lineRule="auto"/>
              <w:jc w:val="right"/>
              <w:rPr>
                <w:sz w:val="24"/>
                <w:szCs w:val="24"/>
              </w:rPr>
            </w:pPr>
            <w:r>
              <w:rPr>
                <w:sz w:val="24"/>
                <w:szCs w:val="24"/>
              </w:rPr>
              <w:t xml:space="preserve"> </w:t>
            </w:r>
          </w:p>
          <w:p w:rsidR="00CE7823" w:rsidRDefault="00CE7823">
            <w:pPr>
              <w:spacing w:line="240" w:lineRule="auto"/>
              <w:jc w:val="center"/>
              <w:rPr>
                <w:b/>
                <w:sz w:val="24"/>
                <w:szCs w:val="24"/>
              </w:rPr>
            </w:pPr>
            <w:r>
              <w:rPr>
                <w:b/>
                <w:sz w:val="24"/>
                <w:szCs w:val="24"/>
              </w:rPr>
              <w:t>ZEMESGABALA „</w:t>
            </w:r>
            <w:r w:rsidR="002375ED">
              <w:rPr>
                <w:b/>
                <w:sz w:val="24"/>
                <w:szCs w:val="24"/>
              </w:rPr>
              <w:t>PABĒRZI</w:t>
            </w:r>
            <w:r>
              <w:rPr>
                <w:b/>
                <w:sz w:val="24"/>
                <w:szCs w:val="24"/>
              </w:rPr>
              <w:t xml:space="preserve">”, </w:t>
            </w:r>
          </w:p>
          <w:p w:rsidR="00CE7823" w:rsidRDefault="002375ED">
            <w:pPr>
              <w:spacing w:line="240" w:lineRule="auto"/>
              <w:jc w:val="center"/>
              <w:rPr>
                <w:b/>
                <w:sz w:val="24"/>
                <w:szCs w:val="24"/>
              </w:rPr>
            </w:pPr>
            <w:r>
              <w:rPr>
                <w:b/>
                <w:sz w:val="24"/>
                <w:szCs w:val="24"/>
              </w:rPr>
              <w:t>MĀLUPES</w:t>
            </w:r>
            <w:r w:rsidR="00CE7823">
              <w:rPr>
                <w:b/>
                <w:sz w:val="24"/>
                <w:szCs w:val="24"/>
              </w:rPr>
              <w:t xml:space="preserve"> PAGASTĀ, ALŪKSNES NOVADĀ </w:t>
            </w:r>
          </w:p>
          <w:p w:rsidR="00CE7823" w:rsidRDefault="00CE7823">
            <w:pPr>
              <w:spacing w:line="240" w:lineRule="auto"/>
              <w:jc w:val="center"/>
              <w:rPr>
                <w:b/>
                <w:bCs/>
                <w:sz w:val="24"/>
                <w:szCs w:val="24"/>
              </w:rPr>
            </w:pPr>
            <w:r>
              <w:rPr>
                <w:b/>
                <w:bCs/>
                <w:sz w:val="24"/>
                <w:szCs w:val="24"/>
              </w:rPr>
              <w:t>NOMAS TIESĪBU IZSOLES NOTEIKUMI</w:t>
            </w:r>
          </w:p>
          <w:p w:rsidR="00CE7823" w:rsidRDefault="00CE7823">
            <w:pPr>
              <w:spacing w:line="240" w:lineRule="auto"/>
              <w:jc w:val="center"/>
              <w:rPr>
                <w:sz w:val="24"/>
                <w:szCs w:val="24"/>
              </w:rPr>
            </w:pPr>
          </w:p>
          <w:p w:rsidR="00CE7823" w:rsidRDefault="00CE7823" w:rsidP="0009711C">
            <w:pPr>
              <w:pStyle w:val="Sarakstarindkopa1"/>
              <w:numPr>
                <w:ilvl w:val="0"/>
                <w:numId w:val="1"/>
              </w:numPr>
              <w:spacing w:line="252" w:lineRule="auto"/>
              <w:jc w:val="center"/>
              <w:rPr>
                <w:b/>
                <w:sz w:val="24"/>
                <w:szCs w:val="24"/>
                <w:lang w:eastAsia="en-US"/>
              </w:rPr>
            </w:pPr>
            <w:r>
              <w:rPr>
                <w:b/>
                <w:sz w:val="24"/>
                <w:szCs w:val="24"/>
                <w:lang w:eastAsia="en-US"/>
              </w:rPr>
              <w:t>Vispārīgie jautājumi</w:t>
            </w:r>
          </w:p>
          <w:p w:rsidR="00CE7823" w:rsidRDefault="00CE7823">
            <w:pPr>
              <w:pStyle w:val="Sarakstarindkopa1"/>
              <w:spacing w:line="252" w:lineRule="auto"/>
              <w:rPr>
                <w:b/>
                <w:sz w:val="24"/>
                <w:szCs w:val="24"/>
                <w:lang w:eastAsia="en-US"/>
              </w:rPr>
            </w:pPr>
          </w:p>
          <w:p w:rsidR="00CE7823" w:rsidRDefault="00CE7823">
            <w:pPr>
              <w:spacing w:line="240" w:lineRule="auto"/>
              <w:ind w:left="510" w:hanging="510"/>
              <w:rPr>
                <w:sz w:val="24"/>
                <w:szCs w:val="24"/>
              </w:rPr>
            </w:pPr>
            <w:r>
              <w:rPr>
                <w:sz w:val="24"/>
                <w:szCs w:val="24"/>
              </w:rPr>
              <w:t xml:space="preserve">1.1. Nomas tiesību izsoles noteikumi (turpmāk tekstā - Noteikumi) nosaka kārtību, kādā organizējama un rīkojama pirmreizēja mutiska atklāta nomas tiesību izsole </w:t>
            </w:r>
            <w:bookmarkStart w:id="0" w:name="_GoBack"/>
            <w:bookmarkEnd w:id="0"/>
            <w:r>
              <w:rPr>
                <w:sz w:val="24"/>
                <w:szCs w:val="24"/>
              </w:rPr>
              <w:t>zemei – neapbūvētam zemesgabalam „</w:t>
            </w:r>
            <w:r w:rsidR="002375ED">
              <w:rPr>
                <w:sz w:val="24"/>
                <w:szCs w:val="24"/>
              </w:rPr>
              <w:t>Pabērzi</w:t>
            </w:r>
            <w:r>
              <w:rPr>
                <w:sz w:val="24"/>
                <w:szCs w:val="24"/>
              </w:rPr>
              <w:t xml:space="preserve">”, </w:t>
            </w:r>
            <w:r w:rsidR="002375ED">
              <w:rPr>
                <w:sz w:val="24"/>
                <w:szCs w:val="24"/>
              </w:rPr>
              <w:t>Mālupes</w:t>
            </w:r>
            <w:r>
              <w:rPr>
                <w:sz w:val="24"/>
                <w:szCs w:val="24"/>
              </w:rPr>
              <w:t xml:space="preserve">  pagastā, Alūksnes novadā, zemes vienības kadastra apzīmējums 36</w:t>
            </w:r>
            <w:r w:rsidR="002375ED">
              <w:rPr>
                <w:sz w:val="24"/>
                <w:szCs w:val="24"/>
              </w:rPr>
              <w:t>74</w:t>
            </w:r>
            <w:r>
              <w:rPr>
                <w:sz w:val="24"/>
                <w:szCs w:val="24"/>
              </w:rPr>
              <w:t xml:space="preserve"> 00</w:t>
            </w:r>
            <w:r w:rsidR="002375ED">
              <w:rPr>
                <w:sz w:val="24"/>
                <w:szCs w:val="24"/>
              </w:rPr>
              <w:t>2</w:t>
            </w:r>
            <w:r>
              <w:rPr>
                <w:sz w:val="24"/>
                <w:szCs w:val="24"/>
              </w:rPr>
              <w:t xml:space="preserve"> 0</w:t>
            </w:r>
            <w:r w:rsidR="002375ED">
              <w:rPr>
                <w:sz w:val="24"/>
                <w:szCs w:val="24"/>
              </w:rPr>
              <w:t>220</w:t>
            </w:r>
            <w:r>
              <w:rPr>
                <w:sz w:val="24"/>
                <w:szCs w:val="24"/>
              </w:rPr>
              <w:t xml:space="preserve"> (turpmāk tekstā – Objekts).</w:t>
            </w:r>
          </w:p>
          <w:p w:rsidR="00CE7823" w:rsidRDefault="00CE7823">
            <w:pPr>
              <w:spacing w:line="240" w:lineRule="auto"/>
              <w:ind w:left="510" w:hanging="510"/>
              <w:rPr>
                <w:sz w:val="24"/>
                <w:szCs w:val="24"/>
              </w:rPr>
            </w:pPr>
            <w:r>
              <w:rPr>
                <w:sz w:val="24"/>
                <w:szCs w:val="24"/>
              </w:rPr>
              <w:t>1.2. Izsoli organizē Liepnas un Mālupes  pagastu pārvalžu nomas tiesību izsoles komisija (turpmāk tekstā – Komisija</w:t>
            </w:r>
            <w:r>
              <w:rPr>
                <w:color w:val="000000"/>
                <w:sz w:val="24"/>
                <w:szCs w:val="24"/>
              </w:rPr>
              <w:t xml:space="preserve"> , atbilstoši 08.06.2010. MK noteikumiem Nr. 515 „Noteikumi par valsts un pašvaldību mantas iznomāšanas kārtību, nomas maksas noteikšanas metodiku  un  nomas līguma tipveida nosacījumiem”, </w:t>
            </w:r>
            <w:r>
              <w:rPr>
                <w:sz w:val="24"/>
                <w:szCs w:val="24"/>
              </w:rPr>
              <w:t>Alūksnes novada pašvaldības 27.02.2014. noteikumu Nr. 3/2014 „Par kārtību, kādā tiek atsavināti un iznomāti pašvaldības nekustamie īpašumi” 36.punktu</w:t>
            </w:r>
            <w:r>
              <w:rPr>
                <w:color w:val="000000"/>
                <w:sz w:val="24"/>
                <w:szCs w:val="24"/>
              </w:rPr>
              <w:t xml:space="preserve"> un </w:t>
            </w:r>
            <w:r>
              <w:rPr>
                <w:sz w:val="24"/>
                <w:szCs w:val="24"/>
              </w:rPr>
              <w:t xml:space="preserve">Alūksnes novada pašvaldības 27.02.2014. saistošajiem noteikumiem Nr. 2/2014 „Par neapbūvētu Alūksnes novada pašvaldībai piederošu vai piekrītošu zemesgabalu nomas maksas noteikšanas kārtību”. Iznomātājs – Alūksnes novada pašvaldības iestāde </w:t>
            </w:r>
            <w:r w:rsidR="002375ED">
              <w:rPr>
                <w:sz w:val="24"/>
                <w:szCs w:val="24"/>
              </w:rPr>
              <w:t xml:space="preserve">Mālupes </w:t>
            </w:r>
            <w:r>
              <w:rPr>
                <w:sz w:val="24"/>
                <w:szCs w:val="24"/>
              </w:rPr>
              <w:t>pagasta pārvalde.</w:t>
            </w:r>
          </w:p>
          <w:p w:rsidR="00CE7823" w:rsidRDefault="00CE7823">
            <w:pPr>
              <w:spacing w:line="240" w:lineRule="auto"/>
              <w:ind w:firstLine="0"/>
              <w:rPr>
                <w:sz w:val="24"/>
                <w:szCs w:val="24"/>
              </w:rPr>
            </w:pPr>
          </w:p>
          <w:p w:rsidR="00CE7823" w:rsidRDefault="00CE7823" w:rsidP="0009711C">
            <w:pPr>
              <w:pStyle w:val="Sarakstarindkopa1"/>
              <w:numPr>
                <w:ilvl w:val="0"/>
                <w:numId w:val="1"/>
              </w:numPr>
              <w:spacing w:line="252" w:lineRule="auto"/>
              <w:jc w:val="center"/>
              <w:rPr>
                <w:b/>
                <w:sz w:val="24"/>
                <w:szCs w:val="24"/>
                <w:lang w:eastAsia="en-US"/>
              </w:rPr>
            </w:pPr>
            <w:r>
              <w:rPr>
                <w:b/>
                <w:sz w:val="24"/>
                <w:szCs w:val="24"/>
                <w:lang w:eastAsia="en-US"/>
              </w:rPr>
              <w:t>Objekta raksturojums</w:t>
            </w:r>
          </w:p>
          <w:p w:rsidR="00CE7823" w:rsidRDefault="00CE7823">
            <w:pPr>
              <w:pStyle w:val="Sarakstarindkopa1"/>
              <w:spacing w:line="252" w:lineRule="auto"/>
              <w:rPr>
                <w:b/>
                <w:sz w:val="24"/>
                <w:szCs w:val="24"/>
                <w:lang w:eastAsia="en-US"/>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Pr>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sidRPr="002375ED">
                    <w:rPr>
                      <w:b/>
                      <w:sz w:val="24"/>
                      <w:szCs w:val="24"/>
                    </w:rPr>
                    <w:t>„</w:t>
                  </w:r>
                  <w:r w:rsidR="002375ED" w:rsidRPr="002375ED">
                    <w:rPr>
                      <w:b/>
                      <w:sz w:val="24"/>
                      <w:szCs w:val="24"/>
                    </w:rPr>
                    <w:t>Pabērzi</w:t>
                  </w:r>
                  <w:r w:rsidRPr="002375ED">
                    <w:rPr>
                      <w:b/>
                      <w:sz w:val="24"/>
                      <w:szCs w:val="24"/>
                    </w:rPr>
                    <w:t>”,</w:t>
                  </w:r>
                  <w:r>
                    <w:rPr>
                      <w:b/>
                      <w:sz w:val="24"/>
                      <w:szCs w:val="24"/>
                    </w:rPr>
                    <w:t xml:space="preserve"> </w:t>
                  </w:r>
                  <w:r w:rsidR="002375ED">
                    <w:rPr>
                      <w:b/>
                      <w:sz w:val="24"/>
                      <w:szCs w:val="24"/>
                    </w:rPr>
                    <w:t>Mālupes</w:t>
                  </w:r>
                  <w:r>
                    <w:rPr>
                      <w:b/>
                      <w:sz w:val="24"/>
                      <w:szCs w:val="24"/>
                    </w:rPr>
                    <w:t xml:space="preserve"> pagasts, Alūksnes novads, LV- 435</w:t>
                  </w:r>
                  <w:r w:rsidR="002375ED">
                    <w:rPr>
                      <w:b/>
                      <w:sz w:val="24"/>
                      <w:szCs w:val="24"/>
                    </w:rPr>
                    <w:t>8</w:t>
                  </w:r>
                  <w:r>
                    <w:rPr>
                      <w:b/>
                      <w:sz w:val="24"/>
                      <w:szCs w:val="24"/>
                    </w:rPr>
                    <w:t>, zemes vienības kadastra apzīmējums</w:t>
                  </w:r>
                  <w:r>
                    <w:rPr>
                      <w:sz w:val="24"/>
                      <w:szCs w:val="24"/>
                    </w:rPr>
                    <w:t xml:space="preserve"> </w:t>
                  </w:r>
                  <w:r>
                    <w:rPr>
                      <w:b/>
                      <w:sz w:val="24"/>
                      <w:szCs w:val="24"/>
                    </w:rPr>
                    <w:t>36</w:t>
                  </w:r>
                  <w:r w:rsidR="0056687C">
                    <w:rPr>
                      <w:b/>
                      <w:sz w:val="24"/>
                      <w:szCs w:val="24"/>
                    </w:rPr>
                    <w:t>74</w:t>
                  </w:r>
                  <w:r>
                    <w:rPr>
                      <w:b/>
                      <w:sz w:val="24"/>
                      <w:szCs w:val="24"/>
                    </w:rPr>
                    <w:t xml:space="preserve"> 00</w:t>
                  </w:r>
                  <w:r w:rsidR="0056687C">
                    <w:rPr>
                      <w:b/>
                      <w:sz w:val="24"/>
                      <w:szCs w:val="24"/>
                    </w:rPr>
                    <w:t>2</w:t>
                  </w:r>
                  <w:r>
                    <w:rPr>
                      <w:b/>
                      <w:sz w:val="24"/>
                      <w:szCs w:val="24"/>
                    </w:rPr>
                    <w:t xml:space="preserve"> 0</w:t>
                  </w:r>
                  <w:r w:rsidR="0056687C">
                    <w:rPr>
                      <w:b/>
                      <w:sz w:val="24"/>
                      <w:szCs w:val="24"/>
                    </w:rPr>
                    <w:t>220</w:t>
                  </w:r>
                  <w:proofErr w:type="gramStart"/>
                  <w:r>
                    <w:rPr>
                      <w:b/>
                      <w:sz w:val="24"/>
                      <w:szCs w:val="24"/>
                    </w:rPr>
                    <w:t xml:space="preserve"> .</w:t>
                  </w:r>
                  <w:proofErr w:type="gramEnd"/>
                </w:p>
              </w:tc>
            </w:tr>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 xml:space="preserve">Zemesgabala kopplatība </w:t>
                  </w:r>
                  <w:r w:rsidR="0056687C">
                    <w:rPr>
                      <w:sz w:val="24"/>
                      <w:szCs w:val="24"/>
                    </w:rPr>
                    <w:t>2.6</w:t>
                  </w:r>
                  <w:r w:rsidR="00497ADE">
                    <w:rPr>
                      <w:sz w:val="24"/>
                      <w:szCs w:val="24"/>
                    </w:rPr>
                    <w:t>942</w:t>
                  </w:r>
                  <w:r>
                    <w:rPr>
                      <w:sz w:val="24"/>
                      <w:szCs w:val="24"/>
                    </w:rPr>
                    <w:t xml:space="preserve"> ha, no tiem iznomājamā lauksaimniecībā </w:t>
                  </w:r>
                  <w:r>
                    <w:rPr>
                      <w:b/>
                      <w:sz w:val="24"/>
                      <w:szCs w:val="24"/>
                    </w:rPr>
                    <w:t xml:space="preserve">izmantojamā zeme </w:t>
                  </w:r>
                  <w:r w:rsidR="0056687C">
                    <w:rPr>
                      <w:b/>
                      <w:sz w:val="24"/>
                      <w:szCs w:val="24"/>
                    </w:rPr>
                    <w:t>2</w:t>
                  </w:r>
                  <w:r>
                    <w:rPr>
                      <w:b/>
                      <w:sz w:val="24"/>
                      <w:szCs w:val="24"/>
                    </w:rPr>
                    <w:t>.</w:t>
                  </w:r>
                  <w:r w:rsidR="004B3FDC">
                    <w:rPr>
                      <w:b/>
                      <w:sz w:val="24"/>
                      <w:szCs w:val="24"/>
                    </w:rPr>
                    <w:t>6</w:t>
                  </w:r>
                  <w:r w:rsidR="0056687C">
                    <w:rPr>
                      <w:b/>
                      <w:sz w:val="24"/>
                      <w:szCs w:val="24"/>
                    </w:rPr>
                    <w:t>0</w:t>
                  </w:r>
                  <w:proofErr w:type="gramStart"/>
                  <w:r>
                    <w:rPr>
                      <w:b/>
                      <w:sz w:val="24"/>
                      <w:szCs w:val="24"/>
                    </w:rPr>
                    <w:t xml:space="preserve">  </w:t>
                  </w:r>
                  <w:proofErr w:type="gramEnd"/>
                  <w:r>
                    <w:rPr>
                      <w:b/>
                      <w:sz w:val="24"/>
                      <w:szCs w:val="24"/>
                    </w:rPr>
                    <w:t>ha platībā.</w:t>
                  </w:r>
                </w:p>
              </w:tc>
            </w:tr>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Pr>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Pr>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Pr>
                      <w:sz w:val="24"/>
                      <w:szCs w:val="24"/>
                    </w:rPr>
                    <w:t>Nav.</w:t>
                  </w:r>
                </w:p>
              </w:tc>
            </w:tr>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i/>
                      <w:sz w:val="24"/>
                      <w:szCs w:val="24"/>
                    </w:rPr>
                  </w:pPr>
                  <w:r>
                    <w:rPr>
                      <w:sz w:val="24"/>
                      <w:szCs w:val="24"/>
                    </w:rPr>
                    <w:t>Iesniegti prasījumi attiecībā uz</w:t>
                  </w:r>
                  <w:r>
                    <w:rPr>
                      <w:i/>
                      <w:sz w:val="24"/>
                      <w:szCs w:val="24"/>
                    </w:rPr>
                    <w:t xml:space="preserve"> </w:t>
                  </w:r>
                  <w:r>
                    <w:rPr>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Pr>
                      <w:sz w:val="24"/>
                      <w:szCs w:val="24"/>
                    </w:rPr>
                    <w:t>Nav.</w:t>
                  </w:r>
                </w:p>
              </w:tc>
            </w:tr>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Pr>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CE7823" w:rsidRDefault="0056687C" w:rsidP="00D70BD1">
                  <w:pPr>
                    <w:framePr w:hSpace="180" w:wrap="around" w:vAnchor="page" w:hAnchor="margin" w:y="871"/>
                    <w:spacing w:line="240" w:lineRule="auto"/>
                    <w:ind w:firstLine="0"/>
                    <w:jc w:val="left"/>
                    <w:rPr>
                      <w:sz w:val="24"/>
                      <w:szCs w:val="24"/>
                    </w:rPr>
                  </w:pPr>
                  <w:r>
                    <w:rPr>
                      <w:b/>
                    </w:rPr>
                    <w:t>40.33</w:t>
                  </w:r>
                  <w:r w:rsidR="00CE7823" w:rsidRPr="003D5CDF">
                    <w:rPr>
                      <w:b/>
                    </w:rPr>
                    <w:t xml:space="preserve"> EUR </w:t>
                  </w:r>
                  <w:r w:rsidR="00CE7823" w:rsidRPr="003D5CDF">
                    <w:rPr>
                      <w:sz w:val="24"/>
                      <w:szCs w:val="24"/>
                    </w:rPr>
                    <w:t>(</w:t>
                  </w:r>
                  <w:r>
                    <w:rPr>
                      <w:sz w:val="24"/>
                      <w:szCs w:val="24"/>
                    </w:rPr>
                    <w:t>četrdesmit</w:t>
                  </w:r>
                  <w:proofErr w:type="gramStart"/>
                  <w:r w:rsidR="00CE7823" w:rsidRPr="003D5CDF">
                    <w:rPr>
                      <w:sz w:val="24"/>
                      <w:szCs w:val="24"/>
                    </w:rPr>
                    <w:t xml:space="preserve">  </w:t>
                  </w:r>
                  <w:proofErr w:type="spellStart"/>
                  <w:proofErr w:type="gramEnd"/>
                  <w:r w:rsidR="00CE7823" w:rsidRPr="003D5CDF">
                    <w:rPr>
                      <w:i/>
                      <w:sz w:val="24"/>
                      <w:szCs w:val="24"/>
                    </w:rPr>
                    <w:t>euro</w:t>
                  </w:r>
                  <w:proofErr w:type="spellEnd"/>
                  <w:r w:rsidR="00CE7823" w:rsidRPr="003D5CDF">
                    <w:rPr>
                      <w:i/>
                      <w:sz w:val="24"/>
                      <w:szCs w:val="24"/>
                    </w:rPr>
                    <w:t xml:space="preserve"> </w:t>
                  </w:r>
                  <w:r>
                    <w:rPr>
                      <w:i/>
                      <w:sz w:val="24"/>
                      <w:szCs w:val="24"/>
                    </w:rPr>
                    <w:t>33</w:t>
                  </w:r>
                  <w:r w:rsidR="00CE7823" w:rsidRPr="003D5CDF">
                    <w:rPr>
                      <w:i/>
                      <w:sz w:val="24"/>
                      <w:szCs w:val="24"/>
                    </w:rPr>
                    <w:t xml:space="preserve"> centi </w:t>
                  </w:r>
                  <w:r w:rsidR="00CE7823" w:rsidRPr="003D5CDF">
                    <w:rPr>
                      <w:sz w:val="24"/>
                      <w:szCs w:val="24"/>
                    </w:rPr>
                    <w:t>) gadā (bez pievienotās vērtības nodokļa).</w:t>
                  </w:r>
                </w:p>
              </w:tc>
            </w:tr>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Pr>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CE7823" w:rsidRDefault="00C6254D" w:rsidP="00D70BD1">
                  <w:pPr>
                    <w:pStyle w:val="ListParagraph"/>
                    <w:framePr w:hSpace="180" w:wrap="around" w:vAnchor="page" w:hAnchor="margin" w:y="871"/>
                    <w:numPr>
                      <w:ilvl w:val="0"/>
                      <w:numId w:val="2"/>
                    </w:numPr>
                    <w:spacing w:line="240" w:lineRule="auto"/>
                  </w:pPr>
                  <w:r>
                    <w:t>Vides un dabas resursu ķīmiskās aizsargjoslas teritorija ap pazemes ūdens ņemšanas vietu- 2.6942 ha</w:t>
                  </w:r>
                </w:p>
                <w:p w:rsidR="00C6254D" w:rsidRDefault="00C6254D" w:rsidP="00D70BD1">
                  <w:pPr>
                    <w:pStyle w:val="ListParagraph"/>
                    <w:framePr w:hSpace="180" w:wrap="around" w:vAnchor="page" w:hAnchor="margin" w:y="871"/>
                    <w:numPr>
                      <w:ilvl w:val="0"/>
                      <w:numId w:val="2"/>
                    </w:numPr>
                    <w:spacing w:line="240" w:lineRule="auto"/>
                  </w:pPr>
                  <w:r>
                    <w:t>Ekspluatācijas aizsargjoslas teritorija gar ielu vai ceļu- sarkanā līnija- 0.0285ha</w:t>
                  </w:r>
                </w:p>
                <w:p w:rsidR="00C6254D" w:rsidRDefault="00C6254D" w:rsidP="00D70BD1">
                  <w:pPr>
                    <w:pStyle w:val="ListParagraph"/>
                    <w:framePr w:hSpace="180" w:wrap="around" w:vAnchor="page" w:hAnchor="margin" w:y="871"/>
                    <w:numPr>
                      <w:ilvl w:val="0"/>
                      <w:numId w:val="2"/>
                    </w:numPr>
                    <w:spacing w:line="240" w:lineRule="auto"/>
                  </w:pPr>
                  <w:r>
                    <w:t>Ūdensnotekas (ūdensteču regulēta posma un speciāli raktas gultnes), kā arī uz tās esošas hidrotehniskas būves un ierīces ekspluatācijas aizsargjoslas teritorija lauksaimniecībā izmantojamās zemēs- 0.3224 ha</w:t>
                  </w:r>
                </w:p>
              </w:tc>
            </w:tr>
          </w:tbl>
          <w:p w:rsidR="00CE7823" w:rsidRDefault="00CE7823">
            <w:pPr>
              <w:spacing w:line="240" w:lineRule="auto"/>
              <w:jc w:val="center"/>
              <w:rPr>
                <w:b/>
                <w:sz w:val="24"/>
                <w:szCs w:val="24"/>
              </w:rPr>
            </w:pPr>
          </w:p>
          <w:p w:rsidR="00330BCE" w:rsidRDefault="00330BCE" w:rsidP="00C6254D">
            <w:pPr>
              <w:spacing w:line="240" w:lineRule="auto"/>
              <w:ind w:firstLine="0"/>
              <w:rPr>
                <w:b/>
                <w:sz w:val="24"/>
                <w:szCs w:val="24"/>
              </w:rPr>
            </w:pPr>
          </w:p>
          <w:p w:rsidR="00330BCE" w:rsidRDefault="00330BCE">
            <w:pPr>
              <w:spacing w:line="240" w:lineRule="auto"/>
              <w:jc w:val="center"/>
              <w:rPr>
                <w:b/>
                <w:sz w:val="24"/>
                <w:szCs w:val="24"/>
              </w:rPr>
            </w:pPr>
          </w:p>
          <w:p w:rsidR="00CE7823" w:rsidRDefault="00CE7823" w:rsidP="0009711C">
            <w:pPr>
              <w:pStyle w:val="Sarakstarindkopa1"/>
              <w:numPr>
                <w:ilvl w:val="0"/>
                <w:numId w:val="3"/>
              </w:numPr>
              <w:spacing w:line="252" w:lineRule="auto"/>
              <w:jc w:val="center"/>
              <w:rPr>
                <w:b/>
                <w:sz w:val="24"/>
                <w:szCs w:val="24"/>
                <w:lang w:eastAsia="en-US"/>
              </w:rPr>
            </w:pPr>
            <w:r>
              <w:rPr>
                <w:b/>
                <w:sz w:val="24"/>
                <w:szCs w:val="24"/>
                <w:lang w:eastAsia="en-US"/>
              </w:rPr>
              <w:lastRenderedPageBreak/>
              <w:t xml:space="preserve">Izsoles veids un maksājumi </w:t>
            </w:r>
          </w:p>
          <w:p w:rsidR="00CE7823" w:rsidRDefault="00CE7823">
            <w:pPr>
              <w:pStyle w:val="Sarakstarindkopa1"/>
              <w:spacing w:line="252" w:lineRule="auto"/>
              <w:rPr>
                <w:b/>
                <w:sz w:val="24"/>
                <w:szCs w:val="24"/>
                <w:lang w:eastAsia="en-US"/>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CE7823">
              <w:tc>
                <w:tcPr>
                  <w:tcW w:w="685"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Pr>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Atklāta mutiska pirmreizēja izsole ar augšupejošu soli.</w:t>
                  </w:r>
                </w:p>
              </w:tc>
            </w:tr>
            <w:tr w:rsidR="00CE7823">
              <w:tc>
                <w:tcPr>
                  <w:tcW w:w="685"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Pr>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 xml:space="preserve">100% </w:t>
                  </w:r>
                  <w:proofErr w:type="spellStart"/>
                  <w:r>
                    <w:rPr>
                      <w:i/>
                      <w:sz w:val="24"/>
                      <w:szCs w:val="24"/>
                    </w:rPr>
                    <w:t>euro</w:t>
                  </w:r>
                  <w:proofErr w:type="spellEnd"/>
                  <w:r>
                    <w:rPr>
                      <w:i/>
                      <w:sz w:val="24"/>
                      <w:szCs w:val="24"/>
                    </w:rPr>
                    <w:t>.</w:t>
                  </w:r>
                </w:p>
              </w:tc>
            </w:tr>
            <w:tr w:rsidR="00CE7823">
              <w:tc>
                <w:tcPr>
                  <w:tcW w:w="685"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right="-127" w:firstLine="0"/>
                    <w:rPr>
                      <w:sz w:val="24"/>
                      <w:szCs w:val="24"/>
                    </w:rPr>
                  </w:pPr>
                  <w:r>
                    <w:rPr>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 xml:space="preserve">Izsoles sākumcena                          </w:t>
                  </w:r>
                </w:p>
              </w:tc>
              <w:tc>
                <w:tcPr>
                  <w:tcW w:w="5220" w:type="dxa"/>
                  <w:tcBorders>
                    <w:top w:val="single" w:sz="4" w:space="0" w:color="auto"/>
                    <w:left w:val="single" w:sz="4" w:space="0" w:color="auto"/>
                    <w:bottom w:val="single" w:sz="4" w:space="0" w:color="auto"/>
                    <w:right w:val="single" w:sz="4" w:space="0" w:color="auto"/>
                  </w:tcBorders>
                  <w:hideMark/>
                </w:tcPr>
                <w:p w:rsidR="00CE7823" w:rsidRDefault="0056687C" w:rsidP="00D70BD1">
                  <w:pPr>
                    <w:framePr w:hSpace="180" w:wrap="around" w:vAnchor="page" w:hAnchor="margin" w:y="871"/>
                    <w:spacing w:line="240" w:lineRule="auto"/>
                    <w:ind w:firstLine="0"/>
                    <w:jc w:val="left"/>
                    <w:rPr>
                      <w:sz w:val="24"/>
                      <w:szCs w:val="24"/>
                    </w:rPr>
                  </w:pPr>
                  <w:r>
                    <w:rPr>
                      <w:b/>
                    </w:rPr>
                    <w:t>40.33</w:t>
                  </w:r>
                  <w:r w:rsidR="003D5CDF" w:rsidRPr="003D5CDF">
                    <w:rPr>
                      <w:b/>
                    </w:rPr>
                    <w:t xml:space="preserve"> EUR </w:t>
                  </w:r>
                  <w:r w:rsidR="003D5CDF" w:rsidRPr="003D5CDF">
                    <w:rPr>
                      <w:sz w:val="24"/>
                      <w:szCs w:val="24"/>
                    </w:rPr>
                    <w:t>(</w:t>
                  </w:r>
                  <w:r>
                    <w:rPr>
                      <w:sz w:val="24"/>
                      <w:szCs w:val="24"/>
                    </w:rPr>
                    <w:t>četrdesmit</w:t>
                  </w:r>
                  <w:proofErr w:type="gramStart"/>
                  <w:r w:rsidR="003D5CDF" w:rsidRPr="003D5CDF">
                    <w:rPr>
                      <w:sz w:val="24"/>
                      <w:szCs w:val="24"/>
                    </w:rPr>
                    <w:t xml:space="preserve">  </w:t>
                  </w:r>
                  <w:proofErr w:type="spellStart"/>
                  <w:proofErr w:type="gramEnd"/>
                  <w:r>
                    <w:rPr>
                      <w:i/>
                      <w:sz w:val="24"/>
                      <w:szCs w:val="24"/>
                    </w:rPr>
                    <w:t>euro</w:t>
                  </w:r>
                  <w:proofErr w:type="spellEnd"/>
                  <w:r>
                    <w:rPr>
                      <w:i/>
                      <w:sz w:val="24"/>
                      <w:szCs w:val="24"/>
                    </w:rPr>
                    <w:t xml:space="preserve"> 33</w:t>
                  </w:r>
                  <w:r w:rsidR="003D5CDF" w:rsidRPr="003D5CDF">
                    <w:rPr>
                      <w:i/>
                      <w:sz w:val="24"/>
                      <w:szCs w:val="24"/>
                    </w:rPr>
                    <w:t xml:space="preserve"> centi </w:t>
                  </w:r>
                  <w:r w:rsidR="003D5CDF" w:rsidRPr="003D5CDF">
                    <w:rPr>
                      <w:sz w:val="24"/>
                      <w:szCs w:val="24"/>
                    </w:rPr>
                    <w:t>) gadā (bez pievienotās vērtības nodokļa).</w:t>
                  </w:r>
                </w:p>
              </w:tc>
            </w:tr>
            <w:tr w:rsidR="00CE7823">
              <w:tc>
                <w:tcPr>
                  <w:tcW w:w="685"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rPr>
                      <w:sz w:val="24"/>
                      <w:szCs w:val="24"/>
                    </w:rPr>
                  </w:pPr>
                  <w:r>
                    <w:rPr>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Pr>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CE7823" w:rsidRDefault="00CE7823" w:rsidP="00D70BD1">
                  <w:pPr>
                    <w:framePr w:hSpace="180" w:wrap="around" w:vAnchor="page" w:hAnchor="margin" w:y="871"/>
                    <w:spacing w:line="240" w:lineRule="auto"/>
                    <w:ind w:firstLine="0"/>
                    <w:jc w:val="left"/>
                    <w:rPr>
                      <w:sz w:val="24"/>
                      <w:szCs w:val="24"/>
                    </w:rPr>
                  </w:pPr>
                  <w:r>
                    <w:rPr>
                      <w:sz w:val="24"/>
                      <w:szCs w:val="24"/>
                    </w:rPr>
                    <w:t xml:space="preserve">10,00 EUR (desmit </w:t>
                  </w:r>
                  <w:proofErr w:type="spellStart"/>
                  <w:r>
                    <w:rPr>
                      <w:i/>
                      <w:sz w:val="24"/>
                      <w:szCs w:val="24"/>
                    </w:rPr>
                    <w:t>euro</w:t>
                  </w:r>
                  <w:proofErr w:type="spellEnd"/>
                  <w:r>
                    <w:rPr>
                      <w:sz w:val="24"/>
                      <w:szCs w:val="24"/>
                    </w:rPr>
                    <w:t>).</w:t>
                  </w:r>
                </w:p>
              </w:tc>
            </w:tr>
          </w:tbl>
          <w:p w:rsidR="00CE7823" w:rsidRDefault="00CE7823">
            <w:pPr>
              <w:pStyle w:val="Sarakstarindkopa1"/>
              <w:tabs>
                <w:tab w:val="left" w:pos="1455"/>
                <w:tab w:val="center" w:pos="5022"/>
              </w:tabs>
              <w:spacing w:line="252" w:lineRule="auto"/>
              <w:ind w:left="0"/>
              <w:rPr>
                <w:b/>
                <w:sz w:val="24"/>
                <w:szCs w:val="24"/>
                <w:lang w:eastAsia="en-US"/>
              </w:rPr>
            </w:pPr>
          </w:p>
          <w:p w:rsidR="00CE7823" w:rsidRDefault="00CE7823" w:rsidP="0009711C">
            <w:pPr>
              <w:pStyle w:val="Sarakstarindkopa1"/>
              <w:numPr>
                <w:ilvl w:val="0"/>
                <w:numId w:val="4"/>
              </w:numPr>
              <w:spacing w:line="252" w:lineRule="auto"/>
              <w:ind w:left="537" w:hanging="537"/>
              <w:jc w:val="center"/>
              <w:rPr>
                <w:b/>
                <w:sz w:val="24"/>
                <w:szCs w:val="24"/>
                <w:lang w:eastAsia="en-US"/>
              </w:rPr>
            </w:pPr>
            <w:r>
              <w:rPr>
                <w:b/>
                <w:sz w:val="24"/>
                <w:szCs w:val="24"/>
                <w:lang w:eastAsia="en-US"/>
              </w:rPr>
              <w:t>Izsoles priekšnoteikumi un norises kārtība</w:t>
            </w:r>
          </w:p>
          <w:p w:rsidR="00CE7823" w:rsidRDefault="00CE7823">
            <w:pPr>
              <w:pStyle w:val="Sarakstarindkopa1"/>
              <w:tabs>
                <w:tab w:val="center" w:pos="5022"/>
              </w:tabs>
              <w:spacing w:line="252" w:lineRule="auto"/>
              <w:ind w:left="360"/>
              <w:rPr>
                <w:b/>
                <w:sz w:val="24"/>
                <w:szCs w:val="24"/>
                <w:lang w:eastAsia="en-US"/>
              </w:rPr>
            </w:pPr>
          </w:p>
          <w:p w:rsidR="00CE7823" w:rsidRDefault="00CE7823" w:rsidP="00C6254D">
            <w:pPr>
              <w:pStyle w:val="Sarakstarindkopa1"/>
              <w:numPr>
                <w:ilvl w:val="1"/>
                <w:numId w:val="4"/>
              </w:numPr>
              <w:spacing w:line="252" w:lineRule="auto"/>
              <w:jc w:val="both"/>
              <w:rPr>
                <w:sz w:val="24"/>
                <w:szCs w:val="24"/>
                <w:lang w:eastAsia="en-US"/>
              </w:rPr>
            </w:pPr>
            <w:r>
              <w:rPr>
                <w:sz w:val="24"/>
                <w:szCs w:val="24"/>
                <w:lang w:eastAsia="en-US"/>
              </w:rPr>
              <w:t xml:space="preserve">Informācija par objektu, nomas tiesību izsoles noteikumi un nomas līguma projekts tiek  publicēts Alūksnes novada pašvaldības mājas lapā </w:t>
            </w:r>
            <w:hyperlink r:id="rId6" w:history="1">
              <w:r>
                <w:rPr>
                  <w:rStyle w:val="Hyperlink"/>
                  <w:color w:val="auto"/>
                  <w:sz w:val="24"/>
                  <w:szCs w:val="24"/>
                  <w:lang w:eastAsia="en-US"/>
                </w:rPr>
                <w:t>www.aluksne.lv</w:t>
              </w:r>
            </w:hyperlink>
            <w:r>
              <w:rPr>
                <w:sz w:val="24"/>
                <w:szCs w:val="24"/>
                <w:lang w:eastAsia="en-US"/>
              </w:rPr>
              <w:t>.</w:t>
            </w:r>
          </w:p>
          <w:p w:rsidR="00CE7823" w:rsidRDefault="00CE7823" w:rsidP="00C6254D">
            <w:pPr>
              <w:pStyle w:val="Sarakstarindkopa1"/>
              <w:numPr>
                <w:ilvl w:val="1"/>
                <w:numId w:val="4"/>
              </w:numPr>
              <w:spacing w:line="252" w:lineRule="auto"/>
              <w:ind w:left="426" w:hanging="426"/>
              <w:jc w:val="both"/>
              <w:rPr>
                <w:sz w:val="24"/>
                <w:szCs w:val="24"/>
                <w:lang w:eastAsia="en-US"/>
              </w:rPr>
            </w:pPr>
            <w:r>
              <w:rPr>
                <w:sz w:val="24"/>
                <w:szCs w:val="24"/>
                <w:lang w:eastAsia="en-US"/>
              </w:rPr>
              <w:t>Par nomas tiesību izsoles dalībnieku var kļūt juridiskas personas, kā arī fiziskas personas, kuras noteiktajā termiņā iesniegušas pieteikumu uz šo izsoli un vienlaikus atbilst sekojošiem kritērijiem:</w:t>
            </w:r>
          </w:p>
          <w:p w:rsidR="00CE7823" w:rsidRDefault="00CE7823" w:rsidP="00C6254D">
            <w:pPr>
              <w:pStyle w:val="ListParagraph"/>
              <w:suppressAutoHyphens/>
              <w:spacing w:line="240" w:lineRule="auto"/>
              <w:ind w:left="1134" w:hanging="612"/>
              <w:rPr>
                <w:sz w:val="24"/>
                <w:szCs w:val="24"/>
                <w:lang w:eastAsia="ar-SA"/>
              </w:rPr>
            </w:pPr>
            <w:r>
              <w:rPr>
                <w:sz w:val="24"/>
                <w:szCs w:val="24"/>
              </w:rPr>
              <w:t>4.2.1.</w:t>
            </w:r>
            <w:proofErr w:type="gramStart"/>
            <w:r>
              <w:rPr>
                <w:sz w:val="24"/>
                <w:szCs w:val="24"/>
                <w:lang w:eastAsia="ar-SA"/>
              </w:rPr>
              <w:t xml:space="preserve">   </w:t>
            </w:r>
            <w:proofErr w:type="gramEnd"/>
            <w:r>
              <w:rPr>
                <w:sz w:val="24"/>
                <w:szCs w:val="24"/>
                <w:lang w:eastAsia="ar-SA"/>
              </w:rPr>
              <w:t xml:space="preserve">tam nav parādu </w:t>
            </w:r>
            <w:r w:rsidR="0056687C">
              <w:rPr>
                <w:sz w:val="24"/>
                <w:szCs w:val="24"/>
                <w:lang w:eastAsia="ar-SA"/>
              </w:rPr>
              <w:t>Mālupes</w:t>
            </w:r>
            <w:r>
              <w:rPr>
                <w:sz w:val="24"/>
                <w:szCs w:val="24"/>
                <w:lang w:eastAsia="ar-SA"/>
              </w:rPr>
              <w:t xml:space="preserve"> pagasta pārvaldei ,  saskaņā ar citām līgumsaistībām;</w:t>
            </w:r>
          </w:p>
          <w:p w:rsidR="00CE7823" w:rsidRDefault="00CE7823" w:rsidP="00C6254D">
            <w:pPr>
              <w:pStyle w:val="ListParagraph"/>
              <w:numPr>
                <w:ilvl w:val="2"/>
                <w:numId w:val="5"/>
              </w:numPr>
              <w:suppressAutoHyphens/>
              <w:spacing w:after="200" w:line="240" w:lineRule="auto"/>
              <w:ind w:left="1231"/>
              <w:rPr>
                <w:sz w:val="24"/>
                <w:szCs w:val="24"/>
                <w:lang w:eastAsia="ar-SA"/>
              </w:rPr>
            </w:pPr>
            <w:r>
              <w:rPr>
                <w:sz w:val="24"/>
                <w:szCs w:val="24"/>
                <w:lang w:eastAsia="ar-SA"/>
              </w:rPr>
              <w:t xml:space="preserve">tam nav nekustamā īpašuma nodokļa parādu par </w:t>
            </w:r>
            <w:r w:rsidR="0056687C">
              <w:rPr>
                <w:sz w:val="24"/>
                <w:szCs w:val="24"/>
                <w:lang w:eastAsia="ar-SA"/>
              </w:rPr>
              <w:t>Mālupes</w:t>
            </w:r>
            <w:r>
              <w:rPr>
                <w:sz w:val="24"/>
                <w:szCs w:val="24"/>
                <w:lang w:eastAsia="ar-SA"/>
              </w:rPr>
              <w:t xml:space="preserve"> pagasta</w:t>
            </w:r>
            <w:proofErr w:type="gramStart"/>
            <w:r>
              <w:rPr>
                <w:sz w:val="24"/>
                <w:szCs w:val="24"/>
                <w:lang w:eastAsia="ar-SA"/>
              </w:rPr>
              <w:t xml:space="preserve">  </w:t>
            </w:r>
            <w:proofErr w:type="gramEnd"/>
            <w:r>
              <w:rPr>
                <w:sz w:val="24"/>
                <w:szCs w:val="24"/>
                <w:lang w:eastAsia="ar-SA"/>
              </w:rPr>
              <w:t xml:space="preserve">administratīvajā teritorijā piederošiem, lietošanā esošiem vai nomātiem nekustamiem īpašumiem uz </w:t>
            </w:r>
            <w:r w:rsidR="00330BCE" w:rsidRPr="00330BCE">
              <w:rPr>
                <w:sz w:val="24"/>
                <w:szCs w:val="24"/>
                <w:lang w:eastAsia="ar-SA"/>
              </w:rPr>
              <w:t>201</w:t>
            </w:r>
            <w:r w:rsidR="0056687C">
              <w:rPr>
                <w:sz w:val="24"/>
                <w:szCs w:val="24"/>
                <w:lang w:eastAsia="ar-SA"/>
              </w:rPr>
              <w:t>8</w:t>
            </w:r>
            <w:r w:rsidR="00330BCE" w:rsidRPr="00330BCE">
              <w:rPr>
                <w:sz w:val="24"/>
                <w:szCs w:val="24"/>
                <w:lang w:eastAsia="ar-SA"/>
              </w:rPr>
              <w:t>.gada 31.martu</w:t>
            </w:r>
            <w:r w:rsidRPr="00330BCE">
              <w:rPr>
                <w:sz w:val="24"/>
                <w:szCs w:val="24"/>
                <w:lang w:eastAsia="ar-SA"/>
              </w:rPr>
              <w:t xml:space="preserve">; </w:t>
            </w:r>
          </w:p>
          <w:p w:rsidR="00CE7823" w:rsidRDefault="0056687C" w:rsidP="00C6254D">
            <w:pPr>
              <w:pStyle w:val="ListParagraph"/>
              <w:numPr>
                <w:ilvl w:val="2"/>
                <w:numId w:val="5"/>
              </w:numPr>
              <w:tabs>
                <w:tab w:val="num" w:pos="1134"/>
              </w:tabs>
              <w:suppressAutoHyphens/>
              <w:spacing w:after="200" w:line="240" w:lineRule="auto"/>
              <w:ind w:left="1231"/>
              <w:rPr>
                <w:sz w:val="24"/>
                <w:szCs w:val="24"/>
                <w:lang w:eastAsia="ar-SA"/>
              </w:rPr>
            </w:pPr>
            <w:r>
              <w:rPr>
                <w:sz w:val="24"/>
                <w:szCs w:val="24"/>
                <w:lang w:eastAsia="ar-SA"/>
              </w:rPr>
              <w:t>Mālupes</w:t>
            </w:r>
            <w:r w:rsidR="00CE7823">
              <w:rPr>
                <w:sz w:val="24"/>
                <w:szCs w:val="24"/>
                <w:lang w:eastAsia="ar-SA"/>
              </w:rPr>
              <w:t xml:space="preserve"> pagasta pārvalde pēdējo trīs gadu laikā nav vienpusēji lauzusi jebkādu līgumu ar izsoles dalībnieku tā saistību nepienācīgas izpildes dēļ.</w:t>
            </w:r>
          </w:p>
          <w:p w:rsidR="00CE7823" w:rsidRDefault="00CE7823" w:rsidP="00C6254D">
            <w:pPr>
              <w:pStyle w:val="Sarakstarindkopa1"/>
              <w:numPr>
                <w:ilvl w:val="1"/>
                <w:numId w:val="5"/>
              </w:numPr>
              <w:spacing w:line="252" w:lineRule="auto"/>
              <w:ind w:left="1089" w:hanging="1010"/>
              <w:jc w:val="both"/>
              <w:rPr>
                <w:sz w:val="24"/>
                <w:szCs w:val="24"/>
                <w:lang w:eastAsia="en-US"/>
              </w:rPr>
            </w:pPr>
            <w:r>
              <w:rPr>
                <w:sz w:val="24"/>
                <w:szCs w:val="24"/>
                <w:lang w:eastAsia="en-US"/>
              </w:rPr>
              <w:t xml:space="preserve"> Lai reģistrētos par izsoles dalībnieku, jāiesniedz pieteikums, kurā jānorāda:</w:t>
            </w:r>
          </w:p>
          <w:p w:rsidR="00CE7823" w:rsidRDefault="00CE7823" w:rsidP="00C6254D">
            <w:pPr>
              <w:pStyle w:val="Sarakstarindkopa1"/>
              <w:numPr>
                <w:ilvl w:val="2"/>
                <w:numId w:val="5"/>
              </w:numPr>
              <w:spacing w:line="252" w:lineRule="auto"/>
              <w:ind w:left="522" w:hanging="96"/>
              <w:jc w:val="both"/>
              <w:rPr>
                <w:sz w:val="24"/>
                <w:szCs w:val="24"/>
                <w:lang w:eastAsia="en-US"/>
              </w:rPr>
            </w:pPr>
            <w:r>
              <w:rPr>
                <w:sz w:val="24"/>
                <w:szCs w:val="24"/>
                <w:lang w:eastAsia="en-US"/>
              </w:rPr>
              <w:t>fiziskai personai – vārds, uzvārds, personas kods, deklarētās dzīvesvietas adrese,</w:t>
            </w:r>
          </w:p>
          <w:p w:rsidR="00CE7823" w:rsidRDefault="00CE7823" w:rsidP="00C6254D">
            <w:pPr>
              <w:pStyle w:val="Sarakstarindkopa1"/>
              <w:spacing w:line="252" w:lineRule="auto"/>
              <w:ind w:left="522"/>
              <w:jc w:val="both"/>
              <w:rPr>
                <w:sz w:val="24"/>
                <w:szCs w:val="24"/>
                <w:lang w:eastAsia="en-US"/>
              </w:rPr>
            </w:pPr>
            <w:r>
              <w:rPr>
                <w:sz w:val="24"/>
                <w:szCs w:val="24"/>
                <w:lang w:eastAsia="en-US"/>
              </w:rPr>
              <w:t xml:space="preserve">               juridiskai personai, arī personālsabiedrībai: firmas nosaukums, reģistrācijas</w:t>
            </w:r>
          </w:p>
          <w:p w:rsidR="00CE7823" w:rsidRDefault="00CE7823" w:rsidP="00C6254D">
            <w:pPr>
              <w:pStyle w:val="Sarakstarindkopa1"/>
              <w:spacing w:line="252" w:lineRule="auto"/>
              <w:ind w:left="522"/>
              <w:jc w:val="both"/>
              <w:rPr>
                <w:sz w:val="24"/>
                <w:szCs w:val="24"/>
                <w:lang w:eastAsia="en-US"/>
              </w:rPr>
            </w:pPr>
            <w:r>
              <w:rPr>
                <w:sz w:val="24"/>
                <w:szCs w:val="24"/>
                <w:lang w:eastAsia="en-US"/>
              </w:rPr>
              <w:t xml:space="preserve">              numurs, juridiskā adrese;</w:t>
            </w:r>
          </w:p>
          <w:p w:rsidR="00CE7823" w:rsidRDefault="00CE7823" w:rsidP="00C6254D">
            <w:pPr>
              <w:pStyle w:val="Sarakstarindkopa1"/>
              <w:numPr>
                <w:ilvl w:val="2"/>
                <w:numId w:val="5"/>
              </w:numPr>
              <w:spacing w:line="252" w:lineRule="auto"/>
              <w:ind w:left="1134" w:hanging="708"/>
              <w:jc w:val="both"/>
              <w:rPr>
                <w:sz w:val="24"/>
                <w:szCs w:val="24"/>
                <w:lang w:eastAsia="en-US"/>
              </w:rPr>
            </w:pPr>
            <w:r>
              <w:rPr>
                <w:sz w:val="24"/>
                <w:szCs w:val="24"/>
                <w:lang w:eastAsia="en-US"/>
              </w:rPr>
              <w:t>nomas tiesību pretendenta pārstāvja vārds, uzvārds, personas kods (ja ir), pievienojot pilnvaru;</w:t>
            </w:r>
          </w:p>
          <w:p w:rsidR="00CE7823" w:rsidRDefault="00CE7823" w:rsidP="00C6254D">
            <w:pPr>
              <w:pStyle w:val="Sarakstarindkopa1"/>
              <w:numPr>
                <w:ilvl w:val="2"/>
                <w:numId w:val="5"/>
              </w:numPr>
              <w:spacing w:line="252" w:lineRule="auto"/>
              <w:ind w:left="1134" w:hanging="708"/>
              <w:jc w:val="both"/>
              <w:rPr>
                <w:sz w:val="24"/>
                <w:szCs w:val="24"/>
                <w:lang w:eastAsia="en-US"/>
              </w:rPr>
            </w:pPr>
            <w:r>
              <w:rPr>
                <w:sz w:val="24"/>
                <w:szCs w:val="24"/>
                <w:lang w:eastAsia="en-US"/>
              </w:rPr>
              <w:t>elektroniskā pasta adrese (ja ir);</w:t>
            </w:r>
          </w:p>
          <w:p w:rsidR="00CE7823" w:rsidRDefault="00CE7823" w:rsidP="00C6254D">
            <w:pPr>
              <w:pStyle w:val="Sarakstarindkopa1"/>
              <w:numPr>
                <w:ilvl w:val="2"/>
                <w:numId w:val="5"/>
              </w:numPr>
              <w:spacing w:line="252" w:lineRule="auto"/>
              <w:ind w:left="1134" w:hanging="708"/>
              <w:jc w:val="both"/>
              <w:rPr>
                <w:sz w:val="24"/>
                <w:szCs w:val="24"/>
                <w:lang w:eastAsia="en-US"/>
              </w:rPr>
            </w:pPr>
            <w:r>
              <w:rPr>
                <w:sz w:val="24"/>
                <w:szCs w:val="24"/>
                <w:lang w:eastAsia="en-US"/>
              </w:rPr>
              <w:t>nomas objekts, nekustamajam īpašumam arī adrese, kadastra numurs un platība;</w:t>
            </w:r>
          </w:p>
          <w:p w:rsidR="00CE7823" w:rsidRDefault="00CE7823" w:rsidP="00C6254D">
            <w:pPr>
              <w:pStyle w:val="Sarakstarindkopa1"/>
              <w:numPr>
                <w:ilvl w:val="2"/>
                <w:numId w:val="5"/>
              </w:numPr>
              <w:spacing w:line="252" w:lineRule="auto"/>
              <w:ind w:left="1134" w:hanging="708"/>
              <w:jc w:val="both"/>
              <w:rPr>
                <w:sz w:val="24"/>
                <w:szCs w:val="24"/>
                <w:lang w:eastAsia="en-US"/>
              </w:rPr>
            </w:pPr>
            <w:r>
              <w:rPr>
                <w:sz w:val="24"/>
                <w:szCs w:val="24"/>
                <w:lang w:eastAsia="en-US"/>
              </w:rPr>
              <w:t>nomas laikā plānotās darbības nomas objektā.</w:t>
            </w:r>
          </w:p>
          <w:p w:rsidR="00CE7823" w:rsidRDefault="00CE7823" w:rsidP="00C6254D">
            <w:pPr>
              <w:pStyle w:val="Sarakstarindkopa1"/>
              <w:numPr>
                <w:ilvl w:val="2"/>
                <w:numId w:val="5"/>
              </w:numPr>
              <w:spacing w:line="252" w:lineRule="auto"/>
              <w:ind w:left="1134" w:hanging="708"/>
              <w:jc w:val="both"/>
              <w:rPr>
                <w:sz w:val="24"/>
                <w:szCs w:val="24"/>
                <w:lang w:eastAsia="en-US"/>
              </w:rPr>
            </w:pPr>
            <w:r>
              <w:rPr>
                <w:sz w:val="24"/>
                <w:szCs w:val="24"/>
                <w:lang w:eastAsia="en-US"/>
              </w:rPr>
              <w:t>ka šo Noteikumu 4.2. punktā minētie ierobežojumi uz viņu neattiecas.</w:t>
            </w:r>
          </w:p>
          <w:p w:rsidR="00CE7823" w:rsidRDefault="00CE7823" w:rsidP="00C6254D">
            <w:pPr>
              <w:pStyle w:val="Sarakstarindkopa1"/>
              <w:numPr>
                <w:ilvl w:val="1"/>
                <w:numId w:val="5"/>
              </w:numPr>
              <w:spacing w:line="252" w:lineRule="auto"/>
              <w:ind w:left="426" w:hanging="426"/>
              <w:jc w:val="both"/>
              <w:rPr>
                <w:sz w:val="24"/>
                <w:szCs w:val="24"/>
                <w:lang w:eastAsia="en-US"/>
              </w:rPr>
            </w:pPr>
            <w:r>
              <w:rPr>
                <w:sz w:val="24"/>
                <w:szCs w:val="24"/>
                <w:lang w:eastAsia="en-US"/>
              </w:rPr>
              <w:t>Ja kāds no pretendentiem pieteikumā nav iekļāvis visu minēto informāciju vai norādījis nepatiesas ziņas, komisija pieņem lēmumu par nomas tiesību pretendenta izslēgšanu no dalības mutiskā izsolē un pieteikumu neizskata.</w:t>
            </w:r>
          </w:p>
          <w:p w:rsidR="00CE7823" w:rsidRDefault="00CE7823" w:rsidP="00C6254D">
            <w:pPr>
              <w:pStyle w:val="Sarakstarindkopa1"/>
              <w:numPr>
                <w:ilvl w:val="1"/>
                <w:numId w:val="5"/>
              </w:numPr>
              <w:tabs>
                <w:tab w:val="left" w:pos="426"/>
              </w:tabs>
              <w:spacing w:line="252" w:lineRule="auto"/>
              <w:ind w:left="522"/>
              <w:jc w:val="both"/>
              <w:rPr>
                <w:sz w:val="24"/>
                <w:szCs w:val="24"/>
                <w:lang w:eastAsia="en-US"/>
              </w:rPr>
            </w:pPr>
            <w:r>
              <w:rPr>
                <w:sz w:val="24"/>
                <w:szCs w:val="24"/>
                <w:lang w:eastAsia="en-US"/>
              </w:rPr>
              <w:t xml:space="preserve">Nomas tiesību izsole notiks </w:t>
            </w:r>
            <w:r w:rsidRPr="00513878">
              <w:rPr>
                <w:sz w:val="24"/>
                <w:szCs w:val="24"/>
                <w:lang w:eastAsia="en-US"/>
              </w:rPr>
              <w:t>201</w:t>
            </w:r>
            <w:r w:rsidR="00B53F8F" w:rsidRPr="00513878">
              <w:rPr>
                <w:sz w:val="24"/>
                <w:szCs w:val="24"/>
                <w:lang w:eastAsia="en-US"/>
              </w:rPr>
              <w:t>8</w:t>
            </w:r>
            <w:r w:rsidRPr="00513878">
              <w:rPr>
                <w:sz w:val="24"/>
                <w:szCs w:val="24"/>
                <w:lang w:eastAsia="en-US"/>
              </w:rPr>
              <w:t>.gada</w:t>
            </w:r>
            <w:r w:rsidR="00B53F8F" w:rsidRPr="00513878">
              <w:rPr>
                <w:sz w:val="24"/>
                <w:szCs w:val="24"/>
                <w:lang w:eastAsia="en-US"/>
              </w:rPr>
              <w:t xml:space="preserve"> </w:t>
            </w:r>
            <w:r w:rsidR="00513878" w:rsidRPr="00513878">
              <w:rPr>
                <w:sz w:val="24"/>
                <w:szCs w:val="24"/>
                <w:lang w:eastAsia="en-US"/>
              </w:rPr>
              <w:t>27.aprīlī</w:t>
            </w:r>
            <w:r w:rsidRPr="00513878">
              <w:rPr>
                <w:sz w:val="24"/>
                <w:szCs w:val="24"/>
                <w:lang w:eastAsia="en-US"/>
              </w:rPr>
              <w:t xml:space="preserve"> </w:t>
            </w:r>
            <w:r w:rsidRPr="00DE638B">
              <w:rPr>
                <w:sz w:val="24"/>
                <w:szCs w:val="24"/>
                <w:lang w:eastAsia="en-US"/>
              </w:rPr>
              <w:t xml:space="preserve">plkst.10.00, </w:t>
            </w:r>
            <w:r w:rsidR="00B53F8F">
              <w:rPr>
                <w:sz w:val="24"/>
                <w:szCs w:val="24"/>
                <w:lang w:eastAsia="en-US"/>
              </w:rPr>
              <w:t>Mālupes</w:t>
            </w:r>
            <w:r>
              <w:rPr>
                <w:sz w:val="24"/>
                <w:szCs w:val="24"/>
                <w:lang w:eastAsia="en-US"/>
              </w:rPr>
              <w:t xml:space="preserve"> pagasta pārvaldes telpās, „</w:t>
            </w:r>
            <w:r w:rsidR="00B53F8F">
              <w:rPr>
                <w:sz w:val="24"/>
                <w:szCs w:val="24"/>
                <w:lang w:eastAsia="en-US"/>
              </w:rPr>
              <w:t>Doktorātā</w:t>
            </w:r>
            <w:r>
              <w:rPr>
                <w:sz w:val="24"/>
                <w:szCs w:val="24"/>
                <w:lang w:eastAsia="en-US"/>
              </w:rPr>
              <w:t xml:space="preserve">”, </w:t>
            </w:r>
            <w:r w:rsidR="00B53F8F">
              <w:rPr>
                <w:sz w:val="24"/>
                <w:szCs w:val="24"/>
                <w:lang w:eastAsia="en-US"/>
              </w:rPr>
              <w:t>Mālupē</w:t>
            </w:r>
            <w:r>
              <w:rPr>
                <w:sz w:val="24"/>
                <w:szCs w:val="24"/>
                <w:lang w:eastAsia="en-US"/>
              </w:rPr>
              <w:t xml:space="preserve">, </w:t>
            </w:r>
            <w:r w:rsidR="00B53F8F">
              <w:rPr>
                <w:sz w:val="24"/>
                <w:szCs w:val="24"/>
                <w:lang w:eastAsia="en-US"/>
              </w:rPr>
              <w:t xml:space="preserve">Mālupes </w:t>
            </w:r>
            <w:r>
              <w:rPr>
                <w:sz w:val="24"/>
                <w:szCs w:val="24"/>
                <w:lang w:eastAsia="en-US"/>
              </w:rPr>
              <w:t>pagastā, Alūksnes novadā.</w:t>
            </w:r>
          </w:p>
          <w:p w:rsidR="00CE7823" w:rsidRDefault="00CE7823" w:rsidP="00C6254D">
            <w:pPr>
              <w:pStyle w:val="Sarakstarindkopa1"/>
              <w:numPr>
                <w:ilvl w:val="1"/>
                <w:numId w:val="5"/>
              </w:numPr>
              <w:tabs>
                <w:tab w:val="left" w:pos="510"/>
              </w:tabs>
              <w:spacing w:line="252" w:lineRule="auto"/>
              <w:ind w:left="522"/>
              <w:jc w:val="both"/>
              <w:rPr>
                <w:sz w:val="24"/>
                <w:szCs w:val="24"/>
                <w:lang w:eastAsia="en-US"/>
              </w:rPr>
            </w:pPr>
            <w:r>
              <w:rPr>
                <w:sz w:val="24"/>
                <w:szCs w:val="24"/>
                <w:lang w:eastAsia="en-US"/>
              </w:rPr>
              <w:t xml:space="preserve">Pieteikums par piedalīšanos izsolē iesniedzams </w:t>
            </w:r>
            <w:r w:rsidR="00B53F8F">
              <w:rPr>
                <w:sz w:val="24"/>
                <w:szCs w:val="24"/>
                <w:lang w:eastAsia="en-US"/>
              </w:rPr>
              <w:t>Mālupes</w:t>
            </w:r>
            <w:r>
              <w:rPr>
                <w:sz w:val="24"/>
                <w:szCs w:val="24"/>
                <w:lang w:eastAsia="en-US"/>
              </w:rPr>
              <w:t xml:space="preserve"> pagasta pārvaldē, “</w:t>
            </w:r>
            <w:r w:rsidR="00B53F8F">
              <w:rPr>
                <w:sz w:val="24"/>
                <w:szCs w:val="24"/>
                <w:lang w:eastAsia="en-US"/>
              </w:rPr>
              <w:t>Doktorātā</w:t>
            </w:r>
            <w:r>
              <w:rPr>
                <w:sz w:val="24"/>
                <w:szCs w:val="24"/>
                <w:lang w:eastAsia="en-US"/>
              </w:rPr>
              <w:t xml:space="preserve">”, </w:t>
            </w:r>
            <w:r w:rsidR="00B53F8F">
              <w:rPr>
                <w:sz w:val="24"/>
                <w:szCs w:val="24"/>
                <w:lang w:eastAsia="en-US"/>
              </w:rPr>
              <w:t>Mālupē</w:t>
            </w:r>
            <w:r>
              <w:rPr>
                <w:sz w:val="24"/>
                <w:szCs w:val="24"/>
                <w:lang w:eastAsia="en-US"/>
              </w:rPr>
              <w:t xml:space="preserve">, </w:t>
            </w:r>
            <w:r w:rsidR="00B53F8F">
              <w:rPr>
                <w:sz w:val="24"/>
                <w:szCs w:val="24"/>
                <w:lang w:eastAsia="en-US"/>
              </w:rPr>
              <w:t xml:space="preserve">Mālupes </w:t>
            </w:r>
            <w:r>
              <w:rPr>
                <w:sz w:val="24"/>
                <w:szCs w:val="24"/>
                <w:lang w:eastAsia="en-US"/>
              </w:rPr>
              <w:t xml:space="preserve">pagastā, Alūksnes novadā, no sludinājuma publicēšanas dienas Alūksnes novada pašvaldības mājas lapā </w:t>
            </w:r>
            <w:hyperlink r:id="rId7" w:history="1">
              <w:r>
                <w:rPr>
                  <w:rStyle w:val="Hyperlink"/>
                  <w:color w:val="auto"/>
                  <w:sz w:val="24"/>
                  <w:szCs w:val="24"/>
                  <w:lang w:eastAsia="en-US"/>
                </w:rPr>
                <w:t>www.aluksne.lv</w:t>
              </w:r>
            </w:hyperlink>
            <w:r>
              <w:rPr>
                <w:sz w:val="24"/>
                <w:szCs w:val="24"/>
                <w:lang w:eastAsia="en-US"/>
              </w:rPr>
              <w:t xml:space="preserve">, līdz </w:t>
            </w:r>
            <w:r w:rsidRPr="00513878">
              <w:rPr>
                <w:sz w:val="24"/>
                <w:szCs w:val="24"/>
                <w:lang w:eastAsia="en-US"/>
              </w:rPr>
              <w:t>201</w:t>
            </w:r>
            <w:r w:rsidR="00B53F8F" w:rsidRPr="00513878">
              <w:rPr>
                <w:sz w:val="24"/>
                <w:szCs w:val="24"/>
                <w:lang w:eastAsia="en-US"/>
              </w:rPr>
              <w:t>8</w:t>
            </w:r>
            <w:r w:rsidRPr="00513878">
              <w:rPr>
                <w:sz w:val="24"/>
                <w:szCs w:val="24"/>
                <w:lang w:eastAsia="en-US"/>
              </w:rPr>
              <w:t xml:space="preserve">.gada </w:t>
            </w:r>
            <w:r w:rsidR="00513878" w:rsidRPr="00513878">
              <w:rPr>
                <w:sz w:val="24"/>
                <w:szCs w:val="24"/>
                <w:lang w:eastAsia="en-US"/>
              </w:rPr>
              <w:t>27.aprīlim</w:t>
            </w:r>
            <w:proofErr w:type="gramStart"/>
            <w:r w:rsidRPr="00513878">
              <w:rPr>
                <w:sz w:val="24"/>
                <w:szCs w:val="24"/>
                <w:lang w:eastAsia="en-US"/>
              </w:rPr>
              <w:t xml:space="preserve">  </w:t>
            </w:r>
            <w:proofErr w:type="gramEnd"/>
            <w:r w:rsidRPr="00DE638B">
              <w:rPr>
                <w:sz w:val="24"/>
                <w:szCs w:val="24"/>
                <w:lang w:eastAsia="en-US"/>
              </w:rPr>
              <w:t>plkst.</w:t>
            </w:r>
            <w:r w:rsidR="00DE638B" w:rsidRPr="00DE638B">
              <w:rPr>
                <w:sz w:val="24"/>
                <w:szCs w:val="24"/>
                <w:lang w:eastAsia="en-US"/>
              </w:rPr>
              <w:t>9.50.</w:t>
            </w:r>
          </w:p>
          <w:p w:rsidR="00CE7823" w:rsidRDefault="00CE7823" w:rsidP="00C6254D">
            <w:pPr>
              <w:pStyle w:val="Sarakstarindkopa1"/>
              <w:numPr>
                <w:ilvl w:val="1"/>
                <w:numId w:val="5"/>
              </w:numPr>
              <w:tabs>
                <w:tab w:val="left" w:pos="426"/>
              </w:tabs>
              <w:spacing w:line="252" w:lineRule="auto"/>
              <w:ind w:left="522"/>
              <w:jc w:val="both"/>
              <w:rPr>
                <w:sz w:val="24"/>
                <w:szCs w:val="24"/>
                <w:lang w:eastAsia="en-US"/>
              </w:rPr>
            </w:pPr>
            <w:r>
              <w:rPr>
                <w:sz w:val="24"/>
                <w:szCs w:val="24"/>
                <w:lang w:eastAsia="en-US"/>
              </w:rPr>
              <w:t>Saņemot pieteikumus par piedalīšanos nomas tiesību izsolē, tiek sastādīts izsoles dalībnieku saraksts, kurā tiek fiksēts katra dalībnieka vārds, uzvārds vai juridiskais nosaukums, pieteikuma saņemšanas datums un laiks iesniegšanas secībā.</w:t>
            </w:r>
          </w:p>
          <w:p w:rsidR="00CE7823" w:rsidRDefault="00CE7823" w:rsidP="00C6254D">
            <w:pPr>
              <w:pStyle w:val="Sarakstarindkopa1"/>
              <w:numPr>
                <w:ilvl w:val="1"/>
                <w:numId w:val="5"/>
              </w:numPr>
              <w:tabs>
                <w:tab w:val="left" w:pos="426"/>
              </w:tabs>
              <w:spacing w:line="252" w:lineRule="auto"/>
              <w:ind w:left="522"/>
              <w:jc w:val="both"/>
              <w:rPr>
                <w:sz w:val="24"/>
                <w:szCs w:val="24"/>
                <w:lang w:eastAsia="en-US"/>
              </w:rPr>
            </w:pPr>
            <w:r>
              <w:rPr>
                <w:sz w:val="24"/>
                <w:szCs w:val="24"/>
                <w:lang w:eastAsia="en-US"/>
              </w:rPr>
              <w:t>Starp nomas tiesību izsoles dalībniekiem aizliegta vienošanās, kas varētu ietekmēt nomas tiesību izsoles rezultātu un gaitu.</w:t>
            </w:r>
          </w:p>
          <w:p w:rsidR="00CE7823" w:rsidRDefault="00CE7823" w:rsidP="00C6254D">
            <w:pPr>
              <w:pStyle w:val="Sarakstarindkopa1"/>
              <w:numPr>
                <w:ilvl w:val="1"/>
                <w:numId w:val="5"/>
              </w:numPr>
              <w:spacing w:line="252" w:lineRule="auto"/>
              <w:ind w:left="426" w:hanging="426"/>
              <w:jc w:val="both"/>
              <w:rPr>
                <w:sz w:val="24"/>
                <w:szCs w:val="24"/>
                <w:lang w:eastAsia="en-US"/>
              </w:rPr>
            </w:pPr>
            <w:r>
              <w:rPr>
                <w:sz w:val="24"/>
                <w:szCs w:val="24"/>
                <w:lang w:eastAsia="en-US"/>
              </w:rPr>
              <w:t xml:space="preserve">Izsoles dalībniekiem ir tiesības apskatīt izsoles objektu sākot no sludinājuma publicēšanas dienas Alūksnes novada pašvaldības mājas lapā </w:t>
            </w:r>
            <w:hyperlink r:id="rId8" w:history="1">
              <w:r>
                <w:rPr>
                  <w:rStyle w:val="Hyperlink"/>
                  <w:sz w:val="24"/>
                  <w:szCs w:val="24"/>
                  <w:lang w:eastAsia="en-US"/>
                </w:rPr>
                <w:t>www.aluksne.lv</w:t>
              </w:r>
            </w:hyperlink>
            <w:r>
              <w:rPr>
                <w:sz w:val="24"/>
                <w:szCs w:val="24"/>
                <w:lang w:eastAsia="en-US"/>
              </w:rPr>
              <w:t xml:space="preserve">, līdz </w:t>
            </w:r>
            <w:r w:rsidR="00D177F8" w:rsidRPr="00513878">
              <w:rPr>
                <w:sz w:val="24"/>
                <w:szCs w:val="24"/>
                <w:lang w:eastAsia="en-US"/>
              </w:rPr>
              <w:t>2</w:t>
            </w:r>
            <w:r w:rsidR="00513878">
              <w:rPr>
                <w:sz w:val="24"/>
                <w:szCs w:val="24"/>
                <w:lang w:eastAsia="en-US"/>
              </w:rPr>
              <w:t>6</w:t>
            </w:r>
            <w:r w:rsidR="00DE638B" w:rsidRPr="00513878">
              <w:rPr>
                <w:sz w:val="24"/>
                <w:szCs w:val="24"/>
                <w:lang w:eastAsia="en-US"/>
              </w:rPr>
              <w:t>.04</w:t>
            </w:r>
            <w:r w:rsidRPr="00513878">
              <w:rPr>
                <w:sz w:val="24"/>
                <w:szCs w:val="24"/>
                <w:lang w:eastAsia="en-US"/>
              </w:rPr>
              <w:t>.201</w:t>
            </w:r>
            <w:r w:rsidR="00513878">
              <w:rPr>
                <w:sz w:val="24"/>
                <w:szCs w:val="24"/>
                <w:lang w:eastAsia="en-US"/>
              </w:rPr>
              <w:t>8</w:t>
            </w:r>
            <w:r w:rsidRPr="00DE638B">
              <w:rPr>
                <w:sz w:val="24"/>
                <w:szCs w:val="24"/>
                <w:lang w:eastAsia="en-US"/>
              </w:rPr>
              <w:t>.</w:t>
            </w:r>
            <w:r>
              <w:rPr>
                <w:sz w:val="24"/>
                <w:szCs w:val="24"/>
                <w:lang w:eastAsia="en-US"/>
              </w:rPr>
              <w:t>,</w:t>
            </w:r>
            <w:proofErr w:type="gramStart"/>
            <w:r>
              <w:rPr>
                <w:sz w:val="24"/>
                <w:szCs w:val="24"/>
                <w:lang w:eastAsia="en-US"/>
              </w:rPr>
              <w:t xml:space="preserve">  </w:t>
            </w:r>
            <w:proofErr w:type="gramEnd"/>
            <w:r>
              <w:rPr>
                <w:sz w:val="24"/>
                <w:szCs w:val="24"/>
                <w:lang w:eastAsia="en-US"/>
              </w:rPr>
              <w:t>saskaņojot to ar Mālupes un Liepnas  pagastu pārvalžu vadītāju pa tālruni 26437421.</w:t>
            </w:r>
          </w:p>
          <w:p w:rsidR="00CE7823" w:rsidRDefault="00CE7823" w:rsidP="0009711C">
            <w:pPr>
              <w:pStyle w:val="Sarakstarindkopa1"/>
              <w:numPr>
                <w:ilvl w:val="1"/>
                <w:numId w:val="5"/>
              </w:numPr>
              <w:tabs>
                <w:tab w:val="left" w:pos="567"/>
              </w:tabs>
              <w:spacing w:line="252" w:lineRule="auto"/>
              <w:ind w:left="522"/>
              <w:rPr>
                <w:sz w:val="24"/>
                <w:szCs w:val="24"/>
                <w:lang w:eastAsia="en-US"/>
              </w:rPr>
            </w:pPr>
            <w:r>
              <w:rPr>
                <w:sz w:val="24"/>
                <w:szCs w:val="24"/>
                <w:lang w:eastAsia="en-US"/>
              </w:rPr>
              <w:lastRenderedPageBreak/>
              <w:t xml:space="preserve"> Nomas tiesību izsole tiek uzsākta izsoles noteikumos norādītajā laikā un vietā.</w:t>
            </w:r>
          </w:p>
          <w:p w:rsidR="00CE7823" w:rsidRDefault="00CE7823" w:rsidP="0009711C">
            <w:pPr>
              <w:pStyle w:val="Sarakstarindkopa1"/>
              <w:numPr>
                <w:ilvl w:val="1"/>
                <w:numId w:val="5"/>
              </w:numPr>
              <w:tabs>
                <w:tab w:val="left" w:pos="540"/>
              </w:tabs>
              <w:suppressAutoHyphens/>
              <w:spacing w:line="252" w:lineRule="auto"/>
              <w:ind w:left="522"/>
              <w:rPr>
                <w:sz w:val="24"/>
                <w:szCs w:val="24"/>
                <w:lang w:eastAsia="en-US"/>
              </w:rPr>
            </w:pPr>
            <w:r>
              <w:rPr>
                <w:sz w:val="24"/>
                <w:szCs w:val="24"/>
                <w:lang w:eastAsia="en-US"/>
              </w:rPr>
              <w:t>Izsolē var piedalīties personas, kuras šajos noteikumos noteiktajā kārtībā atzītas par izsoles dalībniekiem.</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Izsole var notikt arī tad, ja reģistrējies un uz izsoli ir ieradies tikai viens dalībnieks.</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Dalībnieks, kurš nav ieradies uz izsoli, uzskatāms, ka ir atteicies no dalības izsolē. </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Pirms nomas tiesību izsoles sākšanas, izsoles dalībnieki paraksta izsoles noteikumus, tādējādi apliecinot, ka pilnībā ar tiem ir iepazinušies un piekrīt tiem.</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Ja divi vai vairāki izsoles dalībnieki izsaka gatavību nomāt izsoles priekšmetu par nosacīto nomas maksu, izsoles nomas maksa katrā solījumā palielinās par vienu soli, kas noteikts  10,00 EUR (desmit </w:t>
            </w:r>
            <w:proofErr w:type="spellStart"/>
            <w:r>
              <w:rPr>
                <w:i/>
                <w:sz w:val="24"/>
                <w:szCs w:val="24"/>
              </w:rPr>
              <w:t>euro</w:t>
            </w:r>
            <w:proofErr w:type="spellEnd"/>
            <w:r>
              <w:rPr>
                <w:sz w:val="24"/>
                <w:szCs w:val="24"/>
              </w:rPr>
              <w:t>) apmērā.</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Komisijas priekšsēdētājs, atklājot izsoli, iepazīstina izsoles dalībniekus ar komisijas sastāvu un pārliecinās par izsoles dalībnieku ierašanos saskaņā ar dalībnieku reģistrācijas sarakstu.</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Komisijas priekšsēdētājs īsi raksturo nomā izsolāmo zemi, paziņo nosacīto cenu, kā arī izsoles soli – summu par kādu nosacītā cena tiek paaugstināta ar katru nākamo solījumu.</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Izsole notiek ar augšupejošu soli. Solīšana sākas no Noteikumos nosacītās nomas maksas un notiek tikai pa noteikto izsoles soli.</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Atsakoties no turpmākās solīšanas, katrs izsoles dalībnieks nomas tiesību pretendentu sarakstā ar parakstu apliecina savu pēdējo solīto nomas maksas summu.</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Izsoles dalībnieks, kurš nosolījis visaugstāko cenu, savu piekrišanu nomāt izsoles objektu par nosaukto maksu apliecina mutvārdos un rakstiski, parakstoties izsoles dalībnieku sarakstā. </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Izsoles beigās paziņo, ka izsole ir noslēgusies, kā arī visaugstāko nosacīto nomas maksu un nomas tiesību pretendentu, kas to nosolījis un guvis tiesības slēgt nomas līgumu.</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Komisija sagatavo lēmumu par mutiskās izsoles rezultātus, ko apstiprina Alūksnes novada domes priekšsēdētājs un divu darbadienu laikā izsoles rezultātus publicē Alūksnes novada pašvaldības mājas lapā </w:t>
            </w:r>
            <w:hyperlink r:id="rId9" w:history="1">
              <w:r>
                <w:rPr>
                  <w:rStyle w:val="Hyperlink"/>
                  <w:color w:val="auto"/>
                  <w:sz w:val="24"/>
                  <w:szCs w:val="24"/>
                </w:rPr>
                <w:t>www.aluksne.lv</w:t>
              </w:r>
            </w:hyperlink>
            <w:r>
              <w:rPr>
                <w:sz w:val="24"/>
                <w:szCs w:val="24"/>
              </w:rPr>
              <w:t>.</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Iznomātājs nomas līgumu slēdz ar pretendentu, kas nosolījis visaugstāko nomas maksu.</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Nomas tiesību ieguvējam septiņu darbdienu laikā pēc mutiskās izsoles rezultātu paziņošanas jāparaksta nomas līgums vai rakstiski jāpaziņo par atteikumu slēgt nomas līgumu. Ja iepriekš minētajā termiņā nomas tiesību ieguvējs līgumu neparaksta un neiesniedz attiecīgu atteikumu, ir uzskatāms, ka nomas tiesību ieguvējs no nomas līguma slēgšanas ir atteicies.</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Ja nomas tiesību ieguvējs, kurš nosolījis augstāko nomas maksu, ir atteicies slēgt nomas līgumu, Iznomātājs secīgi piedāvā nomas līgumu slēgt tam nomas tiesību pretendentam, </w:t>
            </w:r>
            <w:r>
              <w:rPr>
                <w:sz w:val="24"/>
                <w:szCs w:val="24"/>
              </w:rPr>
              <w:lastRenderedPageBreak/>
              <w:t xml:space="preserve">kurš nosolīja nākamo augstāko nomas maksu, un divu darbdienu laikā pēc minētā piedāvājuma nosūtīšanas publicē informāciju Alūksnes novada pašvaldības mājas lapā </w:t>
            </w:r>
            <w:hyperlink r:id="rId10" w:history="1">
              <w:r>
                <w:rPr>
                  <w:rStyle w:val="Hyperlink"/>
                  <w:color w:val="auto"/>
                  <w:sz w:val="24"/>
                  <w:szCs w:val="24"/>
                </w:rPr>
                <w:t>www.aluksne.lv</w:t>
              </w:r>
            </w:hyperlink>
            <w:r>
              <w:rPr>
                <w:sz w:val="24"/>
                <w:szCs w:val="24"/>
              </w:rPr>
              <w:t>.</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yperlink"/>
                  <w:color w:val="auto"/>
                  <w:sz w:val="24"/>
                  <w:szCs w:val="24"/>
                </w:rPr>
                <w:t>www.aluksne.lv</w:t>
              </w:r>
            </w:hyperlink>
            <w:r>
              <w:rPr>
                <w:sz w:val="24"/>
                <w:szCs w:val="24"/>
              </w:rPr>
              <w:t>.</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Noteikt šādu par nomas objektu publicējamo informāciju: </w:t>
            </w:r>
          </w:p>
          <w:p w:rsidR="00CE7823" w:rsidRDefault="00CE7823">
            <w:pPr>
              <w:tabs>
                <w:tab w:val="left" w:pos="540"/>
              </w:tabs>
              <w:suppressAutoHyphens/>
              <w:spacing w:line="240" w:lineRule="auto"/>
              <w:ind w:left="537" w:firstLine="0"/>
              <w:rPr>
                <w:sz w:val="24"/>
                <w:szCs w:val="24"/>
              </w:rPr>
            </w:pPr>
          </w:p>
        </w:tc>
      </w:tr>
    </w:tbl>
    <w:p w:rsidR="00CE7823" w:rsidRDefault="00CE7823" w:rsidP="00CE7823">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70"/>
        <w:gridCol w:w="6485"/>
      </w:tblGrid>
      <w:tr w:rsidR="00CE7823" w:rsidTr="00CE782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jc w:val="left"/>
              <w:rPr>
                <w:sz w:val="24"/>
                <w:szCs w:val="24"/>
              </w:rPr>
            </w:pPr>
            <w:r>
              <w:rPr>
                <w:sz w:val="24"/>
                <w:szCs w:val="24"/>
              </w:rPr>
              <w:t xml:space="preserve">Nomas tiesību </w:t>
            </w:r>
            <w:r>
              <w:rPr>
                <w:b/>
                <w:sz w:val="24"/>
                <w:szCs w:val="24"/>
              </w:rPr>
              <w:t>izsoles</w:t>
            </w:r>
            <w:r>
              <w:rPr>
                <w:sz w:val="24"/>
                <w:szCs w:val="24"/>
              </w:rPr>
              <w:t xml:space="preserve">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Liepnas un Mālupes  pagastu pārvalžu nomas tiesību izsoles komisija.</w:t>
            </w:r>
          </w:p>
        </w:tc>
      </w:tr>
      <w:tr w:rsidR="00CE7823" w:rsidTr="00CE782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CE7823" w:rsidTr="00CE782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7823" w:rsidRDefault="00CE7823">
            <w:pPr>
              <w:spacing w:line="240" w:lineRule="auto"/>
              <w:ind w:firstLine="0"/>
              <w:rPr>
                <w:sz w:val="24"/>
                <w:szCs w:val="24"/>
              </w:rPr>
            </w:pPr>
            <w:r>
              <w:rPr>
                <w:sz w:val="24"/>
                <w:szCs w:val="24"/>
              </w:rPr>
              <w:t>Zemesgabals „</w:t>
            </w:r>
            <w:r w:rsidR="00B53F8F">
              <w:rPr>
                <w:sz w:val="24"/>
                <w:szCs w:val="24"/>
              </w:rPr>
              <w:t>Pabērzi</w:t>
            </w:r>
            <w:r>
              <w:rPr>
                <w:sz w:val="24"/>
                <w:szCs w:val="24"/>
              </w:rPr>
              <w:t xml:space="preserve">”, </w:t>
            </w:r>
            <w:r w:rsidR="00B53F8F">
              <w:rPr>
                <w:sz w:val="24"/>
                <w:szCs w:val="24"/>
              </w:rPr>
              <w:t xml:space="preserve">Mālupes </w:t>
            </w:r>
            <w:r>
              <w:rPr>
                <w:sz w:val="24"/>
                <w:szCs w:val="24"/>
              </w:rPr>
              <w:t>pagastā, Alūksnes novadā, LV-435</w:t>
            </w:r>
            <w:r w:rsidR="00B53F8F">
              <w:rPr>
                <w:sz w:val="24"/>
                <w:szCs w:val="24"/>
              </w:rPr>
              <w:t>8</w:t>
            </w:r>
            <w:r>
              <w:rPr>
                <w:sz w:val="24"/>
                <w:szCs w:val="24"/>
              </w:rPr>
              <w:t>, zemes vienības kadastra apzīmējums 36</w:t>
            </w:r>
            <w:r w:rsidR="00B53F8F">
              <w:rPr>
                <w:sz w:val="24"/>
                <w:szCs w:val="24"/>
              </w:rPr>
              <w:t>74</w:t>
            </w:r>
            <w:r>
              <w:rPr>
                <w:sz w:val="24"/>
                <w:szCs w:val="24"/>
              </w:rPr>
              <w:t xml:space="preserve"> 00</w:t>
            </w:r>
            <w:r w:rsidR="00B53F8F">
              <w:rPr>
                <w:sz w:val="24"/>
                <w:szCs w:val="24"/>
              </w:rPr>
              <w:t>2</w:t>
            </w:r>
            <w:r>
              <w:rPr>
                <w:sz w:val="24"/>
                <w:szCs w:val="24"/>
              </w:rPr>
              <w:t xml:space="preserve"> 0</w:t>
            </w:r>
            <w:r w:rsidR="00B53F8F">
              <w:rPr>
                <w:sz w:val="24"/>
                <w:szCs w:val="24"/>
              </w:rPr>
              <w:t>220</w:t>
            </w:r>
            <w:r>
              <w:rPr>
                <w:sz w:val="24"/>
                <w:szCs w:val="24"/>
              </w:rPr>
              <w:t>-</w:t>
            </w:r>
            <w:proofErr w:type="gramStart"/>
            <w:r>
              <w:rPr>
                <w:sz w:val="24"/>
                <w:szCs w:val="24"/>
              </w:rPr>
              <w:t xml:space="preserve">  </w:t>
            </w:r>
            <w:proofErr w:type="gramEnd"/>
            <w:r w:rsidR="00B53F8F">
              <w:rPr>
                <w:sz w:val="24"/>
                <w:szCs w:val="24"/>
              </w:rPr>
              <w:t>2.60</w:t>
            </w:r>
            <w:r>
              <w:rPr>
                <w:sz w:val="24"/>
                <w:szCs w:val="24"/>
              </w:rPr>
              <w:t xml:space="preserve">  ha platībā, izmantošanas mērķis – zeme, uz kuras galvenā saimnieciskā </w:t>
            </w:r>
            <w:r>
              <w:t>darbība ir lauksaimniecība</w:t>
            </w:r>
            <w:r>
              <w:rPr>
                <w:sz w:val="24"/>
                <w:szCs w:val="24"/>
              </w:rPr>
              <w:t xml:space="preserve"> (0101).</w:t>
            </w:r>
          </w:p>
          <w:p w:rsidR="00CE7823" w:rsidRDefault="00CE7823">
            <w:pPr>
              <w:spacing w:line="240" w:lineRule="auto"/>
              <w:ind w:firstLine="0"/>
              <w:rPr>
                <w:sz w:val="24"/>
                <w:szCs w:val="24"/>
              </w:rPr>
            </w:pP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line="240" w:lineRule="auto"/>
              <w:ind w:firstLine="0"/>
            </w:pPr>
            <w:r>
              <w:rPr>
                <w:sz w:val="24"/>
                <w:szCs w:val="24"/>
              </w:rPr>
              <w:t>Saskaņā ar 27.02.2014. Alūksnes novada domes saistošajiem noteikumiem Nr. 2/2014 „Par neapbūvētu, Alūksnes novada pašvaldībai piederošu vai piekrītošu zemesgabalu nomas maksas noteikšanas kārtību” minētajiem nosacījumiem.</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5 (pieci) gadi.</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B53F8F" w:rsidP="00B53F8F">
            <w:pPr>
              <w:spacing w:line="240" w:lineRule="auto"/>
              <w:ind w:firstLine="0"/>
              <w:jc w:val="left"/>
              <w:rPr>
                <w:sz w:val="24"/>
                <w:szCs w:val="24"/>
              </w:rPr>
            </w:pPr>
            <w:r>
              <w:rPr>
                <w:b/>
              </w:rPr>
              <w:t>40.33</w:t>
            </w:r>
            <w:r w:rsidR="003D5CDF" w:rsidRPr="003D5CDF">
              <w:rPr>
                <w:b/>
              </w:rPr>
              <w:t xml:space="preserve"> EUR </w:t>
            </w:r>
            <w:r>
              <w:rPr>
                <w:sz w:val="24"/>
                <w:szCs w:val="24"/>
              </w:rPr>
              <w:t>(četrdesmit</w:t>
            </w:r>
            <w:proofErr w:type="gramStart"/>
            <w:r w:rsidR="003D5CDF" w:rsidRPr="003D5CDF">
              <w:rPr>
                <w:sz w:val="24"/>
                <w:szCs w:val="24"/>
              </w:rPr>
              <w:t xml:space="preserve">  </w:t>
            </w:r>
            <w:proofErr w:type="gramEnd"/>
            <w:r w:rsidR="003D5CDF" w:rsidRPr="003D5CDF">
              <w:rPr>
                <w:i/>
                <w:sz w:val="24"/>
                <w:szCs w:val="24"/>
              </w:rPr>
              <w:t>euro</w:t>
            </w:r>
            <w:r>
              <w:rPr>
                <w:i/>
                <w:sz w:val="24"/>
                <w:szCs w:val="24"/>
              </w:rPr>
              <w:t>33</w:t>
            </w:r>
            <w:r w:rsidR="003D5CDF" w:rsidRPr="003D5CDF">
              <w:rPr>
                <w:i/>
                <w:sz w:val="24"/>
                <w:szCs w:val="24"/>
              </w:rPr>
              <w:t xml:space="preserve">4 centi </w:t>
            </w:r>
            <w:r w:rsidR="003D5CDF" w:rsidRPr="003D5CDF">
              <w:rPr>
                <w:sz w:val="24"/>
                <w:szCs w:val="24"/>
              </w:rPr>
              <w:t>) gadā (bez pievienotās vērtības nodokļa).</w:t>
            </w:r>
            <w:r w:rsidR="003D5CDF">
              <w:rPr>
                <w:sz w:val="24"/>
                <w:szCs w:val="24"/>
              </w:rPr>
              <w:t xml:space="preserve"> </w:t>
            </w:r>
            <w:r w:rsidR="00CE7823" w:rsidRPr="003D5CDF">
              <w:rPr>
                <w:sz w:val="24"/>
                <w:szCs w:val="24"/>
              </w:rPr>
              <w:t xml:space="preserve">Izsoles solis: 10,00 EUR (desmit </w:t>
            </w:r>
            <w:proofErr w:type="spellStart"/>
            <w:r w:rsidR="00CE7823" w:rsidRPr="003D5CDF">
              <w:rPr>
                <w:i/>
                <w:sz w:val="24"/>
                <w:szCs w:val="24"/>
              </w:rPr>
              <w:t>euro</w:t>
            </w:r>
            <w:proofErr w:type="spellEnd"/>
            <w:r w:rsidR="00CE7823" w:rsidRPr="003D5CDF">
              <w:rPr>
                <w:sz w:val="24"/>
                <w:szCs w:val="24"/>
              </w:rPr>
              <w:t>).</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Pr="00DE638B" w:rsidRDefault="00CE7823">
            <w:pPr>
              <w:spacing w:before="100" w:beforeAutospacing="1" w:after="100" w:afterAutospacing="1" w:line="240" w:lineRule="auto"/>
              <w:ind w:firstLine="0"/>
              <w:rPr>
                <w:sz w:val="24"/>
                <w:szCs w:val="24"/>
              </w:rPr>
            </w:pPr>
            <w:r w:rsidRPr="00DE638B">
              <w:rPr>
                <w:sz w:val="24"/>
                <w:szCs w:val="24"/>
              </w:rPr>
              <w:t>Papildus objekta nomas maksai, maksājams pievienotās vērtības nodoklis (PVN) un nekustamā īpašuma nodoklis.</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Pr="00DE638B" w:rsidRDefault="00CE7823" w:rsidP="00513878">
            <w:pPr>
              <w:pStyle w:val="Sarakstarindkopa1"/>
              <w:spacing w:line="252" w:lineRule="auto"/>
              <w:ind w:left="0"/>
              <w:jc w:val="both"/>
              <w:rPr>
                <w:sz w:val="24"/>
                <w:szCs w:val="24"/>
                <w:lang w:eastAsia="en-US"/>
              </w:rPr>
            </w:pPr>
            <w:r w:rsidRPr="00513878">
              <w:rPr>
                <w:sz w:val="24"/>
                <w:szCs w:val="24"/>
                <w:lang w:eastAsia="en-US"/>
              </w:rPr>
              <w:t>201</w:t>
            </w:r>
            <w:r w:rsidR="00513878" w:rsidRPr="00513878">
              <w:rPr>
                <w:sz w:val="24"/>
                <w:szCs w:val="24"/>
                <w:lang w:eastAsia="en-US"/>
              </w:rPr>
              <w:t>8</w:t>
            </w:r>
            <w:r w:rsidRPr="00513878">
              <w:rPr>
                <w:sz w:val="24"/>
                <w:szCs w:val="24"/>
                <w:lang w:eastAsia="en-US"/>
              </w:rPr>
              <w:t xml:space="preserve">.gada </w:t>
            </w:r>
            <w:r w:rsidR="00754121" w:rsidRPr="00513878">
              <w:rPr>
                <w:sz w:val="24"/>
                <w:szCs w:val="24"/>
                <w:lang w:eastAsia="en-US"/>
              </w:rPr>
              <w:t>2</w:t>
            </w:r>
            <w:r w:rsidR="00513878" w:rsidRPr="00513878">
              <w:rPr>
                <w:sz w:val="24"/>
                <w:szCs w:val="24"/>
                <w:lang w:eastAsia="en-US"/>
              </w:rPr>
              <w:t>7</w:t>
            </w:r>
            <w:r w:rsidR="00DE638B" w:rsidRPr="00513878">
              <w:rPr>
                <w:sz w:val="24"/>
                <w:szCs w:val="24"/>
                <w:lang w:eastAsia="en-US"/>
              </w:rPr>
              <w:t>.aprīlī</w:t>
            </w:r>
            <w:proofErr w:type="gramStart"/>
            <w:r w:rsidR="00DE638B" w:rsidRPr="00513878">
              <w:rPr>
                <w:sz w:val="24"/>
                <w:szCs w:val="24"/>
                <w:lang w:eastAsia="en-US"/>
              </w:rPr>
              <w:t xml:space="preserve"> </w:t>
            </w:r>
            <w:r w:rsidRPr="00513878">
              <w:rPr>
                <w:sz w:val="24"/>
                <w:szCs w:val="24"/>
                <w:lang w:eastAsia="en-US"/>
              </w:rPr>
              <w:t xml:space="preserve"> </w:t>
            </w:r>
            <w:proofErr w:type="gramEnd"/>
            <w:r w:rsidRPr="00DE638B">
              <w:rPr>
                <w:sz w:val="24"/>
                <w:szCs w:val="24"/>
                <w:lang w:eastAsia="en-US"/>
              </w:rPr>
              <w:t xml:space="preserve">plkst.10.00, </w:t>
            </w:r>
            <w:r w:rsidR="00B53F8F">
              <w:rPr>
                <w:sz w:val="24"/>
                <w:szCs w:val="24"/>
                <w:lang w:eastAsia="en-US"/>
              </w:rPr>
              <w:t>Mālupes</w:t>
            </w:r>
            <w:r w:rsidRPr="00DE638B">
              <w:rPr>
                <w:sz w:val="24"/>
                <w:szCs w:val="24"/>
                <w:lang w:eastAsia="en-US"/>
              </w:rPr>
              <w:t xml:space="preserve"> pagasta pārvaldes telpās, “</w:t>
            </w:r>
            <w:r w:rsidR="00B53F8F">
              <w:rPr>
                <w:sz w:val="24"/>
                <w:szCs w:val="24"/>
                <w:lang w:eastAsia="en-US"/>
              </w:rPr>
              <w:t>Doktorātā</w:t>
            </w:r>
            <w:r w:rsidRPr="00DE638B">
              <w:rPr>
                <w:sz w:val="24"/>
                <w:szCs w:val="24"/>
                <w:lang w:eastAsia="en-US"/>
              </w:rPr>
              <w:t>”,</w:t>
            </w:r>
            <w:r w:rsidR="00B53F8F">
              <w:rPr>
                <w:sz w:val="24"/>
                <w:szCs w:val="24"/>
                <w:lang w:eastAsia="en-US"/>
              </w:rPr>
              <w:t xml:space="preserve"> Mālupē</w:t>
            </w:r>
            <w:r w:rsidRPr="00DE638B">
              <w:rPr>
                <w:sz w:val="24"/>
                <w:szCs w:val="24"/>
                <w:lang w:eastAsia="en-US"/>
              </w:rPr>
              <w:t xml:space="preserve">,  </w:t>
            </w:r>
            <w:r w:rsidR="00B53F8F">
              <w:rPr>
                <w:sz w:val="24"/>
                <w:szCs w:val="24"/>
                <w:lang w:eastAsia="en-US"/>
              </w:rPr>
              <w:t>Mālupes</w:t>
            </w:r>
            <w:r w:rsidRPr="00DE638B">
              <w:rPr>
                <w:sz w:val="24"/>
                <w:szCs w:val="24"/>
                <w:lang w:eastAsia="en-US"/>
              </w:rPr>
              <w:t xml:space="preserve">  pagastā, Alūksnes novadā.</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rsidP="00513878">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2" w:history="1">
              <w:r>
                <w:rPr>
                  <w:rStyle w:val="Hyperlink"/>
                  <w:color w:val="auto"/>
                  <w:sz w:val="24"/>
                  <w:szCs w:val="24"/>
                </w:rPr>
                <w:t>www.aluksne.lv</w:t>
              </w:r>
            </w:hyperlink>
            <w:r>
              <w:rPr>
                <w:sz w:val="24"/>
                <w:szCs w:val="24"/>
              </w:rPr>
              <w:t xml:space="preserve"> </w:t>
            </w:r>
            <w:r w:rsidRPr="00DE638B">
              <w:rPr>
                <w:sz w:val="24"/>
                <w:szCs w:val="24"/>
              </w:rPr>
              <w:t xml:space="preserve">līdz </w:t>
            </w:r>
            <w:r w:rsidR="00754121" w:rsidRPr="00513878">
              <w:rPr>
                <w:sz w:val="24"/>
                <w:szCs w:val="24"/>
              </w:rPr>
              <w:t>2</w:t>
            </w:r>
            <w:r w:rsidR="00513878" w:rsidRPr="00513878">
              <w:rPr>
                <w:sz w:val="24"/>
                <w:szCs w:val="24"/>
              </w:rPr>
              <w:t>6</w:t>
            </w:r>
            <w:r w:rsidR="00DE638B" w:rsidRPr="00513878">
              <w:rPr>
                <w:sz w:val="24"/>
                <w:szCs w:val="24"/>
              </w:rPr>
              <w:t>.04.</w:t>
            </w:r>
            <w:r w:rsidRPr="00513878">
              <w:rPr>
                <w:sz w:val="24"/>
                <w:szCs w:val="24"/>
              </w:rPr>
              <w:t>201</w:t>
            </w:r>
            <w:r w:rsidR="00513878" w:rsidRPr="00513878">
              <w:rPr>
                <w:sz w:val="24"/>
                <w:szCs w:val="24"/>
              </w:rPr>
              <w:t>8</w:t>
            </w:r>
            <w:r>
              <w:rPr>
                <w:sz w:val="24"/>
                <w:szCs w:val="24"/>
              </w:rPr>
              <w:t>.</w:t>
            </w:r>
            <w:proofErr w:type="gramStart"/>
            <w:r>
              <w:rPr>
                <w:sz w:val="24"/>
                <w:szCs w:val="24"/>
              </w:rPr>
              <w:t xml:space="preserve"> </w:t>
            </w:r>
            <w:r>
              <w:rPr>
                <w:color w:val="FF0000"/>
                <w:sz w:val="24"/>
                <w:szCs w:val="24"/>
              </w:rPr>
              <w:t xml:space="preserve"> </w:t>
            </w:r>
            <w:proofErr w:type="gramEnd"/>
            <w:r>
              <w:rPr>
                <w:sz w:val="24"/>
                <w:szCs w:val="24"/>
              </w:rPr>
              <w:t>saskaņojot to pa tālruni 26437421.</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B53F8F" w:rsidP="00513878">
            <w:pPr>
              <w:spacing w:line="240" w:lineRule="auto"/>
              <w:ind w:firstLine="0"/>
              <w:rPr>
                <w:b/>
                <w:sz w:val="24"/>
                <w:szCs w:val="24"/>
              </w:rPr>
            </w:pPr>
            <w:r>
              <w:rPr>
                <w:sz w:val="24"/>
                <w:szCs w:val="24"/>
              </w:rPr>
              <w:t>Mālupes</w:t>
            </w:r>
            <w:r w:rsidR="00CE7823">
              <w:rPr>
                <w:sz w:val="24"/>
                <w:szCs w:val="24"/>
              </w:rPr>
              <w:t xml:space="preserve"> pagasta pārvaldē „</w:t>
            </w:r>
            <w:r w:rsidR="00B63EDE">
              <w:rPr>
                <w:sz w:val="24"/>
                <w:szCs w:val="24"/>
              </w:rPr>
              <w:t>Doktorātā</w:t>
            </w:r>
            <w:r w:rsidR="00CE7823">
              <w:rPr>
                <w:sz w:val="24"/>
                <w:szCs w:val="24"/>
              </w:rPr>
              <w:t xml:space="preserve">”, </w:t>
            </w:r>
            <w:r w:rsidR="00B63EDE">
              <w:rPr>
                <w:sz w:val="24"/>
                <w:szCs w:val="24"/>
              </w:rPr>
              <w:t>Mālupē</w:t>
            </w:r>
            <w:r w:rsidR="00CE7823">
              <w:rPr>
                <w:sz w:val="24"/>
                <w:szCs w:val="24"/>
              </w:rPr>
              <w:t xml:space="preserve">, </w:t>
            </w:r>
            <w:r w:rsidR="00B63EDE">
              <w:rPr>
                <w:sz w:val="24"/>
                <w:szCs w:val="24"/>
              </w:rPr>
              <w:t>Mālupes</w:t>
            </w:r>
            <w:proofErr w:type="gramStart"/>
            <w:r w:rsidR="00CE7823">
              <w:rPr>
                <w:sz w:val="24"/>
                <w:szCs w:val="24"/>
              </w:rPr>
              <w:t xml:space="preserve">  </w:t>
            </w:r>
            <w:proofErr w:type="gramEnd"/>
            <w:r w:rsidR="00CE7823">
              <w:rPr>
                <w:sz w:val="24"/>
                <w:szCs w:val="24"/>
              </w:rPr>
              <w:t xml:space="preserve">pagastā, Alūksnes novadā, no sludinājuma publicēšanas dienas Alūksnes novada pašvaldības mājas lapā </w:t>
            </w:r>
            <w:proofErr w:type="spellStart"/>
            <w:r w:rsidR="00CE7823">
              <w:rPr>
                <w:sz w:val="24"/>
                <w:szCs w:val="24"/>
              </w:rPr>
              <w:t>www.aluksne.lv</w:t>
            </w:r>
            <w:proofErr w:type="spellEnd"/>
            <w:r w:rsidR="00CE7823">
              <w:rPr>
                <w:sz w:val="24"/>
                <w:szCs w:val="24"/>
              </w:rPr>
              <w:t xml:space="preserve">, līdz </w:t>
            </w:r>
            <w:r w:rsidR="00754121">
              <w:rPr>
                <w:sz w:val="24"/>
                <w:szCs w:val="24"/>
              </w:rPr>
              <w:t>2</w:t>
            </w:r>
            <w:r w:rsidR="00513878">
              <w:rPr>
                <w:sz w:val="24"/>
                <w:szCs w:val="24"/>
              </w:rPr>
              <w:t>7</w:t>
            </w:r>
            <w:r w:rsidR="00DE638B" w:rsidRPr="00DE638B">
              <w:rPr>
                <w:sz w:val="24"/>
                <w:szCs w:val="24"/>
              </w:rPr>
              <w:t>.04.</w:t>
            </w:r>
            <w:r w:rsidR="00CE7823" w:rsidRPr="00DE638B">
              <w:rPr>
                <w:sz w:val="24"/>
                <w:szCs w:val="24"/>
              </w:rPr>
              <w:t>201</w:t>
            </w:r>
            <w:r w:rsidR="00513878">
              <w:rPr>
                <w:sz w:val="24"/>
                <w:szCs w:val="24"/>
              </w:rPr>
              <w:t>8</w:t>
            </w:r>
            <w:r w:rsidR="00CE7823" w:rsidRPr="00DE638B">
              <w:rPr>
                <w:sz w:val="24"/>
                <w:szCs w:val="24"/>
              </w:rPr>
              <w:t>. plkst.</w:t>
            </w:r>
            <w:r w:rsidR="00DE638B" w:rsidRPr="00DE638B">
              <w:rPr>
                <w:sz w:val="24"/>
                <w:szCs w:val="24"/>
              </w:rPr>
              <w:t>9.50.</w:t>
            </w:r>
          </w:p>
        </w:tc>
      </w:tr>
    </w:tbl>
    <w:p w:rsidR="00CE7823" w:rsidRDefault="00CE7823" w:rsidP="00CE7823">
      <w:pPr>
        <w:pStyle w:val="Sarakstarindkopa1"/>
        <w:ind w:left="360"/>
        <w:rPr>
          <w:sz w:val="24"/>
          <w:szCs w:val="24"/>
        </w:rPr>
      </w:pPr>
    </w:p>
    <w:p w:rsidR="00CE7823" w:rsidRDefault="00CE7823" w:rsidP="00CE7823">
      <w:pPr>
        <w:pStyle w:val="Sarakstarindkopa1"/>
        <w:numPr>
          <w:ilvl w:val="1"/>
          <w:numId w:val="6"/>
        </w:numPr>
        <w:rPr>
          <w:sz w:val="24"/>
          <w:szCs w:val="24"/>
        </w:rPr>
      </w:pPr>
      <w:r>
        <w:rPr>
          <w:sz w:val="24"/>
          <w:szCs w:val="24"/>
        </w:rPr>
        <w:t>Apstiprināt nomas līguma projektu (pielikumā uz 3 lapām).</w:t>
      </w:r>
    </w:p>
    <w:p w:rsidR="00CE7823" w:rsidRDefault="00CE7823" w:rsidP="00CE7823">
      <w:pPr>
        <w:pStyle w:val="Sarakstarindkopa1"/>
        <w:ind w:left="360"/>
        <w:rPr>
          <w:sz w:val="24"/>
          <w:szCs w:val="24"/>
        </w:rPr>
      </w:pPr>
    </w:p>
    <w:p w:rsidR="00754121" w:rsidRDefault="00754121" w:rsidP="00754121">
      <w:pPr>
        <w:ind w:firstLine="0"/>
        <w:rPr>
          <w:sz w:val="24"/>
          <w:szCs w:val="24"/>
        </w:rPr>
      </w:pPr>
    </w:p>
    <w:p w:rsidR="00AD4DC7" w:rsidRDefault="00CE7823" w:rsidP="00754121">
      <w:pPr>
        <w:ind w:firstLine="0"/>
      </w:pPr>
      <w:r>
        <w:rPr>
          <w:sz w:val="24"/>
          <w:szCs w:val="24"/>
        </w:rPr>
        <w:t>Komisijas priekšsēdētāja</w:t>
      </w:r>
      <w:r>
        <w:rPr>
          <w:sz w:val="24"/>
          <w:szCs w:val="24"/>
        </w:rPr>
        <w:tab/>
      </w:r>
      <w:r w:rsidR="00C6254D">
        <w:rPr>
          <w:sz w:val="24"/>
          <w:szCs w:val="24"/>
        </w:rPr>
        <w:tab/>
      </w:r>
      <w:r w:rsidR="00C6254D">
        <w:rPr>
          <w:sz w:val="24"/>
          <w:szCs w:val="24"/>
        </w:rPr>
        <w:tab/>
      </w:r>
      <w:r w:rsidR="00C6254D">
        <w:rPr>
          <w:sz w:val="24"/>
          <w:szCs w:val="24"/>
        </w:rPr>
        <w:tab/>
      </w:r>
      <w:r w:rsidR="00C6254D">
        <w:rPr>
          <w:sz w:val="24"/>
          <w:szCs w:val="24"/>
        </w:rPr>
        <w:tab/>
      </w:r>
      <w:r w:rsidR="00C6254D">
        <w:rPr>
          <w:sz w:val="24"/>
          <w:szCs w:val="24"/>
        </w:rPr>
        <w:tab/>
      </w:r>
      <w:r w:rsidR="00C6254D">
        <w:rPr>
          <w:sz w:val="24"/>
          <w:szCs w:val="24"/>
        </w:rPr>
        <w:tab/>
        <w:t>L.KAŅEPE</w:t>
      </w:r>
      <w:r>
        <w:rPr>
          <w:sz w:val="24"/>
          <w:szCs w:val="24"/>
        </w:rPr>
        <w:tab/>
      </w:r>
      <w:r>
        <w:rPr>
          <w:sz w:val="24"/>
          <w:szCs w:val="24"/>
        </w:rPr>
        <w:tab/>
      </w:r>
      <w:r>
        <w:rPr>
          <w:sz w:val="24"/>
          <w:szCs w:val="24"/>
        </w:rPr>
        <w:tab/>
      </w:r>
      <w:r>
        <w:rPr>
          <w:sz w:val="24"/>
          <w:szCs w:val="24"/>
        </w:rPr>
        <w:tab/>
      </w:r>
      <w:proofErr w:type="gramStart"/>
      <w:r>
        <w:rPr>
          <w:sz w:val="24"/>
          <w:szCs w:val="24"/>
        </w:rPr>
        <w:t xml:space="preserve">    </w:t>
      </w:r>
      <w:proofErr w:type="gramEnd"/>
    </w:p>
    <w:sectPr w:rsidR="00AD4DC7" w:rsidSect="00594B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4BCE"/>
    <w:multiLevelType w:val="hybridMultilevel"/>
    <w:tmpl w:val="72BCF626"/>
    <w:lvl w:ilvl="0" w:tplc="0409000F">
      <w:start w:val="3"/>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2642781"/>
    <w:multiLevelType w:val="multilevel"/>
    <w:tmpl w:val="89E2211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49F754DF"/>
    <w:multiLevelType w:val="hybridMultilevel"/>
    <w:tmpl w:val="28187F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7FF1B1E"/>
    <w:multiLevelType w:val="multilevel"/>
    <w:tmpl w:val="89E2211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7E336EB"/>
    <w:multiLevelType w:val="hybridMultilevel"/>
    <w:tmpl w:val="6AF816DC"/>
    <w:lvl w:ilvl="0" w:tplc="8424BAF4">
      <w:start w:val="1"/>
      <w:numFmt w:val="decimal"/>
      <w:lvlText w:val="%1."/>
      <w:lvlJc w:val="left"/>
      <w:pPr>
        <w:ind w:left="376" w:hanging="360"/>
      </w:pPr>
    </w:lvl>
    <w:lvl w:ilvl="1" w:tplc="04260019">
      <w:start w:val="1"/>
      <w:numFmt w:val="lowerLetter"/>
      <w:lvlText w:val="%2."/>
      <w:lvlJc w:val="left"/>
      <w:pPr>
        <w:ind w:left="1096" w:hanging="360"/>
      </w:pPr>
    </w:lvl>
    <w:lvl w:ilvl="2" w:tplc="0426001B">
      <w:start w:val="1"/>
      <w:numFmt w:val="lowerRoman"/>
      <w:lvlText w:val="%3."/>
      <w:lvlJc w:val="right"/>
      <w:pPr>
        <w:ind w:left="1816" w:hanging="180"/>
      </w:pPr>
    </w:lvl>
    <w:lvl w:ilvl="3" w:tplc="0426000F">
      <w:start w:val="1"/>
      <w:numFmt w:val="decimal"/>
      <w:lvlText w:val="%4."/>
      <w:lvlJc w:val="left"/>
      <w:pPr>
        <w:ind w:left="2536" w:hanging="360"/>
      </w:pPr>
    </w:lvl>
    <w:lvl w:ilvl="4" w:tplc="04260019">
      <w:start w:val="1"/>
      <w:numFmt w:val="lowerLetter"/>
      <w:lvlText w:val="%5."/>
      <w:lvlJc w:val="left"/>
      <w:pPr>
        <w:ind w:left="3256" w:hanging="360"/>
      </w:pPr>
    </w:lvl>
    <w:lvl w:ilvl="5" w:tplc="0426001B">
      <w:start w:val="1"/>
      <w:numFmt w:val="lowerRoman"/>
      <w:lvlText w:val="%6."/>
      <w:lvlJc w:val="right"/>
      <w:pPr>
        <w:ind w:left="3976" w:hanging="180"/>
      </w:pPr>
    </w:lvl>
    <w:lvl w:ilvl="6" w:tplc="0426000F">
      <w:start w:val="1"/>
      <w:numFmt w:val="decimal"/>
      <w:lvlText w:val="%7."/>
      <w:lvlJc w:val="left"/>
      <w:pPr>
        <w:ind w:left="4696" w:hanging="360"/>
      </w:pPr>
    </w:lvl>
    <w:lvl w:ilvl="7" w:tplc="04260019">
      <w:start w:val="1"/>
      <w:numFmt w:val="lowerLetter"/>
      <w:lvlText w:val="%8."/>
      <w:lvlJc w:val="left"/>
      <w:pPr>
        <w:ind w:left="5416" w:hanging="360"/>
      </w:pPr>
    </w:lvl>
    <w:lvl w:ilvl="8" w:tplc="0426001B">
      <w:start w:val="1"/>
      <w:numFmt w:val="lowerRoman"/>
      <w:lvlText w:val="%9."/>
      <w:lvlJc w:val="right"/>
      <w:pPr>
        <w:ind w:left="6136" w:hanging="180"/>
      </w:pPr>
    </w:lvl>
  </w:abstractNum>
  <w:abstractNum w:abstractNumId="5">
    <w:nsid w:val="71A353D4"/>
    <w:multiLevelType w:val="multilevel"/>
    <w:tmpl w:val="27C40A82"/>
    <w:lvl w:ilvl="0">
      <w:start w:val="4"/>
      <w:numFmt w:val="decimal"/>
      <w:lvlText w:val="%1."/>
      <w:lvlJc w:val="left"/>
      <w:pPr>
        <w:ind w:left="540" w:hanging="540"/>
      </w:pPr>
    </w:lvl>
    <w:lvl w:ilvl="1">
      <w:start w:val="2"/>
      <w:numFmt w:val="decimal"/>
      <w:lvlText w:val="%1.%2."/>
      <w:lvlJc w:val="left"/>
      <w:pPr>
        <w:ind w:left="1084" w:hanging="540"/>
      </w:pPr>
    </w:lvl>
    <w:lvl w:ilvl="2">
      <w:start w:val="1"/>
      <w:numFmt w:val="decimal"/>
      <w:lvlText w:val="%1.%2.%3."/>
      <w:lvlJc w:val="left"/>
      <w:pPr>
        <w:ind w:left="1997" w:hanging="720"/>
      </w:pPr>
    </w:lvl>
    <w:lvl w:ilvl="3">
      <w:start w:val="1"/>
      <w:numFmt w:val="decimal"/>
      <w:lvlText w:val="%1.%2.%3.%4."/>
      <w:lvlJc w:val="left"/>
      <w:pPr>
        <w:ind w:left="2352" w:hanging="720"/>
      </w:pPr>
    </w:lvl>
    <w:lvl w:ilvl="4">
      <w:start w:val="1"/>
      <w:numFmt w:val="decimal"/>
      <w:lvlText w:val="%1.%2.%3.%4.%5."/>
      <w:lvlJc w:val="left"/>
      <w:pPr>
        <w:ind w:left="3256" w:hanging="1080"/>
      </w:pPr>
    </w:lvl>
    <w:lvl w:ilvl="5">
      <w:start w:val="1"/>
      <w:numFmt w:val="decimal"/>
      <w:lvlText w:val="%1.%2.%3.%4.%5.%6."/>
      <w:lvlJc w:val="left"/>
      <w:pPr>
        <w:ind w:left="3800" w:hanging="1080"/>
      </w:pPr>
    </w:lvl>
    <w:lvl w:ilvl="6">
      <w:start w:val="1"/>
      <w:numFmt w:val="decimal"/>
      <w:lvlText w:val="%1.%2.%3.%4.%5.%6.%7."/>
      <w:lvlJc w:val="left"/>
      <w:pPr>
        <w:ind w:left="4704" w:hanging="1440"/>
      </w:pPr>
    </w:lvl>
    <w:lvl w:ilvl="7">
      <w:start w:val="1"/>
      <w:numFmt w:val="decimal"/>
      <w:lvlText w:val="%1.%2.%3.%4.%5.%6.%7.%8."/>
      <w:lvlJc w:val="left"/>
      <w:pPr>
        <w:ind w:left="5248" w:hanging="1440"/>
      </w:pPr>
    </w:lvl>
    <w:lvl w:ilvl="8">
      <w:start w:val="1"/>
      <w:numFmt w:val="decimal"/>
      <w:lvlText w:val="%1.%2.%3.%4.%5.%6.%7.%8.%9."/>
      <w:lvlJc w:val="left"/>
      <w:pPr>
        <w:ind w:left="615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BE"/>
    <w:rsid w:val="00183F2B"/>
    <w:rsid w:val="002375ED"/>
    <w:rsid w:val="00330BCE"/>
    <w:rsid w:val="003D5CDF"/>
    <w:rsid w:val="004613BE"/>
    <w:rsid w:val="00497ADE"/>
    <w:rsid w:val="004B3FDC"/>
    <w:rsid w:val="00513878"/>
    <w:rsid w:val="0056687C"/>
    <w:rsid w:val="00582A5E"/>
    <w:rsid w:val="00594B05"/>
    <w:rsid w:val="00754121"/>
    <w:rsid w:val="00AD4DC7"/>
    <w:rsid w:val="00B53F8F"/>
    <w:rsid w:val="00B60490"/>
    <w:rsid w:val="00B63EDE"/>
    <w:rsid w:val="00C6254D"/>
    <w:rsid w:val="00C96FD4"/>
    <w:rsid w:val="00CE7823"/>
    <w:rsid w:val="00D177F8"/>
    <w:rsid w:val="00D70BD1"/>
    <w:rsid w:val="00DE638B"/>
    <w:rsid w:val="00ED22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23"/>
    <w:pPr>
      <w:spacing w:after="0" w:line="360" w:lineRule="auto"/>
      <w:ind w:firstLine="720"/>
      <w:jc w:val="both"/>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E7823"/>
    <w:rPr>
      <w:color w:val="0000FF"/>
      <w:u w:val="single"/>
    </w:rPr>
  </w:style>
  <w:style w:type="paragraph" w:styleId="ListParagraph">
    <w:name w:val="List Paragraph"/>
    <w:basedOn w:val="Normal"/>
    <w:uiPriority w:val="34"/>
    <w:qFormat/>
    <w:rsid w:val="00CE7823"/>
    <w:pPr>
      <w:ind w:left="720"/>
      <w:contextualSpacing/>
    </w:pPr>
  </w:style>
  <w:style w:type="paragraph" w:customStyle="1" w:styleId="Sarakstarindkopa1">
    <w:name w:val="Saraksta rindkopa1"/>
    <w:basedOn w:val="Normal"/>
    <w:qFormat/>
    <w:rsid w:val="00CE7823"/>
    <w:pPr>
      <w:spacing w:line="240" w:lineRule="auto"/>
      <w:ind w:left="720" w:firstLine="0"/>
      <w:jc w:val="left"/>
    </w:pPr>
    <w:rPr>
      <w:rFonts w:eastAsia="Calibri"/>
      <w:sz w:val="20"/>
      <w:szCs w:val="20"/>
      <w:lang w:eastAsia="lv-LV"/>
    </w:rPr>
  </w:style>
  <w:style w:type="paragraph" w:styleId="BalloonText">
    <w:name w:val="Balloon Text"/>
    <w:basedOn w:val="Normal"/>
    <w:link w:val="BalloonTextChar"/>
    <w:uiPriority w:val="99"/>
    <w:semiHidden/>
    <w:unhideWhenUsed/>
    <w:rsid w:val="007541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1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23"/>
    <w:pPr>
      <w:spacing w:after="0" w:line="360" w:lineRule="auto"/>
      <w:ind w:firstLine="720"/>
      <w:jc w:val="both"/>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E7823"/>
    <w:rPr>
      <w:color w:val="0000FF"/>
      <w:u w:val="single"/>
    </w:rPr>
  </w:style>
  <w:style w:type="paragraph" w:styleId="ListParagraph">
    <w:name w:val="List Paragraph"/>
    <w:basedOn w:val="Normal"/>
    <w:uiPriority w:val="34"/>
    <w:qFormat/>
    <w:rsid w:val="00CE7823"/>
    <w:pPr>
      <w:ind w:left="720"/>
      <w:contextualSpacing/>
    </w:pPr>
  </w:style>
  <w:style w:type="paragraph" w:customStyle="1" w:styleId="Sarakstarindkopa1">
    <w:name w:val="Saraksta rindkopa1"/>
    <w:basedOn w:val="Normal"/>
    <w:qFormat/>
    <w:rsid w:val="00CE7823"/>
    <w:pPr>
      <w:spacing w:line="240" w:lineRule="auto"/>
      <w:ind w:left="720" w:firstLine="0"/>
      <w:jc w:val="left"/>
    </w:pPr>
    <w:rPr>
      <w:rFonts w:eastAsia="Calibri"/>
      <w:sz w:val="20"/>
      <w:szCs w:val="20"/>
      <w:lang w:eastAsia="lv-LV"/>
    </w:rPr>
  </w:style>
  <w:style w:type="paragraph" w:styleId="BalloonText">
    <w:name w:val="Balloon Text"/>
    <w:basedOn w:val="Normal"/>
    <w:link w:val="BalloonTextChar"/>
    <w:uiPriority w:val="99"/>
    <w:semiHidden/>
    <w:unhideWhenUsed/>
    <w:rsid w:val="007541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1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3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11" Type="http://schemas.openxmlformats.org/officeDocument/2006/relationships/hyperlink" Target="http://www.aluksne.lv" TargetMode="External"/><Relationship Id="rId5" Type="http://schemas.openxmlformats.org/officeDocument/2006/relationships/webSettings" Target="webSettings.xml"/><Relationship Id="rId10" Type="http://schemas.openxmlformats.org/officeDocument/2006/relationships/hyperlink" Target="http://www.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7692</Words>
  <Characters>4385</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Mudite</cp:lastModifiedBy>
  <cp:revision>7</cp:revision>
  <cp:lastPrinted>2018-04-17T12:17:00Z</cp:lastPrinted>
  <dcterms:created xsi:type="dcterms:W3CDTF">2018-01-26T09:22:00Z</dcterms:created>
  <dcterms:modified xsi:type="dcterms:W3CDTF">2018-04-19T05:52:00Z</dcterms:modified>
</cp:coreProperties>
</file>