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12447" w14:textId="77777777" w:rsidR="00225E39" w:rsidRPr="00777F7B" w:rsidRDefault="006379EB">
      <w:pPr>
        <w:rPr>
          <w:rFonts w:ascii="Times New Roman" w:hAnsi="Times New Roman" w:cs="Times New Roman"/>
          <w:b/>
          <w:sz w:val="24"/>
          <w:szCs w:val="24"/>
        </w:rPr>
      </w:pPr>
      <w:r w:rsidRPr="00777F7B">
        <w:rPr>
          <w:rFonts w:ascii="Times New Roman" w:hAnsi="Times New Roman" w:cs="Times New Roman"/>
          <w:b/>
          <w:sz w:val="24"/>
          <w:szCs w:val="24"/>
        </w:rPr>
        <w:t xml:space="preserve">Fizisko personu datu </w:t>
      </w:r>
      <w:r w:rsidR="00777F7B" w:rsidRPr="00777F7B">
        <w:rPr>
          <w:rFonts w:ascii="Times New Roman" w:hAnsi="Times New Roman" w:cs="Times New Roman"/>
          <w:b/>
          <w:sz w:val="24"/>
          <w:szCs w:val="24"/>
        </w:rPr>
        <w:t>pārzinis</w:t>
      </w:r>
      <w:r w:rsidR="004116B0" w:rsidRPr="00777F7B">
        <w:rPr>
          <w:rFonts w:ascii="Times New Roman" w:hAnsi="Times New Roman" w:cs="Times New Roman"/>
          <w:b/>
          <w:sz w:val="24"/>
          <w:szCs w:val="24"/>
        </w:rPr>
        <w:t>:</w:t>
      </w:r>
    </w:p>
    <w:p w14:paraId="65E96A38" w14:textId="77777777" w:rsidR="00777F7B" w:rsidRPr="00777F7B" w:rsidRDefault="00777F7B" w:rsidP="00777F7B">
      <w:pPr>
        <w:pStyle w:val="Paraststmeklis"/>
        <w:shd w:val="clear" w:color="auto" w:fill="FFFFFF"/>
        <w:spacing w:before="0" w:beforeAutospacing="0" w:after="225" w:afterAutospacing="0"/>
        <w:textAlignment w:val="baseline"/>
        <w:rPr>
          <w:color w:val="000000"/>
          <w:shd w:val="clear" w:color="auto" w:fill="FFFFFF"/>
        </w:rPr>
      </w:pPr>
      <w:r w:rsidRPr="00777F7B">
        <w:rPr>
          <w:color w:val="000000"/>
          <w:shd w:val="clear" w:color="auto" w:fill="FFFFFF"/>
        </w:rPr>
        <w:t>Alūksnes novada pašvaldība</w:t>
      </w:r>
      <w:r w:rsidRPr="00777F7B">
        <w:rPr>
          <w:color w:val="000000"/>
        </w:rPr>
        <w:br/>
      </w:r>
      <w:r w:rsidRPr="00777F7B">
        <w:rPr>
          <w:color w:val="000000"/>
          <w:shd w:val="clear" w:color="auto" w:fill="FFFFFF"/>
        </w:rPr>
        <w:t>Nodokļu maksātāja reģistrācijas kods 90000018622</w:t>
      </w:r>
      <w:r w:rsidRPr="00777F7B">
        <w:rPr>
          <w:color w:val="000000"/>
        </w:rPr>
        <w:br/>
      </w:r>
      <w:r w:rsidRPr="00777F7B">
        <w:rPr>
          <w:color w:val="000000"/>
          <w:shd w:val="clear" w:color="auto" w:fill="FFFFFF"/>
        </w:rPr>
        <w:t>Dārza iela 11, Alūksne, Alūksnes novads, LV-4301</w:t>
      </w:r>
      <w:r w:rsidRPr="00777F7B">
        <w:rPr>
          <w:color w:val="000000"/>
        </w:rPr>
        <w:br/>
      </w:r>
      <w:r w:rsidRPr="00777F7B">
        <w:rPr>
          <w:color w:val="000000"/>
          <w:shd w:val="clear" w:color="auto" w:fill="FFFFFF"/>
        </w:rPr>
        <w:t xml:space="preserve">Tālrunis: 64381496, e-pasts: </w:t>
      </w:r>
      <w:hyperlink r:id="rId5" w:history="1">
        <w:r w:rsidRPr="00777F7B">
          <w:rPr>
            <w:rStyle w:val="Hipersaite"/>
            <w:shd w:val="clear" w:color="auto" w:fill="FFFFFF"/>
          </w:rPr>
          <w:t>dome@aluksne.lv</w:t>
        </w:r>
      </w:hyperlink>
    </w:p>
    <w:p w14:paraId="469CC98C" w14:textId="77777777" w:rsidR="004116B0" w:rsidRPr="004116B0" w:rsidRDefault="00777F7B" w:rsidP="00777F7B">
      <w:pPr>
        <w:pStyle w:val="Paraststmeklis"/>
        <w:shd w:val="clear" w:color="auto" w:fill="FFFFFF"/>
        <w:spacing w:before="0" w:beforeAutospacing="0" w:after="225" w:afterAutospacing="0"/>
        <w:textAlignment w:val="baseline"/>
      </w:pPr>
      <w:r>
        <w:rPr>
          <w:color w:val="000000"/>
        </w:rPr>
        <w:t>Alūksnes novada pašvaldības aģentūra “ALJA”</w:t>
      </w:r>
      <w:r w:rsidRPr="00FB181D">
        <w:rPr>
          <w:color w:val="000000"/>
        </w:rPr>
        <w:t xml:space="preserve"> atrodas pārziņa ti</w:t>
      </w:r>
      <w:r>
        <w:rPr>
          <w:color w:val="000000"/>
        </w:rPr>
        <w:t>ešā pakļautībā un ir pilnvarota</w:t>
      </w:r>
      <w:r w:rsidRPr="00FB181D">
        <w:rPr>
          <w:color w:val="000000"/>
        </w:rPr>
        <w:t xml:space="preserve"> apstrādāt fizisko personu datus.</w:t>
      </w:r>
    </w:p>
    <w:p w14:paraId="07ECEC96" w14:textId="77777777" w:rsidR="004116B0" w:rsidRPr="004116B0" w:rsidRDefault="004116B0">
      <w:pPr>
        <w:rPr>
          <w:rFonts w:ascii="Times New Roman" w:hAnsi="Times New Roman" w:cs="Times New Roman"/>
        </w:rPr>
      </w:pPr>
      <w:r w:rsidRPr="004116B0">
        <w:rPr>
          <w:rFonts w:ascii="Times New Roman" w:hAnsi="Times New Roman" w:cs="Times New Roman"/>
          <w:b/>
        </w:rPr>
        <w:t>Apstrādājamie dati</w:t>
      </w:r>
      <w:r w:rsidRPr="004116B0">
        <w:rPr>
          <w:rFonts w:ascii="Times New Roman" w:hAnsi="Times New Roman" w:cs="Times New Roman"/>
        </w:rPr>
        <w:t>:</w:t>
      </w:r>
    </w:p>
    <w:p w14:paraId="273CD91C" w14:textId="615B17EB" w:rsidR="004116B0" w:rsidRDefault="004116B0">
      <w:pPr>
        <w:rPr>
          <w:rFonts w:ascii="Times New Roman" w:hAnsi="Times New Roman" w:cs="Times New Roman"/>
        </w:rPr>
      </w:pPr>
      <w:r w:rsidRPr="004116B0">
        <w:rPr>
          <w:rFonts w:ascii="Times New Roman" w:hAnsi="Times New Roman" w:cs="Times New Roman"/>
        </w:rPr>
        <w:t>Aģentūra veic šādu fizisko personas datu apstrādi: vārds, uzvārds, personas kods, dzimšanas dati, kontaktinformācija (tālruņa numurs, e-pasts, adrese), dzīvesvieta, izglītība, darba pieredze, veselības stāvoklis, sociālie apstākļi, sodāmība, attēls, balss un citu ziņu, pēc kurām tieši vai netieši var identificēt personu, ziņas par: nekustamo īpašumu piederību, nepilngadīgajiem bērniem un to apmeklētajām izglītības iestādēm, aizgādībā esošām personām, pārstāvēto juridisko personu un tajā ieņemamo amatu, norēķinu kontu.</w:t>
      </w:r>
    </w:p>
    <w:p w14:paraId="6461DDDD" w14:textId="77777777" w:rsidR="00DD045E" w:rsidRDefault="00DD045E" w:rsidP="00DD045E">
      <w:pPr>
        <w:pStyle w:val="Sarakstarindkopa"/>
        <w:rPr>
          <w:rFonts w:ascii="Times New Roman" w:hAnsi="Times New Roman" w:cs="Times New Roman"/>
        </w:rPr>
      </w:pPr>
    </w:p>
    <w:tbl>
      <w:tblPr>
        <w:tblStyle w:val="Reatabul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2693"/>
        <w:gridCol w:w="2693"/>
        <w:gridCol w:w="4536"/>
      </w:tblGrid>
      <w:tr w:rsidR="00246D6A" w14:paraId="7F7A7EB5" w14:textId="77777777" w:rsidTr="00121FE0">
        <w:tc>
          <w:tcPr>
            <w:tcW w:w="4962" w:type="dxa"/>
          </w:tcPr>
          <w:p w14:paraId="19894732" w14:textId="77777777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Apstrādes tiesiskais pamats</w:t>
            </w:r>
          </w:p>
        </w:tc>
        <w:tc>
          <w:tcPr>
            <w:tcW w:w="2693" w:type="dxa"/>
          </w:tcPr>
          <w:p w14:paraId="427D0FD2" w14:textId="77777777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Apstrādes nolūks/mērķis</w:t>
            </w:r>
          </w:p>
        </w:tc>
        <w:tc>
          <w:tcPr>
            <w:tcW w:w="2693" w:type="dxa"/>
          </w:tcPr>
          <w:p w14:paraId="52D4D024" w14:textId="77777777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 ieguves avoti</w:t>
            </w:r>
          </w:p>
        </w:tc>
        <w:tc>
          <w:tcPr>
            <w:tcW w:w="4536" w:type="dxa"/>
          </w:tcPr>
          <w:p w14:paraId="4941E1A6" w14:textId="77777777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Apstrādājamie dati</w:t>
            </w:r>
          </w:p>
        </w:tc>
      </w:tr>
      <w:tr w:rsidR="00246D6A" w14:paraId="6331B8A4" w14:textId="77777777" w:rsidTr="00121FE0">
        <w:tc>
          <w:tcPr>
            <w:tcW w:w="4962" w:type="dxa"/>
          </w:tcPr>
          <w:p w14:paraId="195BEB0E" w14:textId="77777777" w:rsidR="00246D6A" w:rsidRPr="00C72328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Vispārīgā datu aizsardzības regula 6.panta b) e), apakšpunkts: apstrāde ir vajadzīga, lai izpildītu uz pārzini attiecināmu juridisku pienākumu, lai izpildītu uzdevumu, ko veic sabiedrības interesēs vai īstenojot pārzinim likumīgi piešķirtās oficiālās pilnvaras.</w:t>
            </w:r>
          </w:p>
        </w:tc>
        <w:tc>
          <w:tcPr>
            <w:tcW w:w="2693" w:type="dxa"/>
          </w:tcPr>
          <w:p w14:paraId="765530F4" w14:textId="77777777" w:rsidR="00246D6A" w:rsidRPr="003C41C1" w:rsidRDefault="00246D6A" w:rsidP="0024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Makšķerēšanas licences un m</w:t>
            </w:r>
            <w:r w:rsidRPr="003C41C1">
              <w:rPr>
                <w:rFonts w:ascii="Times New Roman" w:hAnsi="Times New Roman" w:cs="Times New Roman"/>
              </w:rPr>
              <w:t>akšķernieka, vēžotāja vai zemūdens mednieka kartes</w:t>
            </w:r>
          </w:p>
          <w:p w14:paraId="3D43FBAC" w14:textId="77777777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41AD936" w14:textId="77777777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Darījuma partneris (makšķernieki, apmeklētāji, sacensību dalībnieki, u.c.)</w:t>
            </w:r>
          </w:p>
        </w:tc>
        <w:tc>
          <w:tcPr>
            <w:tcW w:w="4536" w:type="dxa"/>
          </w:tcPr>
          <w:p w14:paraId="450BE3C1" w14:textId="77777777" w:rsidR="00246D6A" w:rsidRDefault="00246D6A" w:rsidP="00DD045E">
            <w:pPr>
              <w:pStyle w:val="Sarakstarindkopa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Identifikācijas dati (vārds, uzvārds, personas kods, dzimšanas datums, paraksts);</w:t>
            </w:r>
          </w:p>
          <w:p w14:paraId="742D35C2" w14:textId="77777777" w:rsidR="00246D6A" w:rsidRDefault="00246D6A" w:rsidP="00DD045E">
            <w:pPr>
              <w:pStyle w:val="Sarakstarindkopa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Kontaktinformācijas dati (dzīvesvietas adrese);</w:t>
            </w:r>
          </w:p>
          <w:p w14:paraId="05743ABB" w14:textId="1D07D477" w:rsidR="00246D6A" w:rsidRDefault="00246D6A" w:rsidP="00DD045E">
            <w:pPr>
              <w:pStyle w:val="Sarakstarindkopa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Sociālie apstākļi (politiski represētas personas un maznodrošinātās</w:t>
            </w:r>
            <w:r w:rsidR="007B0AA2">
              <w:rPr>
                <w:rFonts w:ascii="Times New Roman" w:hAnsi="Times New Roman" w:cs="Times New Roman"/>
              </w:rPr>
              <w:t xml:space="preserve"> personas</w:t>
            </w:r>
            <w:r w:rsidR="0055683E">
              <w:t xml:space="preserve">, </w:t>
            </w:r>
            <w:r w:rsidR="0055683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5683E" w:rsidRPr="0055683E">
              <w:rPr>
                <w:rFonts w:ascii="Times New Roman" w:hAnsi="Times New Roman" w:cs="Times New Roman"/>
                <w:sz w:val="24"/>
                <w:szCs w:val="24"/>
              </w:rPr>
              <w:t>ensionāri, jaunieši līdz 16 gadi, invalīdi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6FDD719" w14:textId="77777777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</w:p>
        </w:tc>
      </w:tr>
      <w:tr w:rsidR="00246D6A" w14:paraId="6004991C" w14:textId="77777777" w:rsidTr="00121FE0">
        <w:tc>
          <w:tcPr>
            <w:tcW w:w="4962" w:type="dxa"/>
          </w:tcPr>
          <w:p w14:paraId="05854E43" w14:textId="77777777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C72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Vispārīgā datu aizsardzības regula 6.panta b) e), apakšpunkts: apstrāde ir vajadzīga, lai izpildītu uz pārzini attiecināmu juridisku pienākumu, lai izpildītu uzdevumu, ko veic sabiedrības interesēs vai īstenojot pārzinim likumīgi piešķirtās oficiālās pilnvaras.</w:t>
            </w:r>
          </w:p>
        </w:tc>
        <w:tc>
          <w:tcPr>
            <w:tcW w:w="2693" w:type="dxa"/>
          </w:tcPr>
          <w:p w14:paraId="66181C48" w14:textId="77777777" w:rsidR="00246D6A" w:rsidRDefault="00246D6A" w:rsidP="002B372C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Saimnieciskie, rūpnieciskās zvejas tiesību nomas līgumi</w:t>
            </w:r>
          </w:p>
        </w:tc>
        <w:tc>
          <w:tcPr>
            <w:tcW w:w="2693" w:type="dxa"/>
          </w:tcPr>
          <w:p w14:paraId="4601DBFC" w14:textId="77777777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Darījuma partneris (nomnieki, partneri, u.c.)</w:t>
            </w:r>
          </w:p>
        </w:tc>
        <w:tc>
          <w:tcPr>
            <w:tcW w:w="4536" w:type="dxa"/>
          </w:tcPr>
          <w:p w14:paraId="5061269E" w14:textId="77777777" w:rsidR="00246D6A" w:rsidRDefault="00246D6A" w:rsidP="002B372C">
            <w:pPr>
              <w:pStyle w:val="Sarakstarindkopa"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Identifikācijas dati (vārds, uzvārds, personas kods, dzimšanas datums, paraksts);</w:t>
            </w:r>
          </w:p>
          <w:p w14:paraId="3A134D98" w14:textId="77777777" w:rsidR="00246D6A" w:rsidRDefault="00246D6A" w:rsidP="002B372C">
            <w:pPr>
              <w:pStyle w:val="Sarakstarindkopa"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Kontaktinformācijas dati (dzīvesvietas adrese);</w:t>
            </w:r>
          </w:p>
          <w:p w14:paraId="1194A407" w14:textId="77777777" w:rsidR="00246D6A" w:rsidRDefault="00246D6A" w:rsidP="002B372C">
            <w:pPr>
              <w:pStyle w:val="Sarakstarindkopa"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Norēķinu konts</w:t>
            </w:r>
          </w:p>
          <w:p w14:paraId="0E6551ED" w14:textId="77777777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</w:p>
        </w:tc>
      </w:tr>
      <w:tr w:rsidR="00246D6A" w14:paraId="6DDE7C0D" w14:textId="77777777" w:rsidTr="00121FE0">
        <w:tc>
          <w:tcPr>
            <w:tcW w:w="4962" w:type="dxa"/>
          </w:tcPr>
          <w:p w14:paraId="2B72A0DD" w14:textId="77777777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C72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Vispārīgā datu aizsardzības regula 6.panta b) e), apakšpunkts: apstrāde ir vajadzīga, lai izpildītu uz pārzini attiecināmu juridisku pienākumu, lai izpildītu uzdevumu, ko veic sabiedrības interesēs vai īstenojot pārzinim likumīgi piešķirtās oficiālās pilnvaras.</w:t>
            </w:r>
          </w:p>
        </w:tc>
        <w:tc>
          <w:tcPr>
            <w:tcW w:w="2693" w:type="dxa"/>
          </w:tcPr>
          <w:p w14:paraId="67920205" w14:textId="67BC0984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attiecību nodibināšana/izbeigšana, vakanto amat</w:t>
            </w:r>
            <w:r w:rsidR="00BA6648">
              <w:rPr>
                <w:rFonts w:ascii="Times New Roman" w:hAnsi="Times New Roman" w:cs="Times New Roman"/>
              </w:rPr>
              <w:t>u kandidātu izvērtēšana, atlase,</w:t>
            </w:r>
            <w:r>
              <w:rPr>
                <w:rFonts w:ascii="Times New Roman" w:hAnsi="Times New Roman" w:cs="Times New Roman"/>
              </w:rPr>
              <w:t xml:space="preserve"> personas lietu izveide</w:t>
            </w:r>
          </w:p>
        </w:tc>
        <w:tc>
          <w:tcPr>
            <w:tcW w:w="2693" w:type="dxa"/>
          </w:tcPr>
          <w:p w14:paraId="67645B72" w14:textId="77777777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Nodarbinātie, amatu kandidāti</w:t>
            </w:r>
          </w:p>
        </w:tc>
        <w:tc>
          <w:tcPr>
            <w:tcW w:w="4536" w:type="dxa"/>
          </w:tcPr>
          <w:p w14:paraId="10151842" w14:textId="77777777" w:rsidR="00246D6A" w:rsidRDefault="00246D6A" w:rsidP="002B372C">
            <w:pPr>
              <w:pStyle w:val="Sarakstarindkopa"/>
              <w:numPr>
                <w:ilvl w:val="0"/>
                <w:numId w:val="5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Identifikācijas dati (vārds, uzvārds, personas kods, dzimšanas datums, paraksts);</w:t>
            </w:r>
          </w:p>
          <w:p w14:paraId="14504869" w14:textId="77777777" w:rsidR="00246D6A" w:rsidRDefault="00246D6A" w:rsidP="002B372C">
            <w:pPr>
              <w:pStyle w:val="Sarakstarindkopa"/>
              <w:numPr>
                <w:ilvl w:val="0"/>
                <w:numId w:val="5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Kontaktinformācijas dati (dzīvesvietas adrese);</w:t>
            </w:r>
          </w:p>
          <w:p w14:paraId="66F6B2F8" w14:textId="77777777" w:rsidR="00246D6A" w:rsidRDefault="00246D6A" w:rsidP="002B372C">
            <w:pPr>
              <w:pStyle w:val="Sarakstarindkopa"/>
              <w:numPr>
                <w:ilvl w:val="0"/>
                <w:numId w:val="5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dati;</w:t>
            </w:r>
          </w:p>
          <w:p w14:paraId="213CB13B" w14:textId="77777777" w:rsidR="00246D6A" w:rsidRDefault="00246D6A" w:rsidP="002B372C">
            <w:pPr>
              <w:pStyle w:val="Sarakstarindkopa"/>
              <w:numPr>
                <w:ilvl w:val="0"/>
                <w:numId w:val="5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pieredzes informācija;</w:t>
            </w:r>
          </w:p>
          <w:p w14:paraId="3067F5CF" w14:textId="77777777" w:rsidR="00246D6A" w:rsidRDefault="00246D6A" w:rsidP="002B372C">
            <w:pPr>
              <w:pStyle w:val="Sarakstarindkopa"/>
              <w:numPr>
                <w:ilvl w:val="0"/>
                <w:numId w:val="5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Norēķinu konts;</w:t>
            </w:r>
          </w:p>
          <w:p w14:paraId="1F4DC3B8" w14:textId="77777777" w:rsidR="00246D6A" w:rsidRDefault="00246D6A" w:rsidP="002B372C">
            <w:pPr>
              <w:pStyle w:val="Sarakstarindkopa"/>
              <w:numPr>
                <w:ilvl w:val="0"/>
                <w:numId w:val="5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Veselības dati (obligātās veselības pārbaudes dati, darba apstākļu riskiem atbilstošs)</w:t>
            </w:r>
          </w:p>
          <w:p w14:paraId="055A2232" w14:textId="77777777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</w:p>
        </w:tc>
      </w:tr>
      <w:tr w:rsidR="00246D6A" w14:paraId="22A28D6E" w14:textId="77777777" w:rsidTr="00121FE0">
        <w:tc>
          <w:tcPr>
            <w:tcW w:w="4962" w:type="dxa"/>
          </w:tcPr>
          <w:p w14:paraId="0B49FF27" w14:textId="77777777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C72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Vispārīgā datu aizsardzības regula 6.panta b) e), apakšpunkts: apstrāde ir vajadzīga, lai izpildītu uz pārzini attiecināmu juridisku pienākumu, lai izpildītu uzdevumu, ko veic sabiedrības interesēs vai īstenojot pārzinim likumīgi piešķirtās oficiālās pilnvaras.</w:t>
            </w:r>
          </w:p>
        </w:tc>
        <w:tc>
          <w:tcPr>
            <w:tcW w:w="2693" w:type="dxa"/>
          </w:tcPr>
          <w:p w14:paraId="30CE3B88" w14:textId="77777777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Pakalpojuma snie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gšana</w:t>
            </w:r>
          </w:p>
        </w:tc>
        <w:tc>
          <w:tcPr>
            <w:tcW w:w="2693" w:type="dxa"/>
          </w:tcPr>
          <w:p w14:paraId="72CEAB5E" w14:textId="77777777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Klienti, pakalpojuma saņēmēji, nodevu maksātāji</w:t>
            </w:r>
          </w:p>
        </w:tc>
        <w:tc>
          <w:tcPr>
            <w:tcW w:w="4536" w:type="dxa"/>
          </w:tcPr>
          <w:p w14:paraId="7D91229E" w14:textId="77777777" w:rsidR="00246D6A" w:rsidRDefault="00246D6A" w:rsidP="00FC326A">
            <w:pPr>
              <w:pStyle w:val="Sarakstarindkopa"/>
              <w:numPr>
                <w:ilvl w:val="0"/>
                <w:numId w:val="6"/>
              </w:numPr>
              <w:ind w:left="0" w:firstLine="2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Identifikācijas dati (vārds, uzvārds, personas kods, dzimšanas datums, paraksts);</w:t>
            </w:r>
          </w:p>
          <w:p w14:paraId="43E9EFC6" w14:textId="77777777" w:rsidR="00246D6A" w:rsidRDefault="00246D6A" w:rsidP="00FC326A">
            <w:pPr>
              <w:pStyle w:val="Sarakstarindkopa"/>
              <w:numPr>
                <w:ilvl w:val="0"/>
                <w:numId w:val="6"/>
              </w:numPr>
              <w:ind w:left="0" w:firstLine="2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Ūdens transportlīdzekļa reģistrācijas dati</w:t>
            </w:r>
          </w:p>
          <w:p w14:paraId="00A059D2" w14:textId="77777777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</w:p>
        </w:tc>
      </w:tr>
      <w:tr w:rsidR="00246D6A" w14:paraId="7EA17DD4" w14:textId="77777777" w:rsidTr="00121FE0">
        <w:tc>
          <w:tcPr>
            <w:tcW w:w="4962" w:type="dxa"/>
          </w:tcPr>
          <w:p w14:paraId="51187B05" w14:textId="77777777" w:rsidR="00246D6A" w:rsidRPr="00C72328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Vispārīgā datu aizsardzības regula 6.panta b) e), apakšpunkts: apstrāde ir vajadzīga, lai izpildītu uz pārzini attiecināmu juridisku pienākumu, lai izpildītu uzdevumu, ko veic sabiedrības interesēs vai īstenojot pārzinim likumīgi piešķirtās oficiālās pilnvaras.</w:t>
            </w:r>
          </w:p>
        </w:tc>
        <w:tc>
          <w:tcPr>
            <w:tcW w:w="2693" w:type="dxa"/>
          </w:tcPr>
          <w:p w14:paraId="33344DCA" w14:textId="77777777" w:rsidR="00246D6A" w:rsidRPr="00C72328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Datu apstrāde grāmatvedības administrēšanai</w:t>
            </w:r>
          </w:p>
        </w:tc>
        <w:tc>
          <w:tcPr>
            <w:tcW w:w="2693" w:type="dxa"/>
          </w:tcPr>
          <w:p w14:paraId="78990DCE" w14:textId="77777777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Klienti, pakalpojuma saņēmēji, nodevu maksātāji, darbinieki, u.c.</w:t>
            </w:r>
          </w:p>
        </w:tc>
        <w:tc>
          <w:tcPr>
            <w:tcW w:w="4536" w:type="dxa"/>
          </w:tcPr>
          <w:p w14:paraId="22B3865B" w14:textId="77777777" w:rsidR="00246D6A" w:rsidRDefault="00246D6A" w:rsidP="00C72328">
            <w:pPr>
              <w:pStyle w:val="Sarakstarindkopa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Identifikācijas dati (vārds, uzvārds, personas kods, dzimšanas datums, paraksts);</w:t>
            </w:r>
          </w:p>
          <w:p w14:paraId="5C3627E6" w14:textId="77777777" w:rsidR="00246D6A" w:rsidRDefault="00246D6A" w:rsidP="00C72328">
            <w:pPr>
              <w:pStyle w:val="Sarakstarindkopa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Kontaktinformācijas dati (dzīvesvietas adrese);</w:t>
            </w:r>
          </w:p>
          <w:p w14:paraId="24A59067" w14:textId="77777777" w:rsidR="00246D6A" w:rsidRDefault="00246D6A" w:rsidP="00C72328">
            <w:pPr>
              <w:pStyle w:val="Sarakstarindkopa"/>
              <w:numPr>
                <w:ilvl w:val="0"/>
                <w:numId w:val="7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Norēķinu konts</w:t>
            </w:r>
          </w:p>
        </w:tc>
      </w:tr>
      <w:tr w:rsidR="00246D6A" w14:paraId="5C1D4CED" w14:textId="77777777" w:rsidTr="00121FE0">
        <w:tc>
          <w:tcPr>
            <w:tcW w:w="4962" w:type="dxa"/>
          </w:tcPr>
          <w:p w14:paraId="146539FC" w14:textId="77777777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C72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Vispārīgā datu aizsardzības regula 6.panta b) e), apakšpunkts: apstrāde ir vajadzīga, lai izpildītu uz pārzini attiecināmu juridisku pienākumu, lai izpildītu uzdevumu, ko veic sabiedrības interesēs vai īstenojot pārzinim likumīgi piešķirtās oficiālās pilnvaras.</w:t>
            </w:r>
          </w:p>
        </w:tc>
        <w:tc>
          <w:tcPr>
            <w:tcW w:w="2693" w:type="dxa"/>
          </w:tcPr>
          <w:p w14:paraId="0A6E37B7" w14:textId="77777777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Administratīvā pārkāpuma protokoli</w:t>
            </w:r>
          </w:p>
        </w:tc>
        <w:tc>
          <w:tcPr>
            <w:tcW w:w="2693" w:type="dxa"/>
          </w:tcPr>
          <w:p w14:paraId="415C1FAD" w14:textId="3AC66414" w:rsidR="00246D6A" w:rsidRPr="0055683E" w:rsidRDefault="0055683E" w:rsidP="00DD045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83E">
              <w:rPr>
                <w:rFonts w:ascii="Times New Roman" w:hAnsi="Times New Roman" w:cs="Times New Roman"/>
                <w:sz w:val="24"/>
                <w:szCs w:val="24"/>
              </w:rPr>
              <w:t>Personas pret, kurām uzsākta administratīvā lietvedība</w:t>
            </w:r>
          </w:p>
        </w:tc>
        <w:tc>
          <w:tcPr>
            <w:tcW w:w="4536" w:type="dxa"/>
          </w:tcPr>
          <w:p w14:paraId="06381288" w14:textId="011F225A" w:rsidR="00246D6A" w:rsidRDefault="00246D6A" w:rsidP="00246D6A">
            <w:pPr>
              <w:pStyle w:val="Sarakstarindkopa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Identifikācijas dati (vārds, uzvārds, personas kods, dzimšanas datums, paraksts</w:t>
            </w:r>
            <w:r w:rsidR="005B2069">
              <w:rPr>
                <w:rFonts w:ascii="Times New Roman" w:hAnsi="Times New Roman" w:cs="Times New Roman"/>
              </w:rPr>
              <w:t>, dzimums</w:t>
            </w:r>
            <w:r>
              <w:rPr>
                <w:rFonts w:ascii="Times New Roman" w:hAnsi="Times New Roman" w:cs="Times New Roman"/>
              </w:rPr>
              <w:t>);</w:t>
            </w:r>
          </w:p>
          <w:p w14:paraId="302BA75A" w14:textId="28695BA7" w:rsidR="00246D6A" w:rsidRDefault="00246D6A" w:rsidP="00C72328">
            <w:pPr>
              <w:pStyle w:val="Sarakstarindkopa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Kontaktinfor</w:t>
            </w:r>
            <w:r w:rsidR="0053672B">
              <w:rPr>
                <w:rFonts w:ascii="Times New Roman" w:hAnsi="Times New Roman" w:cs="Times New Roman"/>
              </w:rPr>
              <w:t>mācijas dati (dzīvesvietas adrese,</w:t>
            </w:r>
            <w:r w:rsidR="005B2069">
              <w:rPr>
                <w:rFonts w:ascii="Times New Roman" w:hAnsi="Times New Roman" w:cs="Times New Roman"/>
              </w:rPr>
              <w:t xml:space="preserve"> darba vieta, telefona nr.</w:t>
            </w:r>
            <w:r>
              <w:rPr>
                <w:rFonts w:ascii="Times New Roman" w:hAnsi="Times New Roman" w:cs="Times New Roman"/>
              </w:rPr>
              <w:t>);</w:t>
            </w:r>
          </w:p>
          <w:p w14:paraId="53A8F609" w14:textId="5B9E421C" w:rsidR="005B2069" w:rsidRPr="005B2069" w:rsidRDefault="003D4FAF" w:rsidP="005B2069">
            <w:pPr>
              <w:pStyle w:val="Sarakstarindkopa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Subjekta attēls, balss</w:t>
            </w:r>
          </w:p>
          <w:p w14:paraId="3F976DAC" w14:textId="6E4802B9" w:rsidR="005B2069" w:rsidRPr="005B2069" w:rsidRDefault="005B2069" w:rsidP="00DD045E">
            <w:pPr>
              <w:pStyle w:val="Sarakstarindkopa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Iepriekšējā sodāmība;</w:t>
            </w:r>
          </w:p>
          <w:p w14:paraId="1CE18E5B" w14:textId="554855F1" w:rsidR="005B2069" w:rsidRPr="005B2069" w:rsidRDefault="005B2069" w:rsidP="00DD045E">
            <w:pPr>
              <w:pStyle w:val="Sarakstarindkopa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Ienākumi mēnesī; </w:t>
            </w:r>
          </w:p>
          <w:p w14:paraId="7E13E3F6" w14:textId="121A4D79" w:rsidR="003F00DC" w:rsidRPr="00246D6A" w:rsidRDefault="005B2069" w:rsidP="005B2069">
            <w:pPr>
              <w:pStyle w:val="Sarakstarindkopa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Subjekta aizgādībā esošas personas</w:t>
            </w:r>
          </w:p>
        </w:tc>
      </w:tr>
      <w:tr w:rsidR="00246D6A" w14:paraId="69BCA714" w14:textId="77777777" w:rsidTr="00121FE0">
        <w:tc>
          <w:tcPr>
            <w:tcW w:w="4962" w:type="dxa"/>
          </w:tcPr>
          <w:p w14:paraId="6B1D03FA" w14:textId="141EF381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C72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Vispārīgā datu aizsardzības regula 6.panta b) e), apakšpunkts: apstrāde ir vajadzīga, lai izpildītu uz pārzini attiecināmu juridisku pienākumu, lai izpildītu uzdevumu, ko veic sabiedrības interesēs vai īstenojot pārzinim likumīgi piešķirtās oficiālās pilnvaras.</w:t>
            </w:r>
          </w:p>
        </w:tc>
        <w:tc>
          <w:tcPr>
            <w:tcW w:w="2693" w:type="dxa"/>
          </w:tcPr>
          <w:p w14:paraId="532E6C87" w14:textId="77777777" w:rsidR="00246D6A" w:rsidRDefault="00246D6A" w:rsidP="00246732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novērošana  un foto uzņemšana (Pilssalas teritorijā, Alūksnes novada teritorijā; inspektora darba procesā: pārkāpuma gadījumā )</w:t>
            </w:r>
          </w:p>
        </w:tc>
        <w:tc>
          <w:tcPr>
            <w:tcW w:w="2693" w:type="dxa"/>
          </w:tcPr>
          <w:p w14:paraId="370667A9" w14:textId="77777777" w:rsidR="00246D6A" w:rsidRDefault="00246D6A" w:rsidP="00DD045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Fiziskas personas, pārkāpuma saucamās personas</w:t>
            </w:r>
          </w:p>
        </w:tc>
        <w:tc>
          <w:tcPr>
            <w:tcW w:w="4536" w:type="dxa"/>
          </w:tcPr>
          <w:p w14:paraId="0BC39876" w14:textId="77777777" w:rsidR="00246D6A" w:rsidRDefault="00246D6A" w:rsidP="005B2069">
            <w:pPr>
              <w:pStyle w:val="Sarakstarindkop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Subjekta attēls, balss</w:t>
            </w:r>
          </w:p>
        </w:tc>
      </w:tr>
    </w:tbl>
    <w:p w14:paraId="05629DA9" w14:textId="77777777" w:rsidR="00246D6A" w:rsidRPr="00121FE0" w:rsidRDefault="00246D6A" w:rsidP="00121FE0">
      <w:pPr>
        <w:rPr>
          <w:rFonts w:ascii="Times New Roman" w:hAnsi="Times New Roman" w:cs="Times New Roman"/>
          <w:b/>
        </w:rPr>
      </w:pPr>
    </w:p>
    <w:p w14:paraId="33470562" w14:textId="58320023" w:rsidR="00246D6A" w:rsidRPr="00121FE0" w:rsidRDefault="00246D6A" w:rsidP="005B2069">
      <w:pPr>
        <w:spacing w:before="240"/>
        <w:rPr>
          <w:rFonts w:ascii="Times New Roman" w:hAnsi="Times New Roman" w:cs="Times New Roman"/>
        </w:rPr>
      </w:pPr>
      <w:r w:rsidRPr="00121FE0">
        <w:rPr>
          <w:rFonts w:ascii="Times New Roman" w:hAnsi="Times New Roman" w:cs="Times New Roman"/>
          <w:b/>
        </w:rPr>
        <w:t>Datu saņēmēji:</w:t>
      </w:r>
      <w:r w:rsidRPr="00121FE0">
        <w:rPr>
          <w:rFonts w:ascii="Times New Roman" w:hAnsi="Times New Roman" w:cs="Times New Roman"/>
        </w:rPr>
        <w:t xml:space="preserve"> Aģentūras darbinieki; kontrolējošās institūcijas</w:t>
      </w:r>
      <w:r w:rsidR="005B2069">
        <w:rPr>
          <w:rFonts w:ascii="Times New Roman" w:hAnsi="Times New Roman" w:cs="Times New Roman"/>
        </w:rPr>
        <w:t xml:space="preserve"> (</w:t>
      </w:r>
      <w:r w:rsidR="005B2069" w:rsidRPr="005B2069">
        <w:rPr>
          <w:rFonts w:ascii="Times New Roman" w:hAnsi="Times New Roman" w:cs="Times New Roman"/>
          <w:sz w:val="24"/>
          <w:szCs w:val="24"/>
        </w:rPr>
        <w:t>pie administratīvās atbildības sauc VVD vai AN administratīvā komisija, mēs uzsākam administratīvo lietvedību sastādot protokolu un nosūtot to tālāk lēmuma pieņemšanai</w:t>
      </w:r>
      <w:r w:rsidR="005B2069" w:rsidRPr="005B2069">
        <w:rPr>
          <w:rFonts w:ascii="Times New Roman" w:hAnsi="Times New Roman" w:cs="Times New Roman"/>
          <w:sz w:val="24"/>
          <w:szCs w:val="24"/>
        </w:rPr>
        <w:t>)</w:t>
      </w:r>
      <w:r w:rsidRPr="00121FE0">
        <w:rPr>
          <w:rFonts w:ascii="Times New Roman" w:hAnsi="Times New Roman" w:cs="Times New Roman"/>
        </w:rPr>
        <w:t>, citas iestādes -  normatīvajos aktos noteikto pienākumu izpildei.</w:t>
      </w:r>
    </w:p>
    <w:p w14:paraId="46A641CA" w14:textId="77777777" w:rsidR="00246D6A" w:rsidRPr="00121FE0" w:rsidRDefault="00246D6A" w:rsidP="00121FE0">
      <w:pPr>
        <w:rPr>
          <w:rFonts w:ascii="Times New Roman" w:hAnsi="Times New Roman" w:cs="Times New Roman"/>
        </w:rPr>
      </w:pPr>
      <w:r w:rsidRPr="00121FE0">
        <w:rPr>
          <w:rFonts w:ascii="Times New Roman" w:hAnsi="Times New Roman" w:cs="Times New Roman"/>
          <w:b/>
        </w:rPr>
        <w:t>Datu glabāšanas termiņš:</w:t>
      </w:r>
      <w:r w:rsidRPr="00121FE0">
        <w:rPr>
          <w:rFonts w:ascii="Times New Roman" w:hAnsi="Times New Roman" w:cs="Times New Roman"/>
        </w:rPr>
        <w:t xml:space="preserve"> Ievērojot normatīvajos aktos noteiktos dokumentu glabāšanas termiņus un saskaņā ar aģentūras un Alūksnes novada pašvaldības arhīva veidošanas lietu nomenklatūru</w:t>
      </w:r>
    </w:p>
    <w:sectPr w:rsidR="00246D6A" w:rsidRPr="00121FE0" w:rsidSect="00246D6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253519" w16cid:durableId="1FD06BD4"/>
  <w16cid:commentId w16cid:paraId="5672D38D" w16cid:durableId="1FD07536"/>
  <w16cid:commentId w16cid:paraId="0E2AAF67" w16cid:durableId="1FD0760D"/>
  <w16cid:commentId w16cid:paraId="1697BA78" w16cid:durableId="1FD075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674"/>
    <w:multiLevelType w:val="hybridMultilevel"/>
    <w:tmpl w:val="A62A16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08DE"/>
    <w:multiLevelType w:val="hybridMultilevel"/>
    <w:tmpl w:val="BBEAA9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4F4A"/>
    <w:multiLevelType w:val="hybridMultilevel"/>
    <w:tmpl w:val="BBEAA9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5852"/>
    <w:multiLevelType w:val="hybridMultilevel"/>
    <w:tmpl w:val="F28EDF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1BB8"/>
    <w:multiLevelType w:val="hybridMultilevel"/>
    <w:tmpl w:val="A62A16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B2D48"/>
    <w:multiLevelType w:val="hybridMultilevel"/>
    <w:tmpl w:val="BBEAA9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223EE"/>
    <w:multiLevelType w:val="hybridMultilevel"/>
    <w:tmpl w:val="AFEC86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E525F"/>
    <w:multiLevelType w:val="hybridMultilevel"/>
    <w:tmpl w:val="BBEAA9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225A9"/>
    <w:multiLevelType w:val="hybridMultilevel"/>
    <w:tmpl w:val="BBEAA9DC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B0"/>
    <w:rsid w:val="00030848"/>
    <w:rsid w:val="00044C6E"/>
    <w:rsid w:val="0005722D"/>
    <w:rsid w:val="000E61F9"/>
    <w:rsid w:val="00121FE0"/>
    <w:rsid w:val="00235470"/>
    <w:rsid w:val="00246732"/>
    <w:rsid w:val="00246D6A"/>
    <w:rsid w:val="00256762"/>
    <w:rsid w:val="002B0882"/>
    <w:rsid w:val="002B372C"/>
    <w:rsid w:val="002F160E"/>
    <w:rsid w:val="003C41C1"/>
    <w:rsid w:val="003D4FAF"/>
    <w:rsid w:val="003F00DC"/>
    <w:rsid w:val="004116B0"/>
    <w:rsid w:val="004972F9"/>
    <w:rsid w:val="004F36C3"/>
    <w:rsid w:val="0053672B"/>
    <w:rsid w:val="0055683E"/>
    <w:rsid w:val="005B2069"/>
    <w:rsid w:val="006379EB"/>
    <w:rsid w:val="00687FE4"/>
    <w:rsid w:val="00775365"/>
    <w:rsid w:val="00777F7B"/>
    <w:rsid w:val="007B0AA2"/>
    <w:rsid w:val="008477A3"/>
    <w:rsid w:val="008845F3"/>
    <w:rsid w:val="00934ADC"/>
    <w:rsid w:val="00BA6648"/>
    <w:rsid w:val="00BC56AD"/>
    <w:rsid w:val="00C5614F"/>
    <w:rsid w:val="00C72328"/>
    <w:rsid w:val="00CA175E"/>
    <w:rsid w:val="00D17ABF"/>
    <w:rsid w:val="00DD045E"/>
    <w:rsid w:val="00E779C7"/>
    <w:rsid w:val="00F053A3"/>
    <w:rsid w:val="00FB5A46"/>
    <w:rsid w:val="00F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774D"/>
  <w15:chartTrackingRefBased/>
  <w15:docId w15:val="{79C209E0-5A47-4A4C-933C-02583F19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845F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3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4ADC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77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777F7B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DD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779C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779C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779C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779C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779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e@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3450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6</cp:revision>
  <cp:lastPrinted>2018-12-21T12:05:00Z</cp:lastPrinted>
  <dcterms:created xsi:type="dcterms:W3CDTF">2018-12-28T08:38:00Z</dcterms:created>
  <dcterms:modified xsi:type="dcterms:W3CDTF">2018-12-28T08:55:00Z</dcterms:modified>
</cp:coreProperties>
</file>