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E271D2">
        <w:rPr>
          <w:rFonts w:eastAsia="Calibri" w:cs="Times New Roman"/>
          <w:b/>
          <w:szCs w:val="24"/>
          <w:lang w:eastAsia="lv-LV"/>
        </w:rPr>
        <w:t>IPP/1-9/19/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Alūksnes novada Ilzenes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r>
        <w:rPr>
          <w:rFonts w:eastAsia="Calibri" w:cs="Times New Roman"/>
          <w:szCs w:val="24"/>
          <w:lang w:eastAsia="lv-LV"/>
        </w:rPr>
        <w:t xml:space="preserve">                  </w:t>
      </w:r>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 xml:space="preserve">Alūksnes novada pašvaldības, reģistrēta Valsts ieņēmumu dienesta nodokļu maksātāju reģistrā ar kodu 90000018622, atrodas Dārza ielā 11, Alūksnē, Alūksnes novadā, LV-4301, </w:t>
      </w:r>
      <w:r w:rsidRPr="00E271D2">
        <w:rPr>
          <w:rFonts w:eastAsia="Times New Roman" w:cs="Times New Roman"/>
          <w:spacing w:val="-1"/>
          <w:szCs w:val="24"/>
        </w:rPr>
        <w:t xml:space="preserve"> iestāde </w:t>
      </w:r>
      <w:r w:rsidRPr="00E271D2">
        <w:rPr>
          <w:rFonts w:eastAsia="Times New Roman" w:cs="Times New Roman"/>
          <w:b/>
          <w:spacing w:val="-1"/>
          <w:szCs w:val="24"/>
        </w:rPr>
        <w:t xml:space="preserve">Ilzenes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90009489944, atrodas „Dailēs”, Jaunzemos, Ilzenes pagastā, Alūksnes novadā, LV-4344,</w:t>
      </w:r>
      <w:r w:rsidRPr="00E271D2">
        <w:rPr>
          <w:rFonts w:eastAsia="Times New Roman" w:cs="Times New Roman"/>
          <w:szCs w:val="24"/>
        </w:rPr>
        <w:t xml:space="preserve"> Alsviķu, Ilzenes, Zeltiņu pagastu  pārvalžu vadītājas Ingrīdas SNIEDZES personā, kura darbojas saskaņā ar 2013.gada 31.janvāra Alūksnes novada domes lēmumu Nr.32 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“E</w:t>
      </w:r>
      <w:r w:rsidR="00AF1087">
        <w:rPr>
          <w:rFonts w:eastAsia="Calibri" w:cs="Times New Roman"/>
          <w:szCs w:val="24"/>
          <w:lang w:eastAsia="lv-LV"/>
        </w:rPr>
        <w:t>ZERLEJAS</w:t>
      </w:r>
      <w:bookmarkStart w:id="0" w:name="_GoBack"/>
      <w:bookmarkEnd w:id="0"/>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Ilzenes pagastā, </w:t>
      </w:r>
      <w:r w:rsidRPr="00595764">
        <w:rPr>
          <w:rFonts w:eastAsia="Calibri" w:cs="Times New Roman"/>
          <w:szCs w:val="24"/>
          <w:lang w:eastAsia="lv-LV"/>
        </w:rPr>
        <w:t xml:space="preserve"> kadastra apzīmējums </w:t>
      </w:r>
      <w:r w:rsidR="00C86FDE" w:rsidRPr="00595764">
        <w:rPr>
          <w:rFonts w:eastAsia="Calibri" w:cs="Times New Roman"/>
          <w:szCs w:val="24"/>
          <w:lang w:eastAsia="lv-LV"/>
        </w:rPr>
        <w:t xml:space="preserve">3652 003 0117, </w:t>
      </w:r>
      <w:r w:rsidRPr="00595764">
        <w:rPr>
          <w:rFonts w:eastAsia="Calibri" w:cs="Times New Roman"/>
          <w:szCs w:val="24"/>
          <w:lang w:eastAsia="lv-LV"/>
        </w:rPr>
        <w:t xml:space="preserve"> </w:t>
      </w:r>
      <w:r w:rsidR="00C86FDE" w:rsidRPr="00595764">
        <w:rPr>
          <w:rFonts w:eastAsia="Calibri" w:cs="Times New Roman"/>
          <w:szCs w:val="24"/>
          <w:lang w:eastAsia="lv-LV"/>
        </w:rPr>
        <w:t>4,5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23.12.2009. </w:t>
      </w:r>
      <w:r w:rsidR="003970CC" w:rsidRPr="00595764">
        <w:rPr>
          <w:rFonts w:eastAsia="Calibri" w:cs="Times New Roman"/>
          <w:szCs w:val="24"/>
          <w:lang w:eastAsia="lv-LV"/>
        </w:rPr>
        <w:t>Alūksnes novada</w:t>
      </w:r>
      <w:r w:rsidR="003970CC">
        <w:rPr>
          <w:rFonts w:eastAsia="Calibri" w:cs="Times New Roman"/>
          <w:szCs w:val="24"/>
          <w:lang w:eastAsia="lv-LV"/>
        </w:rPr>
        <w:t xml:space="preserve"> pašvaldības lēmumu “Par zemes piekritību pašvaldīb</w:t>
      </w:r>
      <w:r w:rsidR="008A0ABE">
        <w:rPr>
          <w:rFonts w:eastAsia="Calibri" w:cs="Times New Roman"/>
          <w:szCs w:val="24"/>
          <w:lang w:eastAsia="lv-LV"/>
        </w:rPr>
        <w:t>ai”.</w:t>
      </w:r>
      <w:r w:rsidR="00927055" w:rsidRPr="00C86FDE">
        <w:rPr>
          <w:rFonts w:eastAsia="Calibri" w:cs="Times New Roman"/>
          <w:szCs w:val="24"/>
          <w:lang w:eastAsia="lv-LV"/>
        </w:rPr>
        <w:t xml:space="preserve"> 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1"/>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Izclums"/>
          <w:bCs/>
          <w:i w:val="0"/>
          <w:iCs w:val="0"/>
          <w:shd w:val="clear" w:color="auto" w:fill="FFFFFF"/>
        </w:rPr>
        <w:t>darbība</w:t>
      </w:r>
      <w:r w:rsidR="003F703D" w:rsidRPr="0022527C">
        <w:rPr>
          <w:shd w:val="clear" w:color="auto" w:fill="FFFFFF"/>
        </w:rPr>
        <w:t> ir </w:t>
      </w:r>
      <w:r w:rsidR="003F703D" w:rsidRPr="0022527C">
        <w:rPr>
          <w:rStyle w:val="Izclum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bCs/>
          <w:szCs w:val="24"/>
          <w:lang w:eastAsia="lv-LV"/>
        </w:rPr>
        <w:t>Zemesgabala</w:t>
      </w:r>
      <w:r w:rsidR="003970CC">
        <w:rPr>
          <w:rFonts w:eastAsia="Calibri" w:cs="Times New Roman"/>
          <w:bCs/>
          <w:szCs w:val="24"/>
          <w:lang w:eastAsia="lv-LV"/>
        </w:rPr>
        <w:t xml:space="preserve">m nav </w:t>
      </w:r>
      <w:r w:rsidRPr="00B85539">
        <w:rPr>
          <w:rFonts w:eastAsia="Calibri" w:cs="Times New Roman"/>
          <w:bCs/>
          <w:szCs w:val="24"/>
          <w:lang w:eastAsia="lv-LV"/>
        </w:rPr>
        <w:t>noteikti lietošanas tiesību aprobežojumi, apgrūtinājumi vai servitūti</w:t>
      </w:r>
      <w:r w:rsidR="003970CC">
        <w:rPr>
          <w:rFonts w:eastAsia="Calibri" w:cs="Times New Roman"/>
          <w:bCs/>
          <w:szCs w:val="24"/>
          <w:lang w:eastAsia="lv-LV"/>
        </w:rPr>
        <w:t>.</w:t>
      </w:r>
      <w:r w:rsidRPr="00B85539">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3C1E70">
        <w:rPr>
          <w:rFonts w:eastAsia="Calibri" w:cs="Times New Roman"/>
          <w:szCs w:val="24"/>
          <w:lang w:eastAsia="lv-LV"/>
        </w:rPr>
        <w:t>Ilzenes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nosūta</w:t>
      </w:r>
      <w:proofErr w:type="spellEnd"/>
      <w:r w:rsidRPr="00B85539">
        <w:rPr>
          <w:rFonts w:eastAsia="Calibri" w:cs="Times New Roman"/>
          <w:szCs w:val="24"/>
          <w:lang w:eastAsia="lv-LV"/>
        </w:rPr>
        <w:t xml:space="preserve">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w:t>
      </w:r>
      <w:proofErr w:type="spellStart"/>
      <w:r w:rsidR="00D0265C" w:rsidRPr="00B85539">
        <w:rPr>
          <w:rFonts w:eastAsia="Calibri" w:cs="Times New Roman"/>
          <w:szCs w:val="24"/>
          <w:lang w:eastAsia="lv-LV"/>
        </w:rPr>
        <w:t>rakstveidā</w:t>
      </w:r>
      <w:proofErr w:type="spellEnd"/>
      <w:r w:rsidR="00D0265C" w:rsidRPr="00B85539">
        <w:rPr>
          <w:rFonts w:eastAsia="Calibri" w:cs="Times New Roman"/>
          <w:szCs w:val="24"/>
          <w:lang w:eastAsia="lv-LV"/>
        </w:rPr>
        <w:t xml:space="preserve">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Sarakstarindkopa"/>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Sarakstarindkopa"/>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termiņam;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Sarakstarindkopa"/>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Sarakstarindkopa"/>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Sarakstarindkopa"/>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BA" w:rsidRDefault="002623BA">
      <w:pPr>
        <w:spacing w:after="0" w:line="240" w:lineRule="auto"/>
      </w:pPr>
      <w:r>
        <w:separator/>
      </w:r>
    </w:p>
  </w:endnote>
  <w:endnote w:type="continuationSeparator" w:id="0">
    <w:p w:rsidR="002623BA" w:rsidRDefault="0026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BA" w:rsidRDefault="002623BA">
      <w:pPr>
        <w:spacing w:after="0" w:line="240" w:lineRule="auto"/>
      </w:pPr>
      <w:r>
        <w:separator/>
      </w:r>
    </w:p>
  </w:footnote>
  <w:footnote w:type="continuationSeparator" w:id="0">
    <w:p w:rsidR="002623BA" w:rsidRDefault="0026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2623B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5764">
      <w:rPr>
        <w:rStyle w:val="Lappusesnumurs"/>
        <w:noProof/>
      </w:rPr>
      <w:t>5</w:t>
    </w:r>
    <w:r>
      <w:rPr>
        <w:rStyle w:val="Lappusesnumurs"/>
      </w:rPr>
      <w:fldChar w:fldCharType="end"/>
    </w:r>
  </w:p>
  <w:p w:rsidR="00EC3963" w:rsidRDefault="002623B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22FBF"/>
    <w:rsid w:val="006330F3"/>
    <w:rsid w:val="006A70CC"/>
    <w:rsid w:val="006B1FF4"/>
    <w:rsid w:val="006D200F"/>
    <w:rsid w:val="0074441A"/>
    <w:rsid w:val="007678DF"/>
    <w:rsid w:val="0079706F"/>
    <w:rsid w:val="007C3CCC"/>
    <w:rsid w:val="007D063A"/>
    <w:rsid w:val="007D574A"/>
    <w:rsid w:val="007E54D3"/>
    <w:rsid w:val="007F7A57"/>
    <w:rsid w:val="00833447"/>
    <w:rsid w:val="00842452"/>
    <w:rsid w:val="0085124C"/>
    <w:rsid w:val="0089716C"/>
    <w:rsid w:val="008A0ABE"/>
    <w:rsid w:val="008B0E96"/>
    <w:rsid w:val="008D7707"/>
    <w:rsid w:val="008E3687"/>
    <w:rsid w:val="00912C73"/>
    <w:rsid w:val="00924AAF"/>
    <w:rsid w:val="00927055"/>
    <w:rsid w:val="00953249"/>
    <w:rsid w:val="009B7E92"/>
    <w:rsid w:val="00A02C88"/>
    <w:rsid w:val="00A21289"/>
    <w:rsid w:val="00AA618B"/>
    <w:rsid w:val="00AA6461"/>
    <w:rsid w:val="00AD1C53"/>
    <w:rsid w:val="00AE24C0"/>
    <w:rsid w:val="00AF1087"/>
    <w:rsid w:val="00AF3CEB"/>
    <w:rsid w:val="00B01D01"/>
    <w:rsid w:val="00B31FFB"/>
    <w:rsid w:val="00B5036E"/>
    <w:rsid w:val="00B7293D"/>
    <w:rsid w:val="00B85539"/>
    <w:rsid w:val="00BB4BEB"/>
    <w:rsid w:val="00BB6403"/>
    <w:rsid w:val="00BC3230"/>
    <w:rsid w:val="00BD1337"/>
    <w:rsid w:val="00C302A9"/>
    <w:rsid w:val="00C50CC0"/>
    <w:rsid w:val="00C57E65"/>
    <w:rsid w:val="00C86FDE"/>
    <w:rsid w:val="00C94EB3"/>
    <w:rsid w:val="00CC0198"/>
    <w:rsid w:val="00CD4C30"/>
    <w:rsid w:val="00CE5ACB"/>
    <w:rsid w:val="00CE5C8C"/>
    <w:rsid w:val="00CF781C"/>
    <w:rsid w:val="00D0265C"/>
    <w:rsid w:val="00D06BBC"/>
    <w:rsid w:val="00D16B88"/>
    <w:rsid w:val="00D8370F"/>
    <w:rsid w:val="00E271D2"/>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B8E"/>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character" w:styleId="Izclum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B4BB-476A-46BD-B9FF-8904F181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8940</Words>
  <Characters>5096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Darbinieks</cp:lastModifiedBy>
  <cp:revision>6</cp:revision>
  <cp:lastPrinted>2019-02-14T12:43:00Z</cp:lastPrinted>
  <dcterms:created xsi:type="dcterms:W3CDTF">2019-03-20T08:44:00Z</dcterms:created>
  <dcterms:modified xsi:type="dcterms:W3CDTF">2019-03-20T09:39:00Z</dcterms:modified>
</cp:coreProperties>
</file>