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BA1FA7">
        <w:rPr>
          <w:rFonts w:ascii="Times New Roman" w:eastAsia="Calibri" w:hAnsi="Times New Roman" w:cs="Times New Roman"/>
          <w:sz w:val="24"/>
          <w:szCs w:val="24"/>
          <w:lang w:eastAsia="lv-LV"/>
        </w:rPr>
        <w:t>Zemturi</w:t>
      </w:r>
      <w:r w:rsidRPr="00B12E22">
        <w:rPr>
          <w:rFonts w:ascii="Times New Roman" w:eastAsia="Calibri" w:hAnsi="Times New Roman" w:cs="Times New Roman"/>
          <w:sz w:val="24"/>
          <w:szCs w:val="24"/>
          <w:lang w:eastAsia="lv-LV"/>
        </w:rPr>
        <w:t xml:space="preserve">”, </w:t>
      </w:r>
      <w:r w:rsidR="003C45AC">
        <w:rPr>
          <w:rFonts w:ascii="Times New Roman" w:eastAsia="Calibri" w:hAnsi="Times New Roman" w:cs="Times New Roman"/>
          <w:sz w:val="24"/>
          <w:szCs w:val="24"/>
          <w:lang w:eastAsia="lv-LV"/>
        </w:rPr>
        <w:t>Jaunalūksne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DE5846">
        <w:rPr>
          <w:rFonts w:ascii="Times New Roman" w:eastAsia="Calibri" w:hAnsi="Times New Roman" w:cs="Times New Roman"/>
          <w:sz w:val="24"/>
          <w:szCs w:val="24"/>
          <w:lang w:eastAsia="lv-LV"/>
        </w:rPr>
        <w:t>36</w:t>
      </w:r>
      <w:r w:rsidR="003C45AC">
        <w:rPr>
          <w:rFonts w:ascii="Times New Roman" w:eastAsia="Calibri" w:hAnsi="Times New Roman" w:cs="Times New Roman"/>
          <w:sz w:val="24"/>
          <w:szCs w:val="24"/>
          <w:lang w:eastAsia="lv-LV"/>
        </w:rPr>
        <w:t>56</w:t>
      </w:r>
      <w:r w:rsidR="00FD28A4">
        <w:rPr>
          <w:rFonts w:ascii="Times New Roman" w:eastAsia="Calibri" w:hAnsi="Times New Roman" w:cs="Times New Roman"/>
          <w:sz w:val="24"/>
          <w:szCs w:val="24"/>
          <w:lang w:eastAsia="lv-LV"/>
        </w:rPr>
        <w:t xml:space="preserve"> 0</w:t>
      </w:r>
      <w:r w:rsidR="00746B87">
        <w:rPr>
          <w:rFonts w:ascii="Times New Roman" w:eastAsia="Calibri" w:hAnsi="Times New Roman" w:cs="Times New Roman"/>
          <w:sz w:val="24"/>
          <w:szCs w:val="24"/>
          <w:lang w:eastAsia="lv-LV"/>
        </w:rPr>
        <w:t>06</w:t>
      </w:r>
      <w:r w:rsidR="00BA1FA7">
        <w:rPr>
          <w:rFonts w:ascii="Times New Roman" w:eastAsia="Calibri" w:hAnsi="Times New Roman" w:cs="Times New Roman"/>
          <w:sz w:val="24"/>
          <w:szCs w:val="24"/>
          <w:lang w:eastAsia="lv-LV"/>
        </w:rPr>
        <w:t xml:space="preserve"> 0109</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BA1FA7">
        <w:rPr>
          <w:rFonts w:ascii="Times New Roman" w:eastAsia="Calibri" w:hAnsi="Times New Roman" w:cs="Times New Roman"/>
          <w:sz w:val="24"/>
          <w:szCs w:val="24"/>
          <w:lang w:eastAsia="lv-LV"/>
        </w:rPr>
        <w:t>3.7</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sidR="004742D7">
        <w:rPr>
          <w:rFonts w:ascii="Times New Roman" w:eastAsia="Times New Roman" w:hAnsi="Times New Roman" w:cs="Times New Roman"/>
          <w:sz w:val="24"/>
          <w:szCs w:val="24"/>
          <w:lang w:eastAsia="lv-LV"/>
        </w:rPr>
        <w:t>Jaunalūksnes pagasta padomes</w:t>
      </w:r>
      <w:r w:rsidRPr="00F279BA">
        <w:rPr>
          <w:rFonts w:ascii="Times New Roman" w:eastAsia="Times New Roman" w:hAnsi="Times New Roman" w:cs="Times New Roman"/>
          <w:sz w:val="24"/>
          <w:szCs w:val="24"/>
          <w:lang w:eastAsia="lv-LV"/>
        </w:rPr>
        <w:t xml:space="preserve"> </w:t>
      </w:r>
      <w:r w:rsidR="004742D7">
        <w:rPr>
          <w:rFonts w:ascii="Times New Roman" w:eastAsia="Times New Roman" w:hAnsi="Times New Roman" w:cs="Times New Roman"/>
          <w:sz w:val="24"/>
          <w:szCs w:val="24"/>
          <w:lang w:eastAsia="lv-LV"/>
        </w:rPr>
        <w:t>25.09</w:t>
      </w:r>
      <w:r w:rsidR="000C5784">
        <w:rPr>
          <w:rFonts w:ascii="Times New Roman" w:eastAsia="Times New Roman" w:hAnsi="Times New Roman" w:cs="Times New Roman"/>
          <w:sz w:val="24"/>
          <w:szCs w:val="24"/>
          <w:lang w:eastAsia="lv-LV"/>
        </w:rPr>
        <w:t>.200</w:t>
      </w:r>
      <w:r w:rsidR="004742D7">
        <w:rPr>
          <w:rFonts w:ascii="Times New Roman" w:eastAsia="Times New Roman" w:hAnsi="Times New Roman" w:cs="Times New Roman"/>
          <w:sz w:val="24"/>
          <w:szCs w:val="24"/>
          <w:lang w:eastAsia="lv-LV"/>
        </w:rPr>
        <w:t>8</w:t>
      </w:r>
      <w:r w:rsidRPr="00F279BA">
        <w:rPr>
          <w:rFonts w:ascii="Times New Roman" w:eastAsia="Times New Roman" w:hAnsi="Times New Roman" w:cs="Times New Roman"/>
          <w:sz w:val="24"/>
          <w:szCs w:val="24"/>
          <w:lang w:eastAsia="lv-LV"/>
        </w:rPr>
        <w:t xml:space="preserve">. lēmumu “Par zemes </w:t>
      </w:r>
      <w:r w:rsidR="004742D7">
        <w:rPr>
          <w:rFonts w:ascii="Times New Roman" w:eastAsia="Times New Roman" w:hAnsi="Times New Roman" w:cs="Times New Roman"/>
          <w:sz w:val="24"/>
          <w:szCs w:val="24"/>
          <w:lang w:eastAsia="lv-LV"/>
        </w:rPr>
        <w:t>izmantošanu zemes reformas pabeigšanai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bookmarkStart w:id="0" w:name="_GoBack"/>
      <w:bookmarkEnd w:id="0"/>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991914" w:rsidRDefault="000C5784" w:rsidP="000C578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DA6" w:rsidRDefault="00304DA6">
      <w:pPr>
        <w:spacing w:after="0" w:line="240" w:lineRule="auto"/>
      </w:pPr>
      <w:r>
        <w:separator/>
      </w:r>
    </w:p>
  </w:endnote>
  <w:endnote w:type="continuationSeparator" w:id="0">
    <w:p w:rsidR="00304DA6" w:rsidRDefault="0030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DA6" w:rsidRDefault="00304DA6">
      <w:pPr>
        <w:spacing w:after="0" w:line="240" w:lineRule="auto"/>
      </w:pPr>
      <w:r>
        <w:separator/>
      </w:r>
    </w:p>
  </w:footnote>
  <w:footnote w:type="continuationSeparator" w:id="0">
    <w:p w:rsidR="00304DA6" w:rsidRDefault="00304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4742D7">
          <w:rPr>
            <w:noProof/>
          </w:rPr>
          <w:t>5</w:t>
        </w:r>
        <w:r>
          <w:rPr>
            <w:noProof/>
          </w:rPr>
          <w:fldChar w:fldCharType="end"/>
        </w:r>
      </w:p>
    </w:sdtContent>
  </w:sdt>
  <w:p w:rsidR="00AB0416" w:rsidRDefault="00304DA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1C2679"/>
    <w:rsid w:val="001F400C"/>
    <w:rsid w:val="002A0BBF"/>
    <w:rsid w:val="002B54E2"/>
    <w:rsid w:val="00304DA6"/>
    <w:rsid w:val="00312712"/>
    <w:rsid w:val="003309F9"/>
    <w:rsid w:val="0037797F"/>
    <w:rsid w:val="003940FD"/>
    <w:rsid w:val="003B25DD"/>
    <w:rsid w:val="003C0042"/>
    <w:rsid w:val="003C45AC"/>
    <w:rsid w:val="003F2D46"/>
    <w:rsid w:val="004742D7"/>
    <w:rsid w:val="004A5536"/>
    <w:rsid w:val="00577D7D"/>
    <w:rsid w:val="005D136D"/>
    <w:rsid w:val="005F1576"/>
    <w:rsid w:val="00672561"/>
    <w:rsid w:val="006B4350"/>
    <w:rsid w:val="006F0717"/>
    <w:rsid w:val="00740FFB"/>
    <w:rsid w:val="00746B87"/>
    <w:rsid w:val="007576D6"/>
    <w:rsid w:val="00876939"/>
    <w:rsid w:val="00890C5B"/>
    <w:rsid w:val="008D6504"/>
    <w:rsid w:val="009316F3"/>
    <w:rsid w:val="009615B2"/>
    <w:rsid w:val="00AB11BE"/>
    <w:rsid w:val="00AF0FF9"/>
    <w:rsid w:val="00B12E22"/>
    <w:rsid w:val="00B37619"/>
    <w:rsid w:val="00BA1FA7"/>
    <w:rsid w:val="00C55C41"/>
    <w:rsid w:val="00C97EE6"/>
    <w:rsid w:val="00D14D67"/>
    <w:rsid w:val="00DE5846"/>
    <w:rsid w:val="00E60C9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9275</Words>
  <Characters>5288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2025-01-15T12:02:00Z</dcterms:created>
  <dcterms:modified xsi:type="dcterms:W3CDTF">2025-01-15T14:41:00Z</dcterms:modified>
</cp:coreProperties>
</file>