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Puse, </w:t>
      </w:r>
      <w:r w:rsidRPr="00B12E22">
        <w:rPr>
          <w:rFonts w:ascii="Times New Roman" w:eastAsia="Calibri" w:hAnsi="Times New Roman" w:cs="Times New Roman"/>
          <w:sz w:val="24"/>
          <w:szCs w:val="24"/>
        </w:rPr>
        <w:t xml:space="preserve">ņemot vērā </w:t>
      </w:r>
      <w:r w:rsidR="00DE5846">
        <w:rPr>
          <w:rFonts w:ascii="Times New Roman" w:eastAsia="Calibri" w:hAnsi="Times New Roman" w:cs="Times New Roman"/>
          <w:sz w:val="24"/>
          <w:szCs w:val="24"/>
        </w:rPr>
        <w:t>28.01.2025</w:t>
      </w:r>
      <w:r w:rsidRPr="00B12E22">
        <w:rPr>
          <w:rFonts w:ascii="Times New Roman" w:eastAsia="Calibri" w:hAnsi="Times New Roman" w:cs="Times New Roman"/>
          <w:sz w:val="24"/>
          <w:szCs w:val="24"/>
        </w:rPr>
        <w:t xml:space="preserve">. notikušās zemes nomas izsoles rezultātus, </w:t>
      </w:r>
      <w:r w:rsidRPr="00B12E22">
        <w:rPr>
          <w:rFonts w:ascii="Times New Roman" w:eastAsia="Calibri" w:hAnsi="Times New Roman" w:cs="Times New Roman"/>
          <w:sz w:val="24"/>
          <w:szCs w:val="24"/>
          <w:lang w:eastAsia="lv-LV"/>
        </w:rPr>
        <w:t>noslēdz zemes nomas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B12E22">
      <w:pPr>
        <w:numPr>
          <w:ilvl w:val="1"/>
          <w:numId w:val="1"/>
        </w:numPr>
        <w:spacing w:after="10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14D67">
        <w:rPr>
          <w:rFonts w:ascii="Times New Roman" w:eastAsia="Calibri" w:hAnsi="Times New Roman" w:cs="Times New Roman"/>
          <w:sz w:val="24"/>
          <w:szCs w:val="24"/>
          <w:lang w:eastAsia="lv-LV"/>
        </w:rPr>
        <w:t>bez apbūves tiesībām zemesgabal</w:t>
      </w:r>
      <w:r w:rsidR="00A230BA">
        <w:rPr>
          <w:rFonts w:ascii="Times New Roman" w:eastAsia="Calibri" w:hAnsi="Times New Roman" w:cs="Times New Roman"/>
          <w:sz w:val="24"/>
          <w:szCs w:val="24"/>
          <w:lang w:eastAsia="lv-LV"/>
        </w:rPr>
        <w:t>u</w:t>
      </w:r>
      <w:r w:rsidRPr="00B12E22">
        <w:rPr>
          <w:rFonts w:ascii="Times New Roman" w:eastAsia="Calibri" w:hAnsi="Times New Roman" w:cs="Times New Roman"/>
          <w:sz w:val="24"/>
          <w:szCs w:val="24"/>
          <w:lang w:eastAsia="lv-LV"/>
        </w:rPr>
        <w:t xml:space="preserve"> “</w:t>
      </w:r>
      <w:r w:rsidR="00A230BA">
        <w:rPr>
          <w:rFonts w:ascii="Times New Roman" w:eastAsia="Calibri" w:hAnsi="Times New Roman" w:cs="Times New Roman"/>
          <w:sz w:val="24"/>
          <w:szCs w:val="24"/>
          <w:lang w:eastAsia="lv-LV"/>
        </w:rPr>
        <w:t>Lauciņi</w:t>
      </w:r>
      <w:r w:rsidRPr="00B12E22">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sz w:val="24"/>
          <w:szCs w:val="24"/>
          <w:lang w:eastAsia="lv-LV"/>
        </w:rPr>
        <w:t>Liepnas</w:t>
      </w:r>
      <w:r w:rsidRPr="00B12E22">
        <w:rPr>
          <w:rFonts w:ascii="Times New Roman" w:eastAsia="Calibri" w:hAnsi="Times New Roman" w:cs="Times New Roman"/>
          <w:sz w:val="24"/>
          <w:szCs w:val="24"/>
          <w:lang w:eastAsia="lv-LV"/>
        </w:rPr>
        <w:t xml:space="preserve"> pagastā,  Alūksnes novadā, kadastra apzīmējums </w:t>
      </w:r>
      <w:r w:rsidR="00DE5846">
        <w:rPr>
          <w:rFonts w:ascii="Times New Roman" w:eastAsia="Calibri" w:hAnsi="Times New Roman" w:cs="Times New Roman"/>
          <w:sz w:val="24"/>
          <w:szCs w:val="24"/>
          <w:lang w:eastAsia="lv-LV"/>
        </w:rPr>
        <w:t>3668</w:t>
      </w:r>
      <w:r w:rsidR="00FD28A4">
        <w:rPr>
          <w:rFonts w:ascii="Times New Roman" w:eastAsia="Calibri" w:hAnsi="Times New Roman" w:cs="Times New Roman"/>
          <w:sz w:val="24"/>
          <w:szCs w:val="24"/>
          <w:lang w:eastAsia="lv-LV"/>
        </w:rPr>
        <w:t xml:space="preserve"> 0</w:t>
      </w:r>
      <w:r w:rsidR="00A230BA">
        <w:rPr>
          <w:rFonts w:ascii="Times New Roman" w:eastAsia="Calibri" w:hAnsi="Times New Roman" w:cs="Times New Roman"/>
          <w:sz w:val="24"/>
          <w:szCs w:val="24"/>
          <w:lang w:eastAsia="lv-LV"/>
        </w:rPr>
        <w:t>13</w:t>
      </w:r>
      <w:r w:rsidR="007576D6">
        <w:rPr>
          <w:rFonts w:ascii="Times New Roman" w:eastAsia="Calibri" w:hAnsi="Times New Roman" w:cs="Times New Roman"/>
          <w:sz w:val="24"/>
          <w:szCs w:val="24"/>
          <w:lang w:eastAsia="lv-LV"/>
        </w:rPr>
        <w:t xml:space="preserve"> 0</w:t>
      </w:r>
      <w:r w:rsidR="00A230BA">
        <w:rPr>
          <w:rFonts w:ascii="Times New Roman" w:eastAsia="Calibri" w:hAnsi="Times New Roman" w:cs="Times New Roman"/>
          <w:sz w:val="24"/>
          <w:szCs w:val="24"/>
          <w:lang w:eastAsia="lv-LV"/>
        </w:rPr>
        <w:t>081</w:t>
      </w:r>
      <w:r w:rsidR="007576D6">
        <w:rPr>
          <w:rFonts w:ascii="Times New Roman" w:eastAsia="Calibri" w:hAnsi="Times New Roman" w:cs="Times New Roman"/>
          <w:sz w:val="24"/>
          <w:szCs w:val="24"/>
          <w:lang w:eastAsia="lv-LV"/>
        </w:rPr>
        <w:t>,</w:t>
      </w:r>
      <w:r w:rsidR="00A230BA">
        <w:rPr>
          <w:rFonts w:ascii="Times New Roman" w:eastAsia="Calibri" w:hAnsi="Times New Roman" w:cs="Times New Roman"/>
          <w:sz w:val="24"/>
          <w:szCs w:val="24"/>
          <w:lang w:eastAsia="lv-LV"/>
        </w:rPr>
        <w:t xml:space="preserve"> 1.1</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3309F9" w:rsidRPr="00F279BA" w:rsidRDefault="00B12E22" w:rsidP="00B12E22">
      <w:pPr>
        <w:numPr>
          <w:ilvl w:val="1"/>
          <w:numId w:val="1"/>
        </w:numPr>
        <w:spacing w:after="0" w:afterAutospacing="1" w:line="252"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piekrīt </w:t>
      </w:r>
      <w:r w:rsidRPr="00F279BA">
        <w:rPr>
          <w:rFonts w:ascii="Times New Roman" w:eastAsia="Times New Roman" w:hAnsi="Times New Roman" w:cs="Times New Roman"/>
          <w:sz w:val="24"/>
          <w:szCs w:val="24"/>
          <w:lang w:eastAsia="lv-LV"/>
        </w:rPr>
        <w:t xml:space="preserve">Alūksnes novada pašvaldībai saskaņā ar Alūksnes novada pašvaldības Zemes komisijas </w:t>
      </w:r>
      <w:r w:rsidR="00991914">
        <w:rPr>
          <w:rFonts w:ascii="Times New Roman" w:eastAsia="Times New Roman" w:hAnsi="Times New Roman" w:cs="Times New Roman"/>
          <w:sz w:val="24"/>
          <w:szCs w:val="24"/>
          <w:lang w:eastAsia="lv-LV"/>
        </w:rPr>
        <w:t>03.01.2014</w:t>
      </w:r>
      <w:r w:rsidRPr="00F279BA">
        <w:rPr>
          <w:rFonts w:ascii="Times New Roman" w:eastAsia="Times New Roman" w:hAnsi="Times New Roman" w:cs="Times New Roman"/>
          <w:sz w:val="24"/>
          <w:szCs w:val="24"/>
          <w:lang w:eastAsia="lv-LV"/>
        </w:rPr>
        <w:t xml:space="preserve">. lēmumu Nr. </w:t>
      </w:r>
      <w:r w:rsidR="00991914">
        <w:rPr>
          <w:rFonts w:ascii="Times New Roman" w:eastAsia="Times New Roman" w:hAnsi="Times New Roman" w:cs="Times New Roman"/>
          <w:sz w:val="24"/>
          <w:szCs w:val="24"/>
          <w:lang w:eastAsia="lv-LV"/>
        </w:rPr>
        <w:t>ZK/1-8.11/14/56</w:t>
      </w:r>
      <w:r w:rsidR="00AB11BE" w:rsidRPr="00F279BA">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 xml:space="preserve">“Par zemes </w:t>
      </w:r>
      <w:r w:rsidR="00F279BA" w:rsidRPr="00F279BA">
        <w:rPr>
          <w:rFonts w:ascii="Times New Roman" w:eastAsia="Times New Roman" w:hAnsi="Times New Roman" w:cs="Times New Roman"/>
          <w:sz w:val="24"/>
          <w:szCs w:val="24"/>
          <w:lang w:eastAsia="lv-LV"/>
        </w:rPr>
        <w:t>piekritību pašvaldībai</w:t>
      </w:r>
      <w:r w:rsidRPr="00F279BA">
        <w:rPr>
          <w:rFonts w:ascii="Times New Roman" w:eastAsia="Times New Roman" w:hAnsi="Times New Roman" w:cs="Times New Roman"/>
          <w:sz w:val="24"/>
          <w:szCs w:val="24"/>
          <w:lang w:eastAsia="lv-LV"/>
        </w:rPr>
        <w:t xml:space="preserve">”. </w:t>
      </w:r>
    </w:p>
    <w:p w:rsidR="00B12E22" w:rsidRPr="00B12E22" w:rsidRDefault="00B12E22" w:rsidP="003309F9">
      <w:pPr>
        <w:numPr>
          <w:ilvl w:val="1"/>
          <w:numId w:val="1"/>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bookmarkStart w:id="0" w:name="_GoBack"/>
      <w:bookmarkEnd w:id="0"/>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F279BA" w:rsidRPr="00991914" w:rsidRDefault="00991914" w:rsidP="00991914">
      <w:pPr>
        <w:numPr>
          <w:ilvl w:val="1"/>
          <w:numId w:val="1"/>
        </w:numPr>
        <w:spacing w:after="100" w:afterAutospacing="1" w:line="252" w:lineRule="auto"/>
        <w:jc w:val="both"/>
        <w:rPr>
          <w:rFonts w:ascii="Times New Roman" w:eastAsia="Calibri" w:hAnsi="Times New Roman" w:cs="Times New Roman"/>
          <w:bCs/>
          <w:sz w:val="24"/>
          <w:szCs w:val="24"/>
          <w:lang w:eastAsia="lv-LV"/>
        </w:rPr>
      </w:pPr>
      <w:r>
        <w:rPr>
          <w:rFonts w:ascii="Times New Roman" w:eastAsia="Calibri" w:hAnsi="Times New Roman" w:cs="Times New Roman"/>
          <w:sz w:val="24"/>
          <w:szCs w:val="24"/>
          <w:lang w:eastAsia="lv-LV"/>
        </w:rPr>
        <w:t>Zemesgabalam lietošanas tiesību apgrūtinājumi nav noteikti</w:t>
      </w:r>
      <w:r>
        <w:rPr>
          <w:rFonts w:ascii="Times New Roman" w:eastAsia="Calibri" w:hAnsi="Times New Roman" w:cs="Times New Roman"/>
          <w:sz w:val="24"/>
          <w:szCs w:val="24"/>
          <w:lang w:eastAsia="lv-LV"/>
        </w:rPr>
        <w:t>.</w:t>
      </w:r>
    </w:p>
    <w:p w:rsidR="00B12E22" w:rsidRPr="00B12E22" w:rsidRDefault="00B12E22" w:rsidP="00AB11BE">
      <w:pPr>
        <w:numPr>
          <w:ilvl w:val="1"/>
          <w:numId w:val="1"/>
        </w:numPr>
        <w:spacing w:after="0" w:afterAutospacing="1" w:line="252" w:lineRule="auto"/>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B12E22">
      <w:pPr>
        <w:numPr>
          <w:ilvl w:val="1"/>
          <w:numId w:val="2"/>
        </w:numPr>
        <w:spacing w:after="0" w:afterAutospacing="1" w:line="252" w:lineRule="auto"/>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B12E22">
      <w:pPr>
        <w:numPr>
          <w:ilvl w:val="1"/>
          <w:numId w:val="2"/>
        </w:numPr>
        <w:tabs>
          <w:tab w:val="num" w:pos="284"/>
        </w:tabs>
        <w:spacing w:after="0" w:afterAutospacing="1" w:line="252"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sagatavo rēķinu elektroniski un _____________</w:t>
      </w:r>
      <w:r w:rsidRPr="00B12E22">
        <w:rPr>
          <w:rFonts w:ascii="Times New Roman" w:eastAsia="Calibri" w:hAnsi="Times New Roman" w:cs="Times New Roman"/>
          <w:i/>
          <w:sz w:val="24"/>
          <w:szCs w:val="24"/>
          <w:lang w:eastAsia="lv-LV"/>
        </w:rPr>
        <w:t xml:space="preserve">(paziņošanas veids) </w:t>
      </w:r>
      <w:r w:rsidRPr="00B12E22">
        <w:rPr>
          <w:rFonts w:ascii="Times New Roman" w:eastAsia="Calibri" w:hAnsi="Times New Roman" w:cs="Times New Roman"/>
          <w:sz w:val="24"/>
          <w:szCs w:val="24"/>
          <w:lang w:eastAsia="lv-LV"/>
        </w:rPr>
        <w:t>ne vēlāk kā septiņas dienas pirms norēķina datuma. Ja Iznomātājs ir kavējis rēķina izsniegšanas termiņu, nomas maksas samaksas termiņš Nomniekam tiek attiecīgi pagarināts par Iznomātāja kavētajām dienām.</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 xml:space="preserve">Nomas maksu, kā arī PVN maksājumu Nomnieks apņemas pārskaitīt Alūksnes novada pašvaldības kontā AS „SEB banka”, kods UNLALV2X, konta Nr.LV58 UNLA 0025 0041 3033 5, vai iemaksāt skaidrā nauda Alūksnes novada pašvaldības Valsts un pašvaldību vienotā klientu apkalpošanas centra kasē </w:t>
      </w:r>
      <w:r w:rsidRPr="00B12E22">
        <w:rPr>
          <w:rFonts w:ascii="Times New Roman" w:eastAsia="Calibri" w:hAnsi="Times New Roman" w:cs="Times New Roman"/>
          <w:sz w:val="24"/>
          <w:szCs w:val="24"/>
        </w:rPr>
        <w:t>Dārza ielā 11, Alūksnē.</w:t>
      </w:r>
    </w:p>
    <w:p w:rsidR="00B12E22" w:rsidRPr="00B12E22" w:rsidRDefault="00B12E22" w:rsidP="00B12E22">
      <w:pPr>
        <w:numPr>
          <w:ilvl w:val="1"/>
          <w:numId w:val="2"/>
        </w:numPr>
        <w:tabs>
          <w:tab w:val="num" w:pos="284"/>
        </w:tabs>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B12E22" w:rsidRDefault="00B12E22" w:rsidP="00B12E22">
      <w:pPr>
        <w:spacing w:after="0" w:line="240" w:lineRule="auto"/>
        <w:ind w:left="-18"/>
        <w:contextualSpacing/>
        <w:jc w:val="both"/>
        <w:rPr>
          <w:rFonts w:ascii="Times New Roman" w:eastAsia="Calibri" w:hAnsi="Times New Roman" w:cs="Times New Roman"/>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Zemesgabala nomas maksu Līguma 3.8.1., 3.8.2. un 3.8.3.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3309F9">
      <w:pPr>
        <w:numPr>
          <w:ilvl w:val="1"/>
          <w:numId w:val="3"/>
        </w:numPr>
        <w:spacing w:after="0" w:line="240"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Default="003309F9" w:rsidP="003309F9">
      <w:pPr>
        <w:spacing w:after="0" w:line="240" w:lineRule="auto"/>
        <w:ind w:left="567"/>
        <w:jc w:val="both"/>
        <w:rPr>
          <w:rFonts w:ascii="Times New Roman" w:eastAsia="Calibri" w:hAnsi="Times New Roman" w:cs="Times New Roman"/>
          <w:i/>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B12E22">
      <w:pPr>
        <w:numPr>
          <w:ilvl w:val="1"/>
          <w:numId w:val="3"/>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B12E22">
      <w:pPr>
        <w:numPr>
          <w:ilvl w:val="2"/>
          <w:numId w:val="3"/>
        </w:numPr>
        <w:spacing w:after="0" w:afterAutospacing="1" w:line="252"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nepiekrīt atbilstoši Līguma 3.8.1., 3.8.2., 3.8.3. apakšpunktam pārskatītajai/mainītajai Zemesgabala nomas maksai. Šajā gadījumā līdz Līguma izbeigšanai Nomnieks maksā nomas maksu atbilstoši pārskatītajai nomas maksai.</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mērķiem, nekā tas noteikts Līguma 1.4.punktā;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B12E22" w:rsidRDefault="00B12E22" w:rsidP="00B12E22">
      <w:pPr>
        <w:spacing w:after="100" w:line="240" w:lineRule="auto"/>
        <w:contextualSpacing/>
        <w:jc w:val="both"/>
        <w:rPr>
          <w:rFonts w:ascii="Times New Roman" w:eastAsia="Calibri" w:hAnsi="Times New Roman" w:cs="Times New Roman"/>
          <w:bCs/>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B12E22">
      <w:pPr>
        <w:numPr>
          <w:ilvl w:val="1"/>
          <w:numId w:val="4"/>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B12E22" w:rsidRDefault="00B12E22" w:rsidP="00B12E22">
      <w:pPr>
        <w:spacing w:after="0" w:line="252" w:lineRule="auto"/>
        <w:ind w:left="567"/>
        <w:jc w:val="both"/>
        <w:rPr>
          <w:rFonts w:ascii="Times New Roman" w:eastAsia="Calibri" w:hAnsi="Times New Roman" w:cs="Times New Roman"/>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B12E22">
            <w:pPr>
              <w:spacing w:after="0" w:line="252"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B12E22">
            <w:pPr>
              <w:spacing w:after="0" w:line="252"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B12E22">
            <w:pPr>
              <w:spacing w:after="0" w:line="252"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B12E22">
            <w:pPr>
              <w:spacing w:after="0" w:line="252"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B12E22">
            <w:pPr>
              <w:spacing w:after="0" w:line="252" w:lineRule="auto"/>
              <w:jc w:val="both"/>
              <w:rPr>
                <w:rFonts w:ascii="Times New Roman" w:eastAsia="Calibri" w:hAnsi="Times New Roman" w:cs="Times New Roman"/>
                <w:i/>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p>
        </w:tc>
        <w:tc>
          <w:tcPr>
            <w:tcW w:w="708" w:type="dxa"/>
          </w:tcPr>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r>
    </w:tbl>
    <w:p w:rsidR="005D136D" w:rsidRDefault="005D136D" w:rsidP="003309F9"/>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409" w:rsidRDefault="005C3409">
      <w:pPr>
        <w:spacing w:after="0" w:line="240" w:lineRule="auto"/>
      </w:pPr>
      <w:r>
        <w:separator/>
      </w:r>
    </w:p>
  </w:endnote>
  <w:endnote w:type="continuationSeparator" w:id="0">
    <w:p w:rsidR="005C3409" w:rsidRDefault="005C3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409" w:rsidRDefault="005C3409">
      <w:pPr>
        <w:spacing w:after="0" w:line="240" w:lineRule="auto"/>
      </w:pPr>
      <w:r>
        <w:separator/>
      </w:r>
    </w:p>
  </w:footnote>
  <w:footnote w:type="continuationSeparator" w:id="0">
    <w:p w:rsidR="005C3409" w:rsidRDefault="005C34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991914">
          <w:rPr>
            <w:noProof/>
          </w:rPr>
          <w:t>5</w:t>
        </w:r>
        <w:r>
          <w:rPr>
            <w:noProof/>
          </w:rPr>
          <w:fldChar w:fldCharType="end"/>
        </w:r>
      </w:p>
    </w:sdtContent>
  </w:sdt>
  <w:p w:rsidR="00AB0416" w:rsidRDefault="005C3409">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1C2679"/>
    <w:rsid w:val="001F400C"/>
    <w:rsid w:val="00312712"/>
    <w:rsid w:val="003309F9"/>
    <w:rsid w:val="0037797F"/>
    <w:rsid w:val="003B25DD"/>
    <w:rsid w:val="003C0042"/>
    <w:rsid w:val="003F2D46"/>
    <w:rsid w:val="004A5536"/>
    <w:rsid w:val="00577D7D"/>
    <w:rsid w:val="005C3409"/>
    <w:rsid w:val="005D136D"/>
    <w:rsid w:val="005F1576"/>
    <w:rsid w:val="00672561"/>
    <w:rsid w:val="006B4350"/>
    <w:rsid w:val="00740FFB"/>
    <w:rsid w:val="007576D6"/>
    <w:rsid w:val="00890C5B"/>
    <w:rsid w:val="008D6504"/>
    <w:rsid w:val="009615B2"/>
    <w:rsid w:val="00991914"/>
    <w:rsid w:val="00A230BA"/>
    <w:rsid w:val="00AB11BE"/>
    <w:rsid w:val="00B12E22"/>
    <w:rsid w:val="00B37619"/>
    <w:rsid w:val="00C55C41"/>
    <w:rsid w:val="00C97EE6"/>
    <w:rsid w:val="00D14D67"/>
    <w:rsid w:val="00DE5846"/>
    <w:rsid w:val="00E60C98"/>
    <w:rsid w:val="00F15CD2"/>
    <w:rsid w:val="00F1679F"/>
    <w:rsid w:val="00F23725"/>
    <w:rsid w:val="00F279BA"/>
    <w:rsid w:val="00FD28A4"/>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9281</Words>
  <Characters>5291</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3</cp:revision>
  <dcterms:created xsi:type="dcterms:W3CDTF">2025-01-15T07:43:00Z</dcterms:created>
  <dcterms:modified xsi:type="dcterms:W3CDTF">2025-01-15T07:48:00Z</dcterms:modified>
</cp:coreProperties>
</file>