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176DD2">
        <w:rPr>
          <w:rFonts w:ascii="Times New Roman" w:eastAsia="Calibri" w:hAnsi="Times New Roman" w:cs="Times New Roman"/>
          <w:sz w:val="24"/>
          <w:szCs w:val="24"/>
        </w:rPr>
        <w:t>2</w:t>
      </w:r>
      <w:r w:rsidR="00174B04">
        <w:rPr>
          <w:rFonts w:ascii="Times New Roman" w:eastAsia="Calibri" w:hAnsi="Times New Roman" w:cs="Times New Roman"/>
          <w:sz w:val="24"/>
          <w:szCs w:val="24"/>
        </w:rPr>
        <w:t>6</w:t>
      </w:r>
      <w:bookmarkStart w:id="0" w:name="_GoBack"/>
      <w:bookmarkEnd w:id="0"/>
      <w:r w:rsidR="00176DD2">
        <w:rPr>
          <w:rFonts w:ascii="Times New Roman" w:eastAsia="Calibri" w:hAnsi="Times New Roman" w:cs="Times New Roman"/>
          <w:sz w:val="24"/>
          <w:szCs w:val="24"/>
        </w:rPr>
        <w:t>.02</w:t>
      </w:r>
      <w:r w:rsidR="00DE5846">
        <w:rPr>
          <w:rFonts w:ascii="Times New Roman" w:eastAsia="Calibri" w:hAnsi="Times New Roman" w:cs="Times New Roman"/>
          <w:sz w:val="24"/>
          <w:szCs w:val="24"/>
        </w:rPr>
        <w:t>.2025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proofErr w:type="spellStart"/>
      <w:r w:rsidR="00477370">
        <w:rPr>
          <w:rFonts w:ascii="Times New Roman" w:eastAsia="Calibri" w:hAnsi="Times New Roman" w:cs="Times New Roman"/>
          <w:sz w:val="24"/>
          <w:szCs w:val="24"/>
          <w:lang w:eastAsia="lv-LV"/>
        </w:rPr>
        <w:t>Kalnapededze</w:t>
      </w:r>
      <w:proofErr w:type="spellEnd"/>
      <w:r w:rsidR="00477370">
        <w:rPr>
          <w:rFonts w:ascii="Times New Roman" w:eastAsia="Calibri" w:hAnsi="Times New Roman" w:cs="Times New Roman"/>
          <w:sz w:val="24"/>
          <w:szCs w:val="24"/>
          <w:lang w:eastAsia="lv-LV"/>
        </w:rPr>
        <w:t xml:space="preserve"> 6</w:t>
      </w:r>
      <w:r w:rsidRPr="00B12E22">
        <w:rPr>
          <w:rFonts w:ascii="Times New Roman" w:eastAsia="Calibri" w:hAnsi="Times New Roman" w:cs="Times New Roman"/>
          <w:sz w:val="24"/>
          <w:szCs w:val="24"/>
          <w:lang w:eastAsia="lv-LV"/>
        </w:rPr>
        <w:t xml:space="preserve">”, </w:t>
      </w:r>
      <w:r w:rsidR="009E1354">
        <w:rPr>
          <w:rFonts w:ascii="Times New Roman" w:eastAsia="Calibri" w:hAnsi="Times New Roman" w:cs="Times New Roman"/>
          <w:sz w:val="24"/>
          <w:szCs w:val="24"/>
          <w:lang w:eastAsia="lv-LV"/>
        </w:rPr>
        <w:t>Pededze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FA7FE8">
        <w:rPr>
          <w:rFonts w:ascii="Times New Roman" w:eastAsia="Calibri" w:hAnsi="Times New Roman" w:cs="Times New Roman"/>
          <w:sz w:val="24"/>
          <w:szCs w:val="24"/>
          <w:lang w:eastAsia="lv-LV"/>
        </w:rPr>
        <w:t>36</w:t>
      </w:r>
      <w:r w:rsidR="009E1354">
        <w:rPr>
          <w:rFonts w:ascii="Times New Roman" w:eastAsia="Calibri" w:hAnsi="Times New Roman" w:cs="Times New Roman"/>
          <w:sz w:val="24"/>
          <w:szCs w:val="24"/>
          <w:lang w:eastAsia="lv-LV"/>
        </w:rPr>
        <w:t>80</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477370">
        <w:rPr>
          <w:rFonts w:ascii="Times New Roman" w:eastAsia="Calibri" w:hAnsi="Times New Roman" w:cs="Times New Roman"/>
          <w:sz w:val="24"/>
          <w:szCs w:val="24"/>
          <w:lang w:eastAsia="lv-LV"/>
        </w:rPr>
        <w:t>1</w:t>
      </w:r>
      <w:r w:rsidR="007576D6">
        <w:rPr>
          <w:rFonts w:ascii="Times New Roman" w:eastAsia="Calibri" w:hAnsi="Times New Roman" w:cs="Times New Roman"/>
          <w:sz w:val="24"/>
          <w:szCs w:val="24"/>
          <w:lang w:eastAsia="lv-LV"/>
        </w:rPr>
        <w:t xml:space="preserve"> 0</w:t>
      </w:r>
      <w:r w:rsidR="00477370">
        <w:rPr>
          <w:rFonts w:ascii="Times New Roman" w:eastAsia="Calibri" w:hAnsi="Times New Roman" w:cs="Times New Roman"/>
          <w:sz w:val="24"/>
          <w:szCs w:val="24"/>
          <w:lang w:eastAsia="lv-LV"/>
        </w:rPr>
        <w:t>060</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477370">
        <w:rPr>
          <w:rFonts w:ascii="Times New Roman" w:eastAsia="Calibri" w:hAnsi="Times New Roman" w:cs="Times New Roman"/>
          <w:sz w:val="24"/>
          <w:szCs w:val="24"/>
          <w:lang w:eastAsia="lv-LV"/>
        </w:rPr>
        <w:t>1.7</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FE537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w:t>
      </w:r>
      <w:r>
        <w:rPr>
          <w:rFonts w:ascii="Times New Roman" w:eastAsia="Times New Roman" w:hAnsi="Times New Roman" w:cs="Times New Roman"/>
          <w:sz w:val="24"/>
          <w:szCs w:val="24"/>
          <w:lang w:eastAsia="lv-LV"/>
        </w:rPr>
        <w:t xml:space="preserve">Alūksnes </w:t>
      </w:r>
      <w:r w:rsidR="00477370">
        <w:rPr>
          <w:rFonts w:ascii="Times New Roman" w:eastAsia="Times New Roman" w:hAnsi="Times New Roman" w:cs="Times New Roman"/>
          <w:sz w:val="24"/>
          <w:szCs w:val="24"/>
          <w:lang w:eastAsia="lv-LV"/>
        </w:rPr>
        <w:t>pilsētas</w:t>
      </w:r>
      <w:r w:rsidRPr="00F279BA">
        <w:rPr>
          <w:rFonts w:ascii="Times New Roman" w:eastAsia="Times New Roman" w:hAnsi="Times New Roman" w:cs="Times New Roman"/>
          <w:sz w:val="24"/>
          <w:szCs w:val="24"/>
          <w:lang w:eastAsia="lv-LV"/>
        </w:rPr>
        <w:t xml:space="preserve"> </w:t>
      </w:r>
      <w:r w:rsidR="005E3F49">
        <w:rPr>
          <w:rFonts w:ascii="Times New Roman" w:eastAsia="Times New Roman" w:hAnsi="Times New Roman" w:cs="Times New Roman"/>
          <w:sz w:val="24"/>
          <w:szCs w:val="24"/>
          <w:lang w:eastAsia="lv-LV"/>
        </w:rPr>
        <w:t xml:space="preserve">Zemes komisijas </w:t>
      </w:r>
      <w:r w:rsidR="00477370">
        <w:rPr>
          <w:rFonts w:ascii="Times New Roman" w:eastAsia="Times New Roman" w:hAnsi="Times New Roman" w:cs="Times New Roman"/>
          <w:sz w:val="24"/>
          <w:szCs w:val="24"/>
          <w:lang w:eastAsia="lv-LV"/>
        </w:rPr>
        <w:t>26.01.2010</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5E3F49">
        <w:rPr>
          <w:rFonts w:ascii="Times New Roman" w:eastAsia="Times New Roman" w:hAnsi="Times New Roman" w:cs="Times New Roman"/>
          <w:sz w:val="24"/>
          <w:szCs w:val="24"/>
          <w:lang w:eastAsia="lv-LV"/>
        </w:rPr>
        <w:t xml:space="preserve"> Nr. </w:t>
      </w:r>
      <w:r w:rsidR="00477370">
        <w:rPr>
          <w:rFonts w:ascii="Times New Roman" w:eastAsia="Times New Roman" w:hAnsi="Times New Roman" w:cs="Times New Roman"/>
          <w:sz w:val="24"/>
          <w:szCs w:val="24"/>
          <w:lang w:eastAsia="lv-LV"/>
        </w:rPr>
        <w:t>15</w:t>
      </w:r>
      <w:r w:rsidRPr="00F279BA">
        <w:rPr>
          <w:rFonts w:ascii="Times New Roman" w:eastAsia="Times New Roman" w:hAnsi="Times New Roman" w:cs="Times New Roman"/>
          <w:sz w:val="24"/>
          <w:szCs w:val="24"/>
          <w:lang w:eastAsia="lv-LV"/>
        </w:rPr>
        <w:t xml:space="preserve"> “Par </w:t>
      </w:r>
      <w:r w:rsidR="005E3F49">
        <w:rPr>
          <w:rFonts w:ascii="Times New Roman" w:eastAsia="Times New Roman" w:hAnsi="Times New Roman" w:cs="Times New Roman"/>
          <w:sz w:val="24"/>
          <w:szCs w:val="24"/>
          <w:lang w:eastAsia="lv-LV"/>
        </w:rPr>
        <w:t xml:space="preserve">zemes </w:t>
      </w:r>
      <w:r w:rsidR="00477370">
        <w:rPr>
          <w:rFonts w:ascii="Times New Roman" w:eastAsia="Times New Roman" w:hAnsi="Times New Roman" w:cs="Times New Roman"/>
          <w:sz w:val="24"/>
          <w:szCs w:val="24"/>
          <w:lang w:eastAsia="lv-LV"/>
        </w:rPr>
        <w:t>piekritību pašvaldībai</w:t>
      </w:r>
      <w:r>
        <w:rPr>
          <w:rFonts w:ascii="Times New Roman" w:eastAsia="Times New Roman" w:hAnsi="Times New Roman" w:cs="Times New Roman"/>
          <w:sz w:val="24"/>
          <w:szCs w:val="24"/>
          <w:lang w:eastAsia="lv-LV"/>
        </w:rPr>
        <w:t>”.</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A4322C" w:rsidRDefault="000C5784" w:rsidP="00A4322C">
      <w:pPr>
        <w:numPr>
          <w:ilvl w:val="1"/>
          <w:numId w:val="1"/>
        </w:numPr>
        <w:spacing w:after="0" w:line="252" w:lineRule="auto"/>
        <w:jc w:val="both"/>
        <w:rPr>
          <w:rFonts w:ascii="Times New Roman" w:eastAsia="Calibri" w:hAnsi="Times New Roman" w:cs="Times New Roman"/>
          <w:bCs/>
          <w:sz w:val="24"/>
          <w:szCs w:val="24"/>
          <w:lang w:eastAsia="lv-LV"/>
        </w:rPr>
      </w:pPr>
      <w:r w:rsidRPr="00A4322C">
        <w:rPr>
          <w:rFonts w:ascii="Times New Roman" w:eastAsia="Calibri" w:hAnsi="Times New Roman" w:cs="Times New Roman"/>
          <w:sz w:val="24"/>
          <w:szCs w:val="24"/>
          <w:lang w:eastAsia="lv-LV"/>
        </w:rPr>
        <w:t xml:space="preserve">Zemesgabalam </w:t>
      </w:r>
      <w:r w:rsidR="00A4322C" w:rsidRPr="00A4322C">
        <w:rPr>
          <w:rFonts w:ascii="Times New Roman" w:eastAsia="Calibri" w:hAnsi="Times New Roman" w:cs="Times New Roman"/>
          <w:sz w:val="24"/>
          <w:szCs w:val="24"/>
          <w:lang w:eastAsia="lv-LV"/>
        </w:rPr>
        <w:t xml:space="preserve">ir noteikti sekojoši </w:t>
      </w:r>
      <w:r w:rsidRPr="00A4322C">
        <w:rPr>
          <w:rFonts w:ascii="Times New Roman" w:eastAsia="Calibri" w:hAnsi="Times New Roman" w:cs="Times New Roman"/>
          <w:sz w:val="24"/>
          <w:szCs w:val="24"/>
          <w:lang w:eastAsia="lv-LV"/>
        </w:rPr>
        <w:t>l</w:t>
      </w:r>
      <w:r w:rsidR="00A4322C" w:rsidRPr="00A4322C">
        <w:rPr>
          <w:rFonts w:ascii="Times New Roman" w:eastAsia="Calibri" w:hAnsi="Times New Roman" w:cs="Times New Roman"/>
          <w:sz w:val="24"/>
          <w:szCs w:val="24"/>
          <w:lang w:eastAsia="lv-LV"/>
        </w:rPr>
        <w:t>ietošanas tiesību apgrūtinājumi:</w:t>
      </w:r>
    </w:p>
    <w:p w:rsidR="00A4322C" w:rsidRPr="0020145F" w:rsidRDefault="00A4322C" w:rsidP="00C620A2">
      <w:pPr>
        <w:spacing w:after="0" w:line="280" w:lineRule="exact"/>
        <w:ind w:left="851"/>
        <w:rPr>
          <w:rFonts w:ascii="Times New Roman" w:hAnsi="Times New Roman" w:cs="Times New Roman"/>
          <w:kern w:val="2"/>
          <w:sz w:val="24"/>
          <w:szCs w:val="24"/>
          <w14:ligatures w14:val="standardContextual"/>
        </w:rPr>
      </w:pPr>
      <w:r w:rsidRPr="005E3F49">
        <w:rPr>
          <w:rFonts w:ascii="Times New Roman" w:eastAsia="Calibri" w:hAnsi="Times New Roman" w:cs="Times New Roman"/>
          <w:bCs/>
          <w:sz w:val="24"/>
          <w:szCs w:val="24"/>
          <w:lang w:eastAsia="lv-LV"/>
        </w:rPr>
        <w:t>1.9</w:t>
      </w:r>
      <w:r w:rsidRPr="0020145F">
        <w:rPr>
          <w:rFonts w:ascii="Times New Roman" w:eastAsia="Calibri" w:hAnsi="Times New Roman" w:cs="Times New Roman"/>
          <w:bCs/>
          <w:sz w:val="24"/>
          <w:szCs w:val="24"/>
          <w:lang w:eastAsia="lv-LV"/>
        </w:rPr>
        <w:t>.</w:t>
      </w:r>
      <w:r w:rsidR="00FA7FE8" w:rsidRPr="0020145F">
        <w:rPr>
          <w:rFonts w:ascii="Times New Roman" w:eastAsia="Calibri" w:hAnsi="Times New Roman" w:cs="Times New Roman"/>
          <w:bCs/>
          <w:sz w:val="24"/>
          <w:szCs w:val="24"/>
          <w:lang w:eastAsia="lv-LV"/>
        </w:rPr>
        <w:t>1</w:t>
      </w:r>
      <w:r w:rsidRPr="0020145F">
        <w:rPr>
          <w:rFonts w:ascii="Times New Roman" w:eastAsia="Calibri" w:hAnsi="Times New Roman" w:cs="Times New Roman"/>
          <w:bCs/>
          <w:sz w:val="24"/>
          <w:szCs w:val="24"/>
          <w:lang w:eastAsia="lv-LV"/>
        </w:rPr>
        <w:t xml:space="preserve">. </w:t>
      </w:r>
      <w:r w:rsidR="0020145F" w:rsidRPr="0020145F">
        <w:rPr>
          <w:rFonts w:ascii="Times New Roman" w:hAnsi="Times New Roman" w:cs="Times New Roman"/>
          <w:kern w:val="2"/>
          <w:sz w:val="24"/>
          <w:szCs w:val="24"/>
          <w14:ligatures w14:val="standardContextual"/>
        </w:rPr>
        <w:t>Dzīvojamās apbūves zemei izvērtējamo apgrūtinājumu pārklājuma teritorija zemes kadastrālās vērtības aprēķinam – 0.2497 ha</w:t>
      </w:r>
      <w:r w:rsidR="005E3F49" w:rsidRPr="0020145F">
        <w:rPr>
          <w:rFonts w:ascii="Times New Roman" w:hAnsi="Times New Roman" w:cs="Times New Roman"/>
          <w:kern w:val="2"/>
          <w:sz w:val="24"/>
          <w:szCs w:val="24"/>
          <w14:ligatures w14:val="standardContextual"/>
        </w:rPr>
        <w:t>;</w:t>
      </w:r>
    </w:p>
    <w:p w:rsidR="00C620A2" w:rsidRPr="0020145F" w:rsidRDefault="00176DD2" w:rsidP="00C620A2">
      <w:pPr>
        <w:spacing w:after="0" w:line="280" w:lineRule="exact"/>
        <w:ind w:left="851"/>
        <w:rPr>
          <w:rFonts w:ascii="Times New Roman" w:hAnsi="Times New Roman" w:cs="Times New Roman"/>
          <w:kern w:val="2"/>
          <w:sz w:val="24"/>
          <w:szCs w:val="24"/>
          <w14:ligatures w14:val="standardContextual"/>
        </w:rPr>
      </w:pPr>
      <w:r w:rsidRPr="0020145F">
        <w:rPr>
          <w:rFonts w:ascii="Times New Roman" w:hAnsi="Times New Roman" w:cs="Times New Roman"/>
          <w:kern w:val="2"/>
          <w:sz w:val="24"/>
          <w:szCs w:val="24"/>
          <w14:ligatures w14:val="standardContextual"/>
        </w:rPr>
        <w:t xml:space="preserve">1.9.2. </w:t>
      </w:r>
      <w:r w:rsidR="0020145F" w:rsidRPr="0020145F">
        <w:rPr>
          <w:rFonts w:ascii="Times New Roman" w:hAnsi="Times New Roman" w:cs="Times New Roman"/>
          <w:kern w:val="2"/>
          <w:sz w:val="24"/>
          <w:szCs w:val="24"/>
          <w14:ligatures w14:val="standardContextual"/>
        </w:rPr>
        <w:t>Ekspluatācijas aizsargjoslas teritorija gar valsts vietējiem un pašvaldību autoceļiem lauku apvidos – 0.2497 ha</w:t>
      </w:r>
      <w:r w:rsidR="005E3F49" w:rsidRPr="0020145F">
        <w:rPr>
          <w:rFonts w:ascii="Times New Roman" w:hAnsi="Times New Roman" w:cs="Times New Roman"/>
          <w:kern w:val="2"/>
          <w:sz w:val="24"/>
          <w:szCs w:val="24"/>
          <w14:ligatures w14:val="standardContextual"/>
        </w:rPr>
        <w:t>;</w:t>
      </w:r>
    </w:p>
    <w:p w:rsidR="00C620A2" w:rsidRPr="0020145F" w:rsidRDefault="00C620A2" w:rsidP="00C620A2">
      <w:pPr>
        <w:spacing w:after="0" w:line="280" w:lineRule="exact"/>
        <w:ind w:left="851"/>
        <w:rPr>
          <w:rFonts w:ascii="Times New Roman" w:hAnsi="Times New Roman" w:cs="Times New Roman"/>
          <w:kern w:val="2"/>
          <w:sz w:val="24"/>
          <w:szCs w:val="24"/>
          <w14:ligatures w14:val="standardContextual"/>
        </w:rPr>
      </w:pPr>
      <w:r w:rsidRPr="0020145F">
        <w:rPr>
          <w:rFonts w:ascii="Times New Roman" w:hAnsi="Times New Roman" w:cs="Times New Roman"/>
          <w:kern w:val="2"/>
          <w:sz w:val="24"/>
          <w:szCs w:val="24"/>
          <w14:ligatures w14:val="standardContextual"/>
        </w:rPr>
        <w:t xml:space="preserve">1.9.3. </w:t>
      </w:r>
      <w:r w:rsidR="0020145F" w:rsidRPr="0020145F">
        <w:rPr>
          <w:rFonts w:ascii="Times New Roman" w:hAnsi="Times New Roman" w:cs="Times New Roman"/>
          <w:kern w:val="2"/>
          <w:sz w:val="24"/>
          <w:szCs w:val="24"/>
          <w14:ligatures w14:val="standardContextual"/>
        </w:rPr>
        <w:t>Pierobeža – 1.6936 ha</w:t>
      </w:r>
      <w:r w:rsidR="005E3F49" w:rsidRPr="0020145F">
        <w:rPr>
          <w:rFonts w:ascii="Times New Roman" w:hAnsi="Times New Roman" w:cs="Times New Roman"/>
          <w:kern w:val="2"/>
          <w:sz w:val="24"/>
          <w:szCs w:val="24"/>
          <w14:ligatures w14:val="standardContextual"/>
        </w:rPr>
        <w:t>;</w:t>
      </w:r>
    </w:p>
    <w:p w:rsidR="00C620A2" w:rsidRPr="0020145F" w:rsidRDefault="00C620A2" w:rsidP="00C620A2">
      <w:pPr>
        <w:spacing w:after="0" w:line="280" w:lineRule="exact"/>
        <w:ind w:left="851"/>
        <w:rPr>
          <w:rFonts w:ascii="Times New Roman" w:hAnsi="Times New Roman" w:cs="Times New Roman"/>
          <w:kern w:val="2"/>
          <w:sz w:val="24"/>
          <w:szCs w:val="24"/>
          <w14:ligatures w14:val="standardContextual"/>
        </w:rPr>
      </w:pPr>
      <w:r w:rsidRPr="0020145F">
        <w:rPr>
          <w:rFonts w:ascii="Times New Roman" w:hAnsi="Times New Roman" w:cs="Times New Roman"/>
          <w:kern w:val="2"/>
          <w:sz w:val="24"/>
          <w:szCs w:val="24"/>
          <w14:ligatures w14:val="standardContextual"/>
        </w:rPr>
        <w:t xml:space="preserve">1.9.4. </w:t>
      </w:r>
      <w:r w:rsidR="0020145F" w:rsidRPr="0020145F">
        <w:rPr>
          <w:rFonts w:ascii="Times New Roman" w:hAnsi="Times New Roman" w:cs="Times New Roman"/>
          <w:kern w:val="2"/>
          <w:sz w:val="24"/>
          <w:szCs w:val="24"/>
          <w14:ligatures w14:val="standardContextual"/>
        </w:rPr>
        <w:t>Pierobežas josla – 1.6936 ha</w:t>
      </w:r>
      <w:r w:rsidR="005E3F49" w:rsidRPr="0020145F">
        <w:rPr>
          <w:rFonts w:ascii="Times New Roman" w:hAnsi="Times New Roman" w:cs="Times New Roman"/>
          <w:kern w:val="2"/>
          <w:sz w:val="24"/>
          <w:szCs w:val="24"/>
          <w14:ligatures w14:val="standardContextual"/>
        </w:rPr>
        <w:t>.</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12E22" w:rsidRDefault="00DD3187" w:rsidP="00DD3187">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lastRenderedPageBreak/>
        <w:t xml:space="preserve">Iznomātājs sagatavo Grāmatvedības likuma prasībām atbilstošu rēķinu un nosūta to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ne vēlāk kā septiņas dienas pirms norēķina datuma. </w:t>
      </w:r>
      <w:r w:rsidRPr="0054792A">
        <w:rPr>
          <w:rFonts w:ascii="Times New Roman" w:eastAsia="Calibri" w:hAnsi="Times New Roman" w:cs="Times New Roman"/>
          <w:sz w:val="24"/>
          <w:szCs w:val="24"/>
          <w:lang w:eastAsia="lv-LV"/>
        </w:rPr>
        <w:t>Ja Iznomātājs ir kavējis rēķina izsniegšanas termiņu, nomas maksas samaksas</w:t>
      </w:r>
      <w:r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w:t>
      </w:r>
      <w:r w:rsidRPr="00B12E22">
        <w:rPr>
          <w:rFonts w:ascii="Times New Roman" w:eastAsia="Calibri" w:hAnsi="Times New Roman" w:cs="Times New Roman"/>
          <w:sz w:val="24"/>
          <w:szCs w:val="24"/>
          <w:lang w:eastAsia="lv-LV"/>
        </w:rPr>
        <w:lastRenderedPageBreak/>
        <w:t xml:space="preserve">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lastRenderedPageBreak/>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w:t>
      </w:r>
      <w:r w:rsidRPr="00B12E22">
        <w:rPr>
          <w:rFonts w:ascii="Times New Roman" w:eastAsia="Calibri" w:hAnsi="Times New Roman" w:cs="Times New Roman"/>
          <w:bCs/>
          <w:sz w:val="24"/>
          <w:szCs w:val="24"/>
          <w:lang w:eastAsia="lv-LV"/>
        </w:rPr>
        <w:lastRenderedPageBreak/>
        <w:t>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FA" w:rsidRDefault="009506FA">
      <w:pPr>
        <w:spacing w:after="0" w:line="240" w:lineRule="auto"/>
      </w:pPr>
      <w:r>
        <w:separator/>
      </w:r>
    </w:p>
  </w:endnote>
  <w:endnote w:type="continuationSeparator" w:id="0">
    <w:p w:rsidR="009506FA" w:rsidRDefault="0095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FA" w:rsidRDefault="009506FA">
      <w:pPr>
        <w:spacing w:after="0" w:line="240" w:lineRule="auto"/>
      </w:pPr>
      <w:r>
        <w:separator/>
      </w:r>
    </w:p>
  </w:footnote>
  <w:footnote w:type="continuationSeparator" w:id="0">
    <w:p w:rsidR="009506FA" w:rsidRDefault="00950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174B04">
          <w:rPr>
            <w:noProof/>
          </w:rPr>
          <w:t>5</w:t>
        </w:r>
        <w:r>
          <w:rPr>
            <w:noProof/>
          </w:rPr>
          <w:fldChar w:fldCharType="end"/>
        </w:r>
      </w:p>
    </w:sdtContent>
  </w:sdt>
  <w:p w:rsidR="00AB0416" w:rsidRDefault="009506F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4B04"/>
    <w:rsid w:val="00176DD2"/>
    <w:rsid w:val="001C2679"/>
    <w:rsid w:val="001D3387"/>
    <w:rsid w:val="001F400C"/>
    <w:rsid w:val="0020145F"/>
    <w:rsid w:val="002F0DD7"/>
    <w:rsid w:val="00312712"/>
    <w:rsid w:val="003309F9"/>
    <w:rsid w:val="0037797F"/>
    <w:rsid w:val="003B25DD"/>
    <w:rsid w:val="003C0042"/>
    <w:rsid w:val="003E60DA"/>
    <w:rsid w:val="003F2D46"/>
    <w:rsid w:val="00443E78"/>
    <w:rsid w:val="00477370"/>
    <w:rsid w:val="004A5536"/>
    <w:rsid w:val="00531C91"/>
    <w:rsid w:val="00562D38"/>
    <w:rsid w:val="0056570F"/>
    <w:rsid w:val="00577D7D"/>
    <w:rsid w:val="005D136D"/>
    <w:rsid w:val="005E3F49"/>
    <w:rsid w:val="005F1576"/>
    <w:rsid w:val="00672561"/>
    <w:rsid w:val="006B4350"/>
    <w:rsid w:val="006F0717"/>
    <w:rsid w:val="007343B6"/>
    <w:rsid w:val="00740FFB"/>
    <w:rsid w:val="007576D6"/>
    <w:rsid w:val="007B6B23"/>
    <w:rsid w:val="00890C5B"/>
    <w:rsid w:val="008D6504"/>
    <w:rsid w:val="009506FA"/>
    <w:rsid w:val="009615B2"/>
    <w:rsid w:val="009E1354"/>
    <w:rsid w:val="00A4322C"/>
    <w:rsid w:val="00AB11BE"/>
    <w:rsid w:val="00AB63A4"/>
    <w:rsid w:val="00AF15D3"/>
    <w:rsid w:val="00B12E22"/>
    <w:rsid w:val="00B37619"/>
    <w:rsid w:val="00C016E7"/>
    <w:rsid w:val="00C55C41"/>
    <w:rsid w:val="00C620A2"/>
    <w:rsid w:val="00C67A60"/>
    <w:rsid w:val="00C97EE6"/>
    <w:rsid w:val="00D14D67"/>
    <w:rsid w:val="00DB54E7"/>
    <w:rsid w:val="00DD3187"/>
    <w:rsid w:val="00DE5846"/>
    <w:rsid w:val="00E60C98"/>
    <w:rsid w:val="00E81BF3"/>
    <w:rsid w:val="00F1160E"/>
    <w:rsid w:val="00F15CD2"/>
    <w:rsid w:val="00F1679F"/>
    <w:rsid w:val="00F23725"/>
    <w:rsid w:val="00F279BA"/>
    <w:rsid w:val="00FA7FE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9517</Words>
  <Characters>5426</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dcterms:created xsi:type="dcterms:W3CDTF">2025-02-18T13:28:00Z</dcterms:created>
  <dcterms:modified xsi:type="dcterms:W3CDTF">2025-02-19T14:34:00Z</dcterms:modified>
</cp:coreProperties>
</file>