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673C6A" w:rsidP="00CE0382">
      <w:pPr>
        <w:spacing w:line="240" w:lineRule="auto"/>
        <w:ind w:firstLine="0"/>
        <w:jc w:val="right"/>
        <w:rPr>
          <w:sz w:val="24"/>
          <w:szCs w:val="24"/>
        </w:rPr>
      </w:pPr>
      <w:r w:rsidRPr="007F6145">
        <w:rPr>
          <w:sz w:val="24"/>
          <w:szCs w:val="24"/>
        </w:rPr>
        <w:t>22.09</w:t>
      </w:r>
      <w:r w:rsidR="00CE0382" w:rsidRPr="007F6145">
        <w:rPr>
          <w:sz w:val="24"/>
          <w:szCs w:val="24"/>
        </w:rPr>
        <w:t>.202</w:t>
      </w:r>
      <w:r w:rsidR="00D3091E" w:rsidRPr="007F6145">
        <w:rPr>
          <w:sz w:val="24"/>
          <w:szCs w:val="24"/>
        </w:rPr>
        <w:t>5</w:t>
      </w:r>
      <w:r w:rsidR="00CE0382" w:rsidRPr="007F6145">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8371D9">
        <w:rPr>
          <w:b/>
          <w:caps/>
          <w:color w:val="000000"/>
          <w:sz w:val="24"/>
          <w:szCs w:val="24"/>
        </w:rPr>
        <w:t>POTAPOVI</w:t>
      </w:r>
      <w:r>
        <w:rPr>
          <w:b/>
          <w:caps/>
          <w:color w:val="000000"/>
          <w:sz w:val="24"/>
          <w:szCs w:val="24"/>
        </w:rPr>
        <w:t xml:space="preserve">”, </w:t>
      </w:r>
      <w:r w:rsidR="008371D9">
        <w:rPr>
          <w:b/>
          <w:color w:val="000000"/>
          <w:sz w:val="24"/>
          <w:szCs w:val="24"/>
        </w:rPr>
        <w:t>PEDEDZ</w:t>
      </w:r>
      <w:r w:rsidR="00CF5DD6">
        <w:rPr>
          <w:b/>
          <w:color w:val="000000"/>
          <w:sz w:val="24"/>
          <w:szCs w:val="24"/>
        </w:rPr>
        <w:t>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proofErr w:type="spellStart"/>
      <w:r w:rsidR="00862E5B">
        <w:rPr>
          <w:sz w:val="24"/>
          <w:szCs w:val="24"/>
        </w:rPr>
        <w:t>Potapovi</w:t>
      </w:r>
      <w:proofErr w:type="spellEnd"/>
      <w:r>
        <w:rPr>
          <w:sz w:val="24"/>
          <w:szCs w:val="24"/>
        </w:rPr>
        <w:t xml:space="preserve">”, </w:t>
      </w:r>
      <w:r w:rsidR="00862E5B">
        <w:rPr>
          <w:sz w:val="24"/>
          <w:szCs w:val="24"/>
        </w:rPr>
        <w:t>Pededz</w:t>
      </w:r>
      <w:r w:rsidR="00F53289">
        <w:rPr>
          <w:sz w:val="24"/>
          <w:szCs w:val="24"/>
        </w:rPr>
        <w:t>es</w:t>
      </w:r>
      <w:r>
        <w:rPr>
          <w:sz w:val="24"/>
          <w:szCs w:val="24"/>
        </w:rPr>
        <w:t xml:space="preserve"> pagastā, Alūksnes</w:t>
      </w:r>
      <w:r w:rsidR="000F32B4">
        <w:rPr>
          <w:sz w:val="24"/>
          <w:szCs w:val="24"/>
        </w:rPr>
        <w:t xml:space="preserve"> novadā, k</w:t>
      </w:r>
      <w:r w:rsidR="00CF0AAC">
        <w:rPr>
          <w:sz w:val="24"/>
          <w:szCs w:val="24"/>
        </w:rPr>
        <w:t>adastra apzīmējums 36</w:t>
      </w:r>
      <w:r w:rsidR="00862E5B">
        <w:rPr>
          <w:sz w:val="24"/>
          <w:szCs w:val="24"/>
        </w:rPr>
        <w:t>80</w:t>
      </w:r>
      <w:r w:rsidR="00595E2C">
        <w:rPr>
          <w:sz w:val="24"/>
          <w:szCs w:val="24"/>
        </w:rPr>
        <w:t xml:space="preserve"> 00</w:t>
      </w:r>
      <w:r w:rsidR="00862E5B">
        <w:rPr>
          <w:sz w:val="24"/>
          <w:szCs w:val="24"/>
        </w:rPr>
        <w:t>4</w:t>
      </w:r>
      <w:r w:rsidR="009441D1">
        <w:rPr>
          <w:sz w:val="24"/>
          <w:szCs w:val="24"/>
        </w:rPr>
        <w:t xml:space="preserve"> </w:t>
      </w:r>
      <w:r w:rsidR="00706580">
        <w:rPr>
          <w:sz w:val="24"/>
          <w:szCs w:val="24"/>
        </w:rPr>
        <w:t>0119</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862E5B">
            <w:pPr>
              <w:spacing w:line="240" w:lineRule="auto"/>
              <w:ind w:firstLine="0"/>
              <w:jc w:val="left"/>
              <w:rPr>
                <w:color w:val="000000"/>
                <w:kern w:val="2"/>
                <w:sz w:val="24"/>
                <w:szCs w:val="24"/>
                <w14:ligatures w14:val="standardContextual"/>
              </w:rPr>
            </w:pPr>
            <w:r>
              <w:rPr>
                <w:b/>
                <w:kern w:val="2"/>
                <w:sz w:val="24"/>
                <w:szCs w:val="24"/>
                <w14:ligatures w14:val="standardContextual"/>
              </w:rPr>
              <w:t>„</w:t>
            </w:r>
            <w:proofErr w:type="spellStart"/>
            <w:r w:rsidR="00862E5B">
              <w:rPr>
                <w:b/>
                <w:kern w:val="2"/>
                <w:sz w:val="24"/>
                <w:szCs w:val="24"/>
                <w14:ligatures w14:val="standardContextual"/>
              </w:rPr>
              <w:t>Potapov</w:t>
            </w:r>
            <w:r w:rsidR="00093DF0">
              <w:rPr>
                <w:b/>
                <w:kern w:val="2"/>
                <w:sz w:val="24"/>
                <w:szCs w:val="24"/>
                <w14:ligatures w14:val="standardContextual"/>
              </w:rPr>
              <w:t>i</w:t>
            </w:r>
            <w:proofErr w:type="spellEnd"/>
            <w:r>
              <w:rPr>
                <w:b/>
                <w:kern w:val="2"/>
                <w:sz w:val="24"/>
                <w:szCs w:val="24"/>
                <w14:ligatures w14:val="standardContextual"/>
              </w:rPr>
              <w:t>”,</w:t>
            </w:r>
            <w:r>
              <w:rPr>
                <w:kern w:val="2"/>
                <w:sz w:val="24"/>
                <w:szCs w:val="24"/>
                <w14:ligatures w14:val="standardContextual"/>
              </w:rPr>
              <w:t xml:space="preserve"> </w:t>
            </w:r>
            <w:r w:rsidR="00862E5B">
              <w:rPr>
                <w:b/>
                <w:bCs/>
                <w:kern w:val="2"/>
                <w:sz w:val="24"/>
                <w:szCs w:val="24"/>
                <w14:ligatures w14:val="standardContextual"/>
              </w:rPr>
              <w:t>Pededz</w:t>
            </w:r>
            <w:r w:rsidR="00093DF0">
              <w:rPr>
                <w:b/>
                <w:bCs/>
                <w:kern w:val="2"/>
                <w:sz w:val="24"/>
                <w:szCs w:val="24"/>
                <w14:ligatures w14:val="standardContextual"/>
              </w:rPr>
              <w:t>es</w:t>
            </w:r>
            <w:r>
              <w:rPr>
                <w:b/>
                <w:kern w:val="2"/>
                <w:sz w:val="24"/>
                <w:szCs w:val="24"/>
                <w14:ligatures w14:val="standardContextual"/>
              </w:rPr>
              <w:t xml:space="preserve"> </w:t>
            </w:r>
            <w:r>
              <w:rPr>
                <w:b/>
                <w:color w:val="000000"/>
                <w:kern w:val="2"/>
                <w:sz w:val="24"/>
                <w:szCs w:val="24"/>
                <w14:ligatures w14:val="standardContextual"/>
              </w:rPr>
              <w:t>pa</w:t>
            </w:r>
            <w:r w:rsidR="00862E5B">
              <w:rPr>
                <w:b/>
                <w:color w:val="000000"/>
                <w:kern w:val="2"/>
                <w:sz w:val="24"/>
                <w:szCs w:val="24"/>
                <w14:ligatures w14:val="standardContextual"/>
              </w:rPr>
              <w:t>gasts, Alūksnes novads, LV- 4352</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862E5B">
              <w:rPr>
                <w:b/>
                <w:kern w:val="2"/>
                <w:sz w:val="24"/>
                <w:szCs w:val="24"/>
                <w14:ligatures w14:val="standardContextual"/>
              </w:rPr>
              <w:t>80</w:t>
            </w:r>
            <w:r w:rsidR="00093DF0">
              <w:rPr>
                <w:b/>
                <w:kern w:val="2"/>
                <w:sz w:val="24"/>
                <w:szCs w:val="24"/>
                <w14:ligatures w14:val="standardContextual"/>
              </w:rPr>
              <w:t xml:space="preserve"> 004</w:t>
            </w:r>
            <w:r w:rsidR="00414FC2">
              <w:rPr>
                <w:b/>
                <w:kern w:val="2"/>
                <w:sz w:val="24"/>
                <w:szCs w:val="24"/>
                <w14:ligatures w14:val="standardContextual"/>
              </w:rPr>
              <w:t xml:space="preserve"> 0</w:t>
            </w:r>
            <w:r w:rsidR="00706580">
              <w:rPr>
                <w:b/>
                <w:kern w:val="2"/>
                <w:sz w:val="24"/>
                <w:szCs w:val="24"/>
                <w14:ligatures w14:val="standardContextual"/>
              </w:rPr>
              <w:t>119</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A32AC5" w:rsidP="00A32AC5">
            <w:pPr>
              <w:spacing w:line="240" w:lineRule="auto"/>
              <w:ind w:firstLine="0"/>
              <w:rPr>
                <w:kern w:val="2"/>
                <w:sz w:val="24"/>
                <w:szCs w:val="24"/>
                <w14:ligatures w14:val="standardContextual"/>
              </w:rPr>
            </w:pPr>
            <w:r>
              <w:rPr>
                <w:kern w:val="2"/>
                <w:sz w:val="24"/>
                <w:szCs w:val="24"/>
                <w14:ligatures w14:val="standardContextual"/>
              </w:rPr>
              <w:t>Zemesgabala kopplatība 2.</w:t>
            </w:r>
            <w:r w:rsidR="00064584">
              <w:rPr>
                <w:kern w:val="2"/>
                <w:sz w:val="24"/>
                <w:szCs w:val="24"/>
                <w14:ligatures w14:val="standardContextual"/>
              </w:rPr>
              <w:t>8</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1.2</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A32AC5" w:rsidP="00862E5B">
            <w:pPr>
              <w:spacing w:line="240" w:lineRule="auto"/>
              <w:ind w:firstLine="0"/>
              <w:jc w:val="left"/>
              <w:rPr>
                <w:kern w:val="2"/>
                <w:sz w:val="24"/>
                <w:szCs w:val="24"/>
                <w14:ligatures w14:val="standardContextual"/>
              </w:rPr>
            </w:pPr>
            <w:r>
              <w:rPr>
                <w:b/>
                <w:kern w:val="2"/>
                <w:sz w:val="24"/>
                <w:szCs w:val="24"/>
                <w14:ligatures w14:val="standardContextual"/>
              </w:rPr>
              <w:t>60</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seš</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673C6A">
        <w:trPr>
          <w:trHeight w:val="681"/>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746B4A" w:rsidRPr="00EE22F2" w:rsidRDefault="00746B4A" w:rsidP="001D6E5E">
            <w:pPr>
              <w:spacing w:line="240" w:lineRule="auto"/>
              <w:ind w:firstLine="0"/>
              <w:rPr>
                <w:kern w:val="2"/>
                <w:sz w:val="24"/>
                <w:szCs w:val="24"/>
                <w14:ligatures w14:val="standardContextual"/>
              </w:rPr>
            </w:pPr>
            <w:r>
              <w:rPr>
                <w:sz w:val="24"/>
                <w:szCs w:val="24"/>
              </w:rPr>
              <w:t xml:space="preserve">- </w:t>
            </w:r>
            <w:r w:rsidRPr="00EE22F2">
              <w:rPr>
                <w:kern w:val="2"/>
                <w:sz w:val="24"/>
                <w:szCs w:val="24"/>
                <w14:ligatures w14:val="standardContextual"/>
              </w:rPr>
              <w:t>Pierobež</w:t>
            </w:r>
            <w:r>
              <w:rPr>
                <w:kern w:val="2"/>
                <w:sz w:val="24"/>
                <w:szCs w:val="24"/>
                <w14:ligatures w14:val="standardContextual"/>
              </w:rPr>
              <w:t xml:space="preserve">a – </w:t>
            </w:r>
            <w:r w:rsidR="00452FC1">
              <w:rPr>
                <w:kern w:val="2"/>
                <w:sz w:val="24"/>
                <w:szCs w:val="24"/>
                <w14:ligatures w14:val="standardContextual"/>
              </w:rPr>
              <w:t>2.8</w:t>
            </w:r>
            <w:r>
              <w:rPr>
                <w:kern w:val="2"/>
                <w:sz w:val="24"/>
                <w:szCs w:val="24"/>
                <w14:ligatures w14:val="standardContextual"/>
              </w:rPr>
              <w:t xml:space="preserve"> ha;</w:t>
            </w:r>
          </w:p>
          <w:p w:rsidR="00115AFD" w:rsidRPr="0022131D" w:rsidRDefault="00115AFD" w:rsidP="005872E2">
            <w:pPr>
              <w:spacing w:line="240" w:lineRule="auto"/>
              <w:ind w:firstLine="0"/>
              <w:rPr>
                <w:kern w:val="2"/>
                <w:sz w:val="24"/>
                <w:szCs w:val="24"/>
                <w14:ligatures w14:val="standardContextual"/>
              </w:rPr>
            </w:pPr>
            <w:r w:rsidRPr="00EE22F2">
              <w:rPr>
                <w:kern w:val="2"/>
                <w:sz w:val="24"/>
                <w:szCs w:val="24"/>
                <w14:ligatures w14:val="standardContextual"/>
              </w:rPr>
              <w:t>-</w:t>
            </w:r>
            <w:r w:rsidR="001E3AE8" w:rsidRPr="00EE22F2">
              <w:rPr>
                <w:kern w:val="2"/>
                <w:sz w:val="24"/>
                <w:szCs w:val="24"/>
                <w14:ligatures w14:val="standardContextual"/>
              </w:rPr>
              <w:t xml:space="preserve"> Pierobež</w:t>
            </w:r>
            <w:r w:rsidR="00EE22F2" w:rsidRPr="00EE22F2">
              <w:rPr>
                <w:kern w:val="2"/>
                <w:sz w:val="24"/>
                <w:szCs w:val="24"/>
                <w14:ligatures w14:val="standardContextual"/>
              </w:rPr>
              <w:t>a</w:t>
            </w:r>
            <w:r w:rsidR="00746B4A">
              <w:rPr>
                <w:kern w:val="2"/>
                <w:sz w:val="24"/>
                <w:szCs w:val="24"/>
                <w14:ligatures w14:val="standardContextual"/>
              </w:rPr>
              <w:t>s josla</w:t>
            </w:r>
            <w:r w:rsidR="00452FC1">
              <w:rPr>
                <w:kern w:val="2"/>
                <w:sz w:val="24"/>
                <w:szCs w:val="24"/>
                <w14:ligatures w14:val="standardContextual"/>
              </w:rPr>
              <w:t xml:space="preserve"> – 1.7279</w:t>
            </w:r>
            <w:r w:rsidRPr="00EE22F2">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452FC1">
        <w:rPr>
          <w:bCs/>
          <w:iCs/>
          <w:sz w:val="24"/>
          <w:szCs w:val="24"/>
        </w:rPr>
        <w:t>noma ierobežotam pretendentu lokam</w:t>
      </w:r>
      <w:r w:rsidR="00BE28C9">
        <w:rPr>
          <w:bCs/>
          <w:iCs/>
          <w:sz w:val="24"/>
          <w:szCs w:val="24"/>
        </w:rPr>
        <w:t>.</w:t>
      </w:r>
    </w:p>
    <w:p w:rsidR="00064584" w:rsidRDefault="00064584" w:rsidP="00064584">
      <w:pPr>
        <w:tabs>
          <w:tab w:val="left" w:pos="993"/>
        </w:tabs>
        <w:suppressAutoHyphens/>
        <w:spacing w:line="100" w:lineRule="atLeast"/>
        <w:ind w:right="-1" w:firstLine="0"/>
        <w:contextualSpacing/>
        <w:rPr>
          <w:rFonts w:eastAsia="Calibri"/>
        </w:rPr>
      </w:pPr>
      <w:r>
        <w:rPr>
          <w:sz w:val="24"/>
          <w:szCs w:val="24"/>
        </w:rPr>
        <w:lastRenderedPageBreak/>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Krustceles”, Pededzē, Pededzes</w:t>
      </w:r>
      <w:r w:rsidRPr="00E96F52">
        <w:rPr>
          <w:rFonts w:eastAsia="Calibri"/>
        </w:rPr>
        <w:t xml:space="preserve"> pagastā, </w:t>
      </w:r>
      <w:r>
        <w:rPr>
          <w:rFonts w:eastAsia="Calibri"/>
        </w:rPr>
        <w:t>Alūksnes novadā, 2.stāva telpās.</w:t>
      </w:r>
    </w:p>
    <w:p w:rsidR="00CE0382" w:rsidRDefault="00CE0382" w:rsidP="003331CF">
      <w:pPr>
        <w:tabs>
          <w:tab w:val="left" w:pos="993"/>
        </w:tabs>
        <w:suppressAutoHyphens/>
        <w:spacing w:line="100" w:lineRule="atLeast"/>
        <w:ind w:right="-1" w:firstLine="0"/>
        <w:contextualSpacing/>
        <w:rPr>
          <w:bCs/>
          <w:sz w:val="24"/>
          <w:szCs w:val="24"/>
        </w:rPr>
      </w:pPr>
      <w:r w:rsidRPr="007F6145">
        <w:rPr>
          <w:sz w:val="24"/>
          <w:szCs w:val="24"/>
        </w:rPr>
        <w:t xml:space="preserve">1.9. </w:t>
      </w:r>
      <w:r w:rsidRPr="007F6145">
        <w:rPr>
          <w:i/>
          <w:iCs/>
          <w:sz w:val="24"/>
          <w:szCs w:val="24"/>
        </w:rPr>
        <w:t>Izsoles laiks</w:t>
      </w:r>
      <w:r w:rsidRPr="007F6145">
        <w:rPr>
          <w:sz w:val="24"/>
          <w:szCs w:val="24"/>
        </w:rPr>
        <w:t>:</w:t>
      </w:r>
      <w:r w:rsidRPr="007F6145">
        <w:rPr>
          <w:b/>
          <w:sz w:val="24"/>
          <w:szCs w:val="24"/>
        </w:rPr>
        <w:t xml:space="preserve"> </w:t>
      </w:r>
      <w:r w:rsidR="009441D1" w:rsidRPr="007F6145">
        <w:rPr>
          <w:bCs/>
          <w:sz w:val="24"/>
          <w:szCs w:val="24"/>
          <w:u w:val="single"/>
        </w:rPr>
        <w:t>2025</w:t>
      </w:r>
      <w:r w:rsidRPr="007F6145">
        <w:rPr>
          <w:bCs/>
          <w:sz w:val="24"/>
          <w:szCs w:val="24"/>
          <w:u w:val="single"/>
        </w:rPr>
        <w:t xml:space="preserve">.gada </w:t>
      </w:r>
      <w:r w:rsidR="00673C6A" w:rsidRPr="007F6145">
        <w:rPr>
          <w:bCs/>
          <w:sz w:val="24"/>
          <w:szCs w:val="24"/>
          <w:u w:val="single"/>
        </w:rPr>
        <w:t>30.septembrī</w:t>
      </w:r>
      <w:r w:rsidR="00B85F19" w:rsidRPr="007F6145">
        <w:rPr>
          <w:bCs/>
          <w:sz w:val="24"/>
          <w:szCs w:val="24"/>
          <w:u w:val="single"/>
        </w:rPr>
        <w:t xml:space="preserve"> </w:t>
      </w:r>
      <w:r w:rsidR="00307AD6" w:rsidRPr="007F6145">
        <w:rPr>
          <w:bCs/>
          <w:sz w:val="24"/>
          <w:szCs w:val="24"/>
          <w:u w:val="single"/>
        </w:rPr>
        <w:t xml:space="preserve">plkst. </w:t>
      </w:r>
      <w:r w:rsidR="00673C6A" w:rsidRPr="007F6145">
        <w:rPr>
          <w:bCs/>
          <w:sz w:val="24"/>
          <w:szCs w:val="24"/>
          <w:u w:val="single"/>
        </w:rPr>
        <w:t>11.3</w:t>
      </w:r>
      <w:r w:rsidR="003A4EAF" w:rsidRPr="007F6145">
        <w:rPr>
          <w:bCs/>
          <w:sz w:val="24"/>
          <w:szCs w:val="24"/>
          <w:u w:val="single"/>
        </w:rPr>
        <w:t>0</w:t>
      </w:r>
      <w:r w:rsidR="00F458CD" w:rsidRPr="007F6145">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7F6145">
        <w:rPr>
          <w:rFonts w:eastAsia="Calibri"/>
          <w:sz w:val="24"/>
          <w:szCs w:val="24"/>
          <w:lang w:eastAsia="lv-LV"/>
        </w:rPr>
        <w:t xml:space="preserve">1.11. Izsoles objekts apskatāms darbdienās </w:t>
      </w:r>
      <w:r w:rsidRPr="007F6145">
        <w:rPr>
          <w:rFonts w:eastAsia="Calibri"/>
          <w:b/>
          <w:iCs/>
          <w:sz w:val="24"/>
          <w:szCs w:val="24"/>
          <w:lang w:eastAsia="lv-LV"/>
        </w:rPr>
        <w:t xml:space="preserve">līdz </w:t>
      </w:r>
      <w:r w:rsidR="009441D1" w:rsidRPr="007F6145">
        <w:rPr>
          <w:rFonts w:eastAsia="Calibri"/>
          <w:b/>
          <w:iCs/>
          <w:sz w:val="24"/>
          <w:szCs w:val="24"/>
          <w:lang w:eastAsia="lv-LV"/>
        </w:rPr>
        <w:t>2025</w:t>
      </w:r>
      <w:r w:rsidRPr="007F6145">
        <w:rPr>
          <w:rFonts w:eastAsia="Calibri"/>
          <w:b/>
          <w:iCs/>
          <w:sz w:val="24"/>
          <w:szCs w:val="24"/>
          <w:lang w:eastAsia="lv-LV"/>
        </w:rPr>
        <w:t xml:space="preserve">.gada </w:t>
      </w:r>
      <w:r w:rsidR="00673C6A" w:rsidRPr="007F6145">
        <w:rPr>
          <w:rFonts w:eastAsia="Calibri"/>
          <w:b/>
          <w:iCs/>
          <w:sz w:val="24"/>
          <w:szCs w:val="24"/>
          <w:lang w:eastAsia="lv-LV"/>
        </w:rPr>
        <w:t>29.septembri</w:t>
      </w:r>
      <w:r w:rsidR="008141D3" w:rsidRPr="007F6145">
        <w:rPr>
          <w:rFonts w:eastAsia="Calibri"/>
          <w:b/>
          <w:iCs/>
          <w:sz w:val="24"/>
          <w:szCs w:val="24"/>
          <w:lang w:eastAsia="lv-LV"/>
        </w:rPr>
        <w:t>m</w:t>
      </w:r>
      <w:r w:rsidRPr="007F6145">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7F6145">
        <w:rPr>
          <w:sz w:val="24"/>
          <w:szCs w:val="24"/>
        </w:rPr>
        <w:t xml:space="preserve">līdz </w:t>
      </w:r>
      <w:r w:rsidR="009441D1" w:rsidRPr="007F6145">
        <w:rPr>
          <w:b/>
          <w:sz w:val="24"/>
          <w:szCs w:val="24"/>
        </w:rPr>
        <w:t>2025</w:t>
      </w:r>
      <w:r w:rsidRPr="007F6145">
        <w:rPr>
          <w:b/>
          <w:sz w:val="24"/>
          <w:szCs w:val="24"/>
        </w:rPr>
        <w:t xml:space="preserve">. gada </w:t>
      </w:r>
      <w:r w:rsidR="00673C6A" w:rsidRPr="007F6145">
        <w:rPr>
          <w:b/>
          <w:sz w:val="24"/>
          <w:szCs w:val="24"/>
        </w:rPr>
        <w:t>29.septembr</w:t>
      </w:r>
      <w:r w:rsidR="009441D1" w:rsidRPr="007F6145">
        <w:rPr>
          <w:b/>
          <w:sz w:val="24"/>
          <w:szCs w:val="24"/>
        </w:rPr>
        <w:t>a</w:t>
      </w:r>
      <w:r w:rsidRPr="007F6145">
        <w:rPr>
          <w:b/>
          <w:sz w:val="24"/>
          <w:szCs w:val="24"/>
        </w:rPr>
        <w:t xml:space="preserve"> plkst.16.00</w:t>
      </w:r>
      <w:r w:rsidR="00E42EBE" w:rsidRPr="007F6145">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lastRenderedPageBreak/>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lastRenderedPageBreak/>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452FC1" w:rsidRDefault="00452FC1" w:rsidP="00452FC1">
      <w:pPr>
        <w:spacing w:line="276" w:lineRule="auto"/>
        <w:ind w:firstLine="0"/>
        <w:jc w:val="center"/>
        <w:rPr>
          <w:rFonts w:eastAsia="Calibri"/>
          <w:b/>
          <w:sz w:val="24"/>
          <w:szCs w:val="24"/>
        </w:rPr>
      </w:pPr>
      <w:r>
        <w:rPr>
          <w:rFonts w:eastAsia="Calibri"/>
          <w:b/>
          <w:sz w:val="24"/>
          <w:szCs w:val="24"/>
        </w:rPr>
        <w:t xml:space="preserve">  Zemesgabala  daļas “</w:t>
      </w:r>
      <w:proofErr w:type="spellStart"/>
      <w:r>
        <w:rPr>
          <w:rFonts w:eastAsia="Calibri"/>
          <w:b/>
          <w:sz w:val="24"/>
          <w:szCs w:val="24"/>
        </w:rPr>
        <w:t>Potapovi</w:t>
      </w:r>
      <w:proofErr w:type="spellEnd"/>
      <w:r>
        <w:rPr>
          <w:rFonts w:eastAsia="Calibri"/>
          <w:b/>
          <w:sz w:val="24"/>
          <w:szCs w:val="24"/>
        </w:rPr>
        <w:t>”,  Pededzes pagasts, Alūksnes novads,</w:t>
      </w:r>
    </w:p>
    <w:p w:rsidR="00452FC1" w:rsidRDefault="00452FC1" w:rsidP="00452FC1">
      <w:pPr>
        <w:spacing w:line="276" w:lineRule="auto"/>
        <w:ind w:firstLine="0"/>
        <w:jc w:val="center"/>
        <w:rPr>
          <w:rFonts w:eastAsia="Calibri"/>
          <w:b/>
          <w:sz w:val="24"/>
          <w:szCs w:val="24"/>
        </w:rPr>
      </w:pPr>
      <w:r>
        <w:rPr>
          <w:rFonts w:eastAsia="Calibri"/>
          <w:b/>
          <w:sz w:val="24"/>
          <w:szCs w:val="24"/>
        </w:rPr>
        <w:t xml:space="preserve">1.2 ha platībā, kadastra numurs  </w:t>
      </w:r>
      <w:r>
        <w:rPr>
          <w:b/>
          <w:sz w:val="24"/>
          <w:szCs w:val="24"/>
        </w:rPr>
        <w:t>3680 004 0048,</w:t>
      </w:r>
    </w:p>
    <w:p w:rsidR="00452FC1" w:rsidRDefault="00452FC1" w:rsidP="00452FC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3680 004 0119</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064584" w:rsidP="00B85F19">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Krustceles”, </w:t>
      </w:r>
      <w:r w:rsidRPr="007F6145">
        <w:rPr>
          <w:rFonts w:eastAsia="Calibri"/>
        </w:rPr>
        <w:t>Pededzē, Pededzes pagastā, Alūksnes novadā, 2.stāva telpās</w:t>
      </w:r>
      <w:r w:rsidR="00CD0389" w:rsidRPr="007F6145">
        <w:rPr>
          <w:rFonts w:eastAsia="Calibri"/>
        </w:rPr>
        <w:t xml:space="preserve">, </w:t>
      </w:r>
      <w:r w:rsidR="00CE0382" w:rsidRPr="007F6145">
        <w:rPr>
          <w:rFonts w:eastAsia="Calibri"/>
        </w:rPr>
        <w:t xml:space="preserve"> </w:t>
      </w:r>
      <w:r w:rsidR="00F458CD" w:rsidRPr="007F6145">
        <w:rPr>
          <w:rFonts w:eastAsia="Calibri"/>
          <w:b/>
        </w:rPr>
        <w:t>2025</w:t>
      </w:r>
      <w:r w:rsidR="00CE0382" w:rsidRPr="007F6145">
        <w:rPr>
          <w:rFonts w:eastAsia="Calibri"/>
          <w:b/>
        </w:rPr>
        <w:t xml:space="preserve">. gada </w:t>
      </w:r>
      <w:r w:rsidR="00673C6A" w:rsidRPr="007F6145">
        <w:rPr>
          <w:rFonts w:eastAsia="Calibri"/>
          <w:b/>
        </w:rPr>
        <w:t>30.septembrī</w:t>
      </w:r>
      <w:r w:rsidR="00B85F19" w:rsidRPr="007F6145">
        <w:rPr>
          <w:rFonts w:eastAsia="Calibri"/>
          <w:b/>
        </w:rPr>
        <w:t xml:space="preserve"> </w:t>
      </w:r>
      <w:r w:rsidR="00673C6A" w:rsidRPr="007F6145">
        <w:rPr>
          <w:rFonts w:eastAsia="Calibri"/>
          <w:b/>
        </w:rPr>
        <w:t>plkst. 11.3</w:t>
      </w:r>
      <w:r w:rsidR="00265999" w:rsidRPr="007F6145">
        <w:rPr>
          <w:rFonts w:eastAsia="Calibri"/>
          <w:b/>
        </w:rPr>
        <w:t>0</w:t>
      </w:r>
      <w:r w:rsidR="00F458CD" w:rsidRPr="007F6145">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064584" w:rsidRDefault="00064584" w:rsidP="00064584">
      <w:pPr>
        <w:spacing w:line="276" w:lineRule="auto"/>
        <w:ind w:firstLine="0"/>
        <w:jc w:val="center"/>
        <w:rPr>
          <w:rFonts w:eastAsia="Calibri"/>
          <w:b/>
          <w:sz w:val="24"/>
          <w:szCs w:val="24"/>
        </w:rPr>
      </w:pPr>
      <w:r>
        <w:rPr>
          <w:rFonts w:eastAsia="Calibri"/>
          <w:b/>
          <w:sz w:val="24"/>
          <w:szCs w:val="24"/>
        </w:rPr>
        <w:t xml:space="preserve">  Zemesgabala  daļas “</w:t>
      </w:r>
      <w:proofErr w:type="spellStart"/>
      <w:r>
        <w:rPr>
          <w:rFonts w:eastAsia="Calibri"/>
          <w:b/>
          <w:sz w:val="24"/>
          <w:szCs w:val="24"/>
        </w:rPr>
        <w:t>Potapovi</w:t>
      </w:r>
      <w:proofErr w:type="spellEnd"/>
      <w:r>
        <w:rPr>
          <w:rFonts w:eastAsia="Calibri"/>
          <w:b/>
          <w:sz w:val="24"/>
          <w:szCs w:val="24"/>
        </w:rPr>
        <w:t>”,  Pededzes pagasts, Alūksnes novads,</w:t>
      </w:r>
    </w:p>
    <w:p w:rsidR="00064584" w:rsidRDefault="00452FC1" w:rsidP="00064584">
      <w:pPr>
        <w:spacing w:line="276" w:lineRule="auto"/>
        <w:ind w:firstLine="0"/>
        <w:jc w:val="center"/>
        <w:rPr>
          <w:rFonts w:eastAsia="Calibri"/>
          <w:b/>
          <w:sz w:val="24"/>
          <w:szCs w:val="24"/>
        </w:rPr>
      </w:pPr>
      <w:r>
        <w:rPr>
          <w:rFonts w:eastAsia="Calibri"/>
          <w:b/>
          <w:sz w:val="24"/>
          <w:szCs w:val="24"/>
        </w:rPr>
        <w:t>1.2</w:t>
      </w:r>
      <w:r w:rsidR="00064584">
        <w:rPr>
          <w:rFonts w:eastAsia="Calibri"/>
          <w:b/>
          <w:sz w:val="24"/>
          <w:szCs w:val="24"/>
        </w:rPr>
        <w:t xml:space="preserve"> ha platībā, kadastra numurs  </w:t>
      </w:r>
      <w:r w:rsidR="00064584">
        <w:rPr>
          <w:b/>
          <w:sz w:val="24"/>
          <w:szCs w:val="24"/>
        </w:rPr>
        <w:t>3680 004 0048,</w:t>
      </w:r>
    </w:p>
    <w:p w:rsidR="00064584" w:rsidRDefault="00064584" w:rsidP="00064584">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3680 004 0</w:t>
      </w:r>
      <w:r w:rsidR="00452FC1">
        <w:rPr>
          <w:b/>
          <w:sz w:val="24"/>
          <w:szCs w:val="24"/>
        </w:rPr>
        <w:t>119</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673C6A" w:rsidRDefault="00673C6A" w:rsidP="00673C6A">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Krustceles”, </w:t>
      </w:r>
      <w:bookmarkStart w:id="1" w:name="_GoBack"/>
      <w:bookmarkEnd w:id="1"/>
      <w:r w:rsidRPr="007F6145">
        <w:rPr>
          <w:rFonts w:eastAsia="Calibri"/>
        </w:rPr>
        <w:t xml:space="preserve">Pededzē, Pededzes pagastā, Alūksnes novadā, 2.stāva telpās,  </w:t>
      </w:r>
      <w:r w:rsidRPr="007F6145">
        <w:rPr>
          <w:rFonts w:eastAsia="Calibri"/>
          <w:b/>
        </w:rPr>
        <w:t>2025. gada 30.septembrī plkst. 11.30.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64584"/>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4137C0"/>
    <w:rsid w:val="00414FC2"/>
    <w:rsid w:val="004200B1"/>
    <w:rsid w:val="00436838"/>
    <w:rsid w:val="00452FC1"/>
    <w:rsid w:val="00462B81"/>
    <w:rsid w:val="00497315"/>
    <w:rsid w:val="004A1A0A"/>
    <w:rsid w:val="004B5B19"/>
    <w:rsid w:val="004E41C1"/>
    <w:rsid w:val="00557160"/>
    <w:rsid w:val="005872E2"/>
    <w:rsid w:val="00595E2C"/>
    <w:rsid w:val="005D136D"/>
    <w:rsid w:val="006345E3"/>
    <w:rsid w:val="00650D88"/>
    <w:rsid w:val="00673912"/>
    <w:rsid w:val="00673C6A"/>
    <w:rsid w:val="00685B9E"/>
    <w:rsid w:val="00692D1D"/>
    <w:rsid w:val="006E4568"/>
    <w:rsid w:val="00706580"/>
    <w:rsid w:val="00730ACF"/>
    <w:rsid w:val="00746B4A"/>
    <w:rsid w:val="00751FC1"/>
    <w:rsid w:val="00771C34"/>
    <w:rsid w:val="007F6145"/>
    <w:rsid w:val="008141D3"/>
    <w:rsid w:val="008371D9"/>
    <w:rsid w:val="00840325"/>
    <w:rsid w:val="00852629"/>
    <w:rsid w:val="00862E5B"/>
    <w:rsid w:val="0088094B"/>
    <w:rsid w:val="008A5FF1"/>
    <w:rsid w:val="008E4A2A"/>
    <w:rsid w:val="008E6C1B"/>
    <w:rsid w:val="00931547"/>
    <w:rsid w:val="009441D1"/>
    <w:rsid w:val="009648D8"/>
    <w:rsid w:val="00986370"/>
    <w:rsid w:val="00986FA0"/>
    <w:rsid w:val="0099694D"/>
    <w:rsid w:val="009D3CC8"/>
    <w:rsid w:val="009E5782"/>
    <w:rsid w:val="00A2428B"/>
    <w:rsid w:val="00A32AC5"/>
    <w:rsid w:val="00A40C0A"/>
    <w:rsid w:val="00A62197"/>
    <w:rsid w:val="00A83EB4"/>
    <w:rsid w:val="00A94B33"/>
    <w:rsid w:val="00AD3C2D"/>
    <w:rsid w:val="00AF4CDF"/>
    <w:rsid w:val="00B62F13"/>
    <w:rsid w:val="00B85F19"/>
    <w:rsid w:val="00B93699"/>
    <w:rsid w:val="00BE28C9"/>
    <w:rsid w:val="00BE6E76"/>
    <w:rsid w:val="00C36E6A"/>
    <w:rsid w:val="00CD0389"/>
    <w:rsid w:val="00CD2B0D"/>
    <w:rsid w:val="00CE0382"/>
    <w:rsid w:val="00CE04B3"/>
    <w:rsid w:val="00CF0AAC"/>
    <w:rsid w:val="00CF5721"/>
    <w:rsid w:val="00CF5DD6"/>
    <w:rsid w:val="00D3091E"/>
    <w:rsid w:val="00D53BAB"/>
    <w:rsid w:val="00D72DB1"/>
    <w:rsid w:val="00D9134F"/>
    <w:rsid w:val="00DC0BED"/>
    <w:rsid w:val="00DE0FAC"/>
    <w:rsid w:val="00E15144"/>
    <w:rsid w:val="00E22E57"/>
    <w:rsid w:val="00E42EBE"/>
    <w:rsid w:val="00E50428"/>
    <w:rsid w:val="00E9689C"/>
    <w:rsid w:val="00EA1422"/>
    <w:rsid w:val="00ED605D"/>
    <w:rsid w:val="00EE22F2"/>
    <w:rsid w:val="00EE3B45"/>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10057</Words>
  <Characters>5734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2025-04-28T10:50:00Z</cp:lastPrinted>
  <dcterms:created xsi:type="dcterms:W3CDTF">2025-07-31T11:31:00Z</dcterms:created>
  <dcterms:modified xsi:type="dcterms:W3CDTF">2025-09-22T13:58:00Z</dcterms:modified>
</cp:coreProperties>
</file>