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840325">
        <w:rPr>
          <w:b/>
          <w:caps/>
          <w:color w:val="000000"/>
          <w:sz w:val="24"/>
          <w:szCs w:val="24"/>
        </w:rPr>
        <w:t>RIJUKALNS</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9648D8">
        <w:rPr>
          <w:sz w:val="24"/>
          <w:szCs w:val="24"/>
        </w:rPr>
        <w:t>Rijukalns</w:t>
      </w:r>
      <w:proofErr w:type="spellEnd"/>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751FC1">
        <w:rPr>
          <w:sz w:val="24"/>
          <w:szCs w:val="24"/>
        </w:rPr>
        <w:t>7</w:t>
      </w:r>
      <w:r w:rsidR="009441D1">
        <w:rPr>
          <w:sz w:val="24"/>
          <w:szCs w:val="24"/>
        </w:rPr>
        <w:t xml:space="preserve"> </w:t>
      </w:r>
      <w:r w:rsidR="009648D8">
        <w:rPr>
          <w:sz w:val="24"/>
          <w:szCs w:val="24"/>
        </w:rPr>
        <w:t>0108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9648D8">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9648D8">
              <w:rPr>
                <w:b/>
                <w:kern w:val="2"/>
                <w:sz w:val="24"/>
                <w:szCs w:val="24"/>
                <w14:ligatures w14:val="standardContextual"/>
              </w:rPr>
              <w:t>Rijukalns</w:t>
            </w:r>
            <w:proofErr w:type="spellEnd"/>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751FC1">
              <w:rPr>
                <w:b/>
                <w:kern w:val="2"/>
                <w:sz w:val="24"/>
                <w:szCs w:val="24"/>
                <w14:ligatures w14:val="standardContextual"/>
              </w:rPr>
              <w:t xml:space="preserve"> 007</w:t>
            </w:r>
            <w:r w:rsidR="00414FC2">
              <w:rPr>
                <w:b/>
                <w:kern w:val="2"/>
                <w:sz w:val="24"/>
                <w:szCs w:val="24"/>
                <w14:ligatures w14:val="standardContextual"/>
              </w:rPr>
              <w:t xml:space="preserve"> 0</w:t>
            </w:r>
            <w:r w:rsidR="009648D8">
              <w:rPr>
                <w:b/>
                <w:kern w:val="2"/>
                <w:sz w:val="24"/>
                <w:szCs w:val="24"/>
                <w14:ligatures w14:val="standardContextual"/>
              </w:rPr>
              <w:t>108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9648D8">
              <w:rPr>
                <w:kern w:val="2"/>
                <w:sz w:val="24"/>
                <w:szCs w:val="24"/>
                <w14:ligatures w14:val="standardContextual"/>
              </w:rPr>
              <w:t>1.87</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9648D8">
              <w:rPr>
                <w:b/>
                <w:kern w:val="2"/>
                <w:sz w:val="24"/>
                <w:szCs w:val="24"/>
                <w14:ligatures w14:val="standardContextual"/>
              </w:rPr>
              <w:t>1.85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648D8" w:rsidP="009648D8">
            <w:pPr>
              <w:spacing w:line="240" w:lineRule="auto"/>
              <w:ind w:firstLine="0"/>
              <w:jc w:val="left"/>
              <w:rPr>
                <w:kern w:val="2"/>
                <w:sz w:val="24"/>
                <w:szCs w:val="24"/>
                <w14:ligatures w14:val="standardContextual"/>
              </w:rPr>
            </w:pPr>
            <w:r>
              <w:rPr>
                <w:b/>
                <w:kern w:val="2"/>
                <w:sz w:val="24"/>
                <w:szCs w:val="24"/>
                <w14:ligatures w14:val="standardContextual"/>
              </w:rPr>
              <w:t>148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 četrdesmit asto</w:t>
            </w:r>
            <w:r w:rsidR="00730ACF">
              <w:rPr>
                <w:kern w:val="2"/>
                <w:sz w:val="24"/>
                <w:szCs w:val="24"/>
                <w14:ligatures w14:val="standardContextual"/>
              </w:rPr>
              <w:t>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Ceļa servitūta teritorija – 0,02 ha;</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Ekspluatācijas aizsargjosla ap navigācijas tehnisko līdzekli, kas paredzēts valsts aizsardzības vajadzībām </w:t>
            </w:r>
            <w:r w:rsidRPr="00A4322C">
              <w:rPr>
                <w:kern w:val="2"/>
                <w:sz w:val="24"/>
                <w:szCs w:val="24"/>
                <w14:ligatures w14:val="standardContextual"/>
              </w:rPr>
              <w:t xml:space="preserve">– </w:t>
            </w:r>
            <w:r>
              <w:rPr>
                <w:kern w:val="2"/>
                <w:sz w:val="24"/>
                <w:szCs w:val="24"/>
                <w14:ligatures w14:val="standardContextual"/>
              </w:rPr>
              <w:t>1.8674</w:t>
            </w:r>
            <w:r w:rsidRPr="00A4322C">
              <w:rPr>
                <w:kern w:val="2"/>
                <w:sz w:val="24"/>
                <w:szCs w:val="24"/>
                <w14:ligatures w14:val="standardContextual"/>
              </w:rPr>
              <w:t xml:space="preserve"> ha;</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Pr>
                <w:kern w:val="2"/>
                <w:sz w:val="24"/>
                <w:szCs w:val="24"/>
                <w14:ligatures w14:val="standardContextual"/>
              </w:rPr>
              <w:t>2815</w:t>
            </w:r>
            <w:r w:rsidRPr="00A4322C">
              <w:rPr>
                <w:kern w:val="2"/>
                <w:sz w:val="24"/>
                <w:szCs w:val="24"/>
                <w14:ligatures w14:val="standardContextual"/>
              </w:rPr>
              <w:t xml:space="preserve"> ha;</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Lauku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0.2529</w:t>
            </w:r>
            <w:r w:rsidRPr="00A4322C">
              <w:rPr>
                <w:kern w:val="2"/>
                <w:sz w:val="24"/>
                <w:szCs w:val="24"/>
                <w14:ligatures w14:val="standardContextual"/>
              </w:rPr>
              <w:t xml:space="preserve"> ha</w:t>
            </w:r>
            <w:r>
              <w:rPr>
                <w:kern w:val="2"/>
                <w:sz w:val="24"/>
                <w:szCs w:val="24"/>
                <w14:ligatures w14:val="standardContextual"/>
              </w:rPr>
              <w:t xml:space="preserve">; </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Dzīvojamās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0.5344</w:t>
            </w:r>
            <w:r w:rsidRPr="00A4322C">
              <w:rPr>
                <w:kern w:val="2"/>
                <w:sz w:val="24"/>
                <w:szCs w:val="24"/>
                <w14:ligatures w14:val="standardContextual"/>
              </w:rPr>
              <w:t xml:space="preserve"> ha</w:t>
            </w:r>
            <w:r>
              <w:rPr>
                <w:kern w:val="2"/>
                <w:sz w:val="24"/>
                <w:szCs w:val="24"/>
                <w14:ligatures w14:val="standardContextual"/>
              </w:rPr>
              <w:t xml:space="preserve">; </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Pārējās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0.2529</w:t>
            </w:r>
            <w:r w:rsidRPr="00A4322C">
              <w:rPr>
                <w:kern w:val="2"/>
                <w:sz w:val="24"/>
                <w:szCs w:val="24"/>
                <w14:ligatures w14:val="standardContextual"/>
              </w:rPr>
              <w:t xml:space="preserve"> ha</w:t>
            </w:r>
            <w:r>
              <w:rPr>
                <w:kern w:val="2"/>
                <w:sz w:val="24"/>
                <w:szCs w:val="24"/>
                <w14:ligatures w14:val="standardContextual"/>
              </w:rPr>
              <w:t>;</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elektrisko tīklu gaisvadu līniju ārpus pilsētām un ciemiem ar nominālo spriegumu 110 kilovolti</w:t>
            </w:r>
            <w:r w:rsidRPr="00A4322C">
              <w:rPr>
                <w:kern w:val="2"/>
                <w:sz w:val="24"/>
                <w:szCs w:val="24"/>
                <w14:ligatures w14:val="standardContextual"/>
              </w:rPr>
              <w:t xml:space="preserve"> – </w:t>
            </w:r>
            <w:r>
              <w:rPr>
                <w:kern w:val="2"/>
                <w:sz w:val="24"/>
                <w:szCs w:val="24"/>
                <w14:ligatures w14:val="standardContextual"/>
              </w:rPr>
              <w:t>0.2402</w:t>
            </w:r>
            <w:r w:rsidRPr="00A4322C">
              <w:rPr>
                <w:kern w:val="2"/>
                <w:sz w:val="24"/>
                <w:szCs w:val="24"/>
                <w14:ligatures w14:val="standardContextual"/>
              </w:rPr>
              <w:t xml:space="preserve"> ha;</w:t>
            </w:r>
          </w:p>
          <w:p w:rsidR="00115AFD" w:rsidRPr="00F37886" w:rsidRDefault="00115AFD" w:rsidP="001D6E5E">
            <w:pPr>
              <w:spacing w:line="240" w:lineRule="auto"/>
              <w:ind w:firstLine="0"/>
              <w:rPr>
                <w:kern w:val="2"/>
                <w:sz w:val="24"/>
                <w:szCs w:val="24"/>
                <w14:ligatures w14:val="standardContextual"/>
              </w:rPr>
            </w:pPr>
            <w:r>
              <w:rPr>
                <w:kern w:val="2"/>
                <w:sz w:val="24"/>
                <w:szCs w:val="24"/>
                <w14:ligatures w14:val="standardContextual"/>
              </w:rPr>
              <w:lastRenderedPageBreak/>
              <w:t xml:space="preserve">- no 25 līdz 100 kilometriem garas dabiskas ūdensteces vides un dabas resursu aizsardzības aizsargjoslas teritorija lauku apvidos – 0.346 ha; </w:t>
            </w:r>
          </w:p>
          <w:p w:rsidR="00115AFD" w:rsidRPr="0022131D" w:rsidRDefault="00115AFD" w:rsidP="001D6E5E">
            <w:pPr>
              <w:spacing w:line="240" w:lineRule="auto"/>
              <w:ind w:firstLine="0"/>
              <w:rPr>
                <w:kern w:val="2"/>
                <w:sz w:val="24"/>
                <w:szCs w:val="24"/>
                <w14:ligatures w14:val="standardContextual"/>
              </w:rPr>
            </w:pPr>
            <w:r>
              <w:rPr>
                <w:kern w:val="2"/>
                <w:sz w:val="24"/>
                <w:szCs w:val="24"/>
                <w14:ligatures w14:val="standardContextual"/>
              </w:rPr>
              <w:t>- Pierobeža – 1.8674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A2428B">
        <w:rPr>
          <w:sz w:val="24"/>
          <w:szCs w:val="24"/>
        </w:rPr>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nav noteikti.</w:t>
      </w:r>
      <w:r w:rsidR="008E4A2A">
        <w:rPr>
          <w:bCs/>
          <w:iCs/>
          <w:sz w:val="24"/>
          <w:szCs w:val="24"/>
        </w:rPr>
        <w:t xml:space="preserve"> </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r w:rsidR="00E50428">
        <w:rPr>
          <w:i/>
          <w:iCs/>
          <w:sz w:val="24"/>
          <w:szCs w:val="24"/>
        </w:rPr>
        <w:t>Izsoles vieta</w:t>
      </w:r>
      <w:r w:rsidR="00E50428">
        <w:rPr>
          <w:sz w:val="24"/>
          <w:szCs w:val="24"/>
        </w:rPr>
        <w:t>:</w:t>
      </w:r>
      <w:r w:rsidR="00E50428">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115AFD">
        <w:rPr>
          <w:bCs/>
          <w:sz w:val="24"/>
          <w:szCs w:val="24"/>
          <w:u w:val="single"/>
        </w:rPr>
        <w:t>10.3</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w:t>
      </w:r>
      <w:r>
        <w:rPr>
          <w:sz w:val="24"/>
          <w:szCs w:val="24"/>
        </w:rPr>
        <w:lastRenderedPageBreak/>
        <w:t xml:space="preserve">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lastRenderedPageBreak/>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proofErr w:type="spellStart"/>
      <w:r w:rsidR="00115AFD">
        <w:rPr>
          <w:rFonts w:eastAsia="Calibri"/>
          <w:b/>
          <w:sz w:val="24"/>
          <w:szCs w:val="24"/>
        </w:rPr>
        <w:t>Rijukalns</w:t>
      </w:r>
      <w:proofErr w:type="spellEnd"/>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115AFD" w:rsidP="00307AD6">
      <w:pPr>
        <w:spacing w:line="276" w:lineRule="auto"/>
        <w:ind w:firstLine="0"/>
        <w:jc w:val="center"/>
        <w:rPr>
          <w:rFonts w:eastAsia="Calibri"/>
          <w:b/>
          <w:sz w:val="24"/>
          <w:szCs w:val="24"/>
        </w:rPr>
      </w:pPr>
      <w:r>
        <w:rPr>
          <w:rFonts w:eastAsia="Calibri"/>
          <w:b/>
          <w:sz w:val="24"/>
          <w:szCs w:val="24"/>
        </w:rPr>
        <w:t>1.85</w:t>
      </w:r>
      <w:r w:rsidR="00307AD6">
        <w:rPr>
          <w:rFonts w:eastAsia="Calibri"/>
          <w:b/>
          <w:sz w:val="24"/>
          <w:szCs w:val="24"/>
        </w:rPr>
        <w:t xml:space="preserve"> ha platībā, kadastra numurs  </w:t>
      </w:r>
      <w:r w:rsidR="008A5FF1">
        <w:rPr>
          <w:b/>
          <w:sz w:val="24"/>
          <w:szCs w:val="24"/>
        </w:rPr>
        <w:t>369</w:t>
      </w:r>
      <w:r w:rsidR="00393356">
        <w:rPr>
          <w:b/>
          <w:sz w:val="24"/>
          <w:szCs w:val="24"/>
        </w:rPr>
        <w:t>6 00</w:t>
      </w:r>
      <w:r w:rsidR="008A5FF1">
        <w:rPr>
          <w:b/>
          <w:sz w:val="24"/>
          <w:szCs w:val="24"/>
        </w:rPr>
        <w:t>7</w:t>
      </w:r>
      <w:r w:rsidR="00393356">
        <w:rPr>
          <w:b/>
          <w:sz w:val="24"/>
          <w:szCs w:val="24"/>
        </w:rPr>
        <w:t xml:space="preserve"> 0</w:t>
      </w:r>
      <w:r>
        <w:rPr>
          <w:b/>
          <w:sz w:val="24"/>
          <w:szCs w:val="24"/>
        </w:rPr>
        <w:t>108</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8A5FF1">
        <w:rPr>
          <w:b/>
          <w:sz w:val="24"/>
          <w:szCs w:val="24"/>
        </w:rPr>
        <w:t>7</w:t>
      </w:r>
      <w:r w:rsidR="00E15144">
        <w:rPr>
          <w:b/>
          <w:sz w:val="24"/>
          <w:szCs w:val="24"/>
        </w:rPr>
        <w:t xml:space="preserve"> 0</w:t>
      </w:r>
      <w:r w:rsidR="00115AFD">
        <w:rPr>
          <w:b/>
          <w:sz w:val="24"/>
          <w:szCs w:val="24"/>
        </w:rPr>
        <w:t>108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Māriņkalnā, </w:t>
      </w:r>
      <w:proofErr w:type="spellStart"/>
      <w:r w:rsidR="008A5FF1">
        <w:rPr>
          <w:rFonts w:eastAsia="Calibri"/>
        </w:rPr>
        <w:t>Ziemera</w:t>
      </w:r>
      <w:proofErr w:type="spellEnd"/>
      <w:r w:rsidR="008A5FF1" w:rsidRPr="00E96F52">
        <w:rPr>
          <w:rFonts w:eastAsia="Calibri"/>
        </w:rPr>
        <w:t xml:space="preserve"> pagastā, </w:t>
      </w:r>
      <w:r w:rsidR="008A5FF1">
        <w:rPr>
          <w:rFonts w:eastAsia="Calibri"/>
        </w:rPr>
        <w:t>Alūksnes novadā, 1.stāva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115AFD">
        <w:rPr>
          <w:rFonts w:eastAsia="Calibri"/>
          <w:b/>
        </w:rPr>
        <w:t>plkst. 10.3</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115AFD" w:rsidRDefault="00115AFD" w:rsidP="00115AFD">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Rijukalns</w:t>
      </w:r>
      <w:proofErr w:type="spellEnd"/>
      <w:r>
        <w:rPr>
          <w:rFonts w:eastAsia="Calibri"/>
          <w:b/>
          <w:sz w:val="24"/>
          <w:szCs w:val="24"/>
        </w:rPr>
        <w:t xml:space="preserve">”,  </w:t>
      </w:r>
      <w:proofErr w:type="spellStart"/>
      <w:r>
        <w:rPr>
          <w:rFonts w:eastAsia="Calibri"/>
          <w:b/>
          <w:sz w:val="24"/>
          <w:szCs w:val="24"/>
        </w:rPr>
        <w:t>Ziemera</w:t>
      </w:r>
      <w:proofErr w:type="spellEnd"/>
      <w:r>
        <w:rPr>
          <w:rFonts w:eastAsia="Calibri"/>
          <w:b/>
          <w:sz w:val="24"/>
          <w:szCs w:val="24"/>
        </w:rPr>
        <w:t xml:space="preserve"> pagasts, Alūksnes novads,</w:t>
      </w:r>
    </w:p>
    <w:p w:rsidR="00115AFD" w:rsidRDefault="00115AFD" w:rsidP="00115AFD">
      <w:pPr>
        <w:spacing w:line="276" w:lineRule="auto"/>
        <w:ind w:firstLine="0"/>
        <w:jc w:val="center"/>
        <w:rPr>
          <w:rFonts w:eastAsia="Calibri"/>
          <w:b/>
          <w:sz w:val="24"/>
          <w:szCs w:val="24"/>
        </w:rPr>
      </w:pPr>
      <w:r>
        <w:rPr>
          <w:rFonts w:eastAsia="Calibri"/>
          <w:b/>
          <w:sz w:val="24"/>
          <w:szCs w:val="24"/>
        </w:rPr>
        <w:t xml:space="preserve">1.85 ha platībā, kadastra numurs  </w:t>
      </w:r>
      <w:r>
        <w:rPr>
          <w:b/>
          <w:sz w:val="24"/>
          <w:szCs w:val="24"/>
        </w:rPr>
        <w:t>3696 007 0108,</w:t>
      </w:r>
    </w:p>
    <w:p w:rsidR="00115AFD" w:rsidRDefault="00115AFD" w:rsidP="00115AFD">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3696 007 0108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57160" w:rsidRDefault="00557160" w:rsidP="0055716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Māriņkalnā, </w:t>
      </w:r>
      <w:proofErr w:type="spellStart"/>
      <w:r>
        <w:rPr>
          <w:rFonts w:eastAsia="Calibri"/>
        </w:rPr>
        <w:t>Ziemera</w:t>
      </w:r>
      <w:proofErr w:type="spellEnd"/>
      <w:r w:rsidRPr="00E96F52">
        <w:rPr>
          <w:rFonts w:eastAsia="Calibri"/>
        </w:rPr>
        <w:t xml:space="preserve"> pagastā, </w:t>
      </w:r>
      <w:r>
        <w:rPr>
          <w:rFonts w:eastAsia="Calibri"/>
        </w:rPr>
        <w:t>Alūksnes novadā, 1.stāva telpās</w:t>
      </w:r>
      <w:r w:rsidRPr="00A2428B">
        <w:rPr>
          <w:rFonts w:eastAsia="Calibri"/>
        </w:rPr>
        <w:t xml:space="preserve">,  </w:t>
      </w:r>
      <w:r w:rsidRPr="00A2428B">
        <w:rPr>
          <w:rFonts w:eastAsia="Calibri"/>
          <w:b/>
        </w:rPr>
        <w:t xml:space="preserve">2025. gada 9.maijā </w:t>
      </w:r>
      <w:r w:rsidR="00115AFD">
        <w:rPr>
          <w:rFonts w:eastAsia="Calibri"/>
          <w:b/>
        </w:rPr>
        <w:t>plkst. 10.3</w:t>
      </w:r>
      <w:r w:rsidRPr="00A2428B">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 xml:space="preserve">uzņēmuma (uzņēmējsabiedrības) vai komersanta reģistrācijas apliecības kopija attiecīga </w:t>
      </w:r>
      <w:bookmarkStart w:id="1" w:name="_GoBack"/>
      <w:bookmarkEnd w:id="1"/>
      <w:r>
        <w:rPr>
          <w:sz w:val="24"/>
          <w:szCs w:val="24"/>
        </w:rPr>
        <w:t>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15AFD"/>
    <w:rsid w:val="0015368E"/>
    <w:rsid w:val="00161A24"/>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95E2C"/>
    <w:rsid w:val="005D136D"/>
    <w:rsid w:val="006345E3"/>
    <w:rsid w:val="00650D88"/>
    <w:rsid w:val="00673912"/>
    <w:rsid w:val="00685B9E"/>
    <w:rsid w:val="00692D1D"/>
    <w:rsid w:val="006E4568"/>
    <w:rsid w:val="00730ACF"/>
    <w:rsid w:val="00751FC1"/>
    <w:rsid w:val="008141D3"/>
    <w:rsid w:val="00840325"/>
    <w:rsid w:val="0088094B"/>
    <w:rsid w:val="008A5FF1"/>
    <w:rsid w:val="008E4A2A"/>
    <w:rsid w:val="008E6C1B"/>
    <w:rsid w:val="00931547"/>
    <w:rsid w:val="009441D1"/>
    <w:rsid w:val="009648D8"/>
    <w:rsid w:val="00986FA0"/>
    <w:rsid w:val="0099694D"/>
    <w:rsid w:val="009D3CC8"/>
    <w:rsid w:val="00A2428B"/>
    <w:rsid w:val="00A40C0A"/>
    <w:rsid w:val="00A83EB4"/>
    <w:rsid w:val="00A94B33"/>
    <w:rsid w:val="00AD3C2D"/>
    <w:rsid w:val="00AF4CDF"/>
    <w:rsid w:val="00B62F13"/>
    <w:rsid w:val="00B85F19"/>
    <w:rsid w:val="00B93699"/>
    <w:rsid w:val="00BE6E76"/>
    <w:rsid w:val="00CD0389"/>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10652</Words>
  <Characters>6073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2025-04-28T08:34:00Z</cp:lastPrinted>
  <dcterms:created xsi:type="dcterms:W3CDTF">2025-04-28T08:46:00Z</dcterms:created>
  <dcterms:modified xsi:type="dcterms:W3CDTF">2025-04-28T08:57:00Z</dcterms:modified>
</cp:coreProperties>
</file>