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48931145" w:rsidR="00E45D4E" w:rsidRDefault="00E45D4E" w:rsidP="00E45D4E">
      <w:pPr>
        <w:spacing w:line="240" w:lineRule="auto"/>
        <w:jc w:val="center"/>
        <w:rPr>
          <w:b/>
          <w:color w:val="000000"/>
          <w:sz w:val="24"/>
          <w:szCs w:val="24"/>
        </w:rPr>
      </w:pPr>
      <w:r>
        <w:rPr>
          <w:b/>
          <w:color w:val="000000"/>
          <w:sz w:val="24"/>
          <w:szCs w:val="24"/>
        </w:rPr>
        <w:t>ALŪKSNES NOVADA PAŠVALDĪBAS ZEMESGABALA DAĻAS „</w:t>
      </w:r>
      <w:r w:rsidR="00E15269">
        <w:rPr>
          <w:b/>
          <w:caps/>
          <w:color w:val="000000"/>
          <w:sz w:val="24"/>
          <w:szCs w:val="24"/>
        </w:rPr>
        <w:t>BEZ ADRESES</w:t>
      </w:r>
      <w:r>
        <w:rPr>
          <w:b/>
          <w:caps/>
          <w:color w:val="000000"/>
          <w:sz w:val="24"/>
          <w:szCs w:val="24"/>
        </w:rPr>
        <w:t xml:space="preserve">”, </w:t>
      </w:r>
      <w:r w:rsidR="00E15269">
        <w:rPr>
          <w:b/>
          <w:color w:val="000000"/>
          <w:sz w:val="24"/>
          <w:szCs w:val="24"/>
        </w:rPr>
        <w:t>JAUNALŪKSNE</w:t>
      </w:r>
      <w:r>
        <w:rPr>
          <w:b/>
          <w:color w:val="000000"/>
          <w:sz w:val="24"/>
          <w:szCs w:val="24"/>
        </w:rPr>
        <w:t xml:space="preserve">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232C5039"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 xml:space="preserve">pirmreizēja mutiska atklāta nomas tiesību izsole Alūksnes novada pašvaldībai piekritīgam nekustamajam īpašumam – neapbūvēta zemesgabala daļai „Bez adreses”, </w:t>
      </w:r>
      <w:r w:rsidR="00E15788">
        <w:rPr>
          <w:sz w:val="24"/>
          <w:szCs w:val="24"/>
        </w:rPr>
        <w:t>Jaunalūksne</w:t>
      </w:r>
      <w:r>
        <w:rPr>
          <w:sz w:val="24"/>
          <w:szCs w:val="24"/>
        </w:rPr>
        <w:t>s pagastā, Alūksnes novadā, kadastra apzīmējums 36</w:t>
      </w:r>
      <w:r w:rsidR="00E15788">
        <w:rPr>
          <w:sz w:val="24"/>
          <w:szCs w:val="24"/>
        </w:rPr>
        <w:t>56</w:t>
      </w:r>
      <w:r>
        <w:rPr>
          <w:sz w:val="24"/>
          <w:szCs w:val="24"/>
        </w:rPr>
        <w:t xml:space="preserve"> 0</w:t>
      </w:r>
      <w:r w:rsidR="00E15788">
        <w:rPr>
          <w:sz w:val="24"/>
          <w:szCs w:val="24"/>
        </w:rPr>
        <w:t>0</w:t>
      </w:r>
      <w:r w:rsidR="00773C0A">
        <w:rPr>
          <w:sz w:val="24"/>
          <w:szCs w:val="24"/>
        </w:rPr>
        <w:t>3</w:t>
      </w:r>
      <w:r>
        <w:rPr>
          <w:sz w:val="24"/>
          <w:szCs w:val="24"/>
        </w:rPr>
        <w:t xml:space="preserve"> 0</w:t>
      </w:r>
      <w:r w:rsidR="00E15788">
        <w:rPr>
          <w:sz w:val="24"/>
          <w:szCs w:val="24"/>
        </w:rPr>
        <w:t>1</w:t>
      </w:r>
      <w:r w:rsidR="00773C0A">
        <w:rPr>
          <w:sz w:val="24"/>
          <w:szCs w:val="24"/>
        </w:rPr>
        <w:t>70</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36758BAA"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0C5244">
              <w:rPr>
                <w:b/>
                <w:kern w:val="2"/>
                <w:sz w:val="24"/>
                <w:szCs w:val="24"/>
                <w14:ligatures w14:val="standardContextual"/>
              </w:rPr>
              <w:t>Bez adreses</w:t>
            </w:r>
            <w:r w:rsidRPr="000C5244">
              <w:rPr>
                <w:b/>
                <w:kern w:val="2"/>
                <w:sz w:val="24"/>
                <w:szCs w:val="24"/>
                <w14:ligatures w14:val="standardContextual"/>
              </w:rPr>
              <w:t xml:space="preserve">”, </w:t>
            </w:r>
            <w:r w:rsidR="000C5244" w:rsidRPr="000C5244">
              <w:rPr>
                <w:b/>
                <w:kern w:val="2"/>
                <w:sz w:val="24"/>
                <w:szCs w:val="24"/>
                <w14:ligatures w14:val="standardContextual"/>
              </w:rPr>
              <w:t>Jaunalūksne</w:t>
            </w:r>
            <w:r w:rsidRPr="000C5244">
              <w:rPr>
                <w:b/>
                <w:kern w:val="2"/>
                <w:sz w:val="24"/>
                <w:szCs w:val="24"/>
                <w14:ligatures w14:val="standardContextual"/>
              </w:rPr>
              <w:t xml:space="preserve">s </w:t>
            </w:r>
            <w:r w:rsidRPr="000C5244">
              <w:rPr>
                <w:b/>
                <w:color w:val="000000"/>
                <w:kern w:val="2"/>
                <w:sz w:val="24"/>
                <w:szCs w:val="24"/>
                <w14:ligatures w14:val="standardContextual"/>
              </w:rPr>
              <w:t>pagasts</w:t>
            </w:r>
            <w:r>
              <w:rPr>
                <w:b/>
                <w:color w:val="000000"/>
                <w:kern w:val="2"/>
                <w:sz w:val="24"/>
                <w:szCs w:val="24"/>
                <w14:ligatures w14:val="standardContextual"/>
              </w:rPr>
              <w:t>, Alūksnes novads, LV- 435</w:t>
            </w:r>
            <w:r w:rsidR="00A93F57">
              <w:rPr>
                <w:b/>
                <w:color w:val="000000"/>
                <w:kern w:val="2"/>
                <w:sz w:val="24"/>
                <w:szCs w:val="24"/>
                <w14:ligatures w14:val="standardContextual"/>
              </w:rPr>
              <w:t>0</w:t>
            </w:r>
            <w:r>
              <w:rPr>
                <w:b/>
                <w:color w:val="000000"/>
                <w:kern w:val="2"/>
                <w:sz w:val="24"/>
                <w:szCs w:val="24"/>
                <w14:ligatures w14:val="standardContextual"/>
              </w:rPr>
              <w:t>,</w:t>
            </w:r>
            <w:r>
              <w:rPr>
                <w:b/>
                <w:kern w:val="2"/>
                <w:sz w:val="24"/>
                <w:szCs w:val="24"/>
                <w14:ligatures w14:val="standardContextual"/>
              </w:rPr>
              <w:t xml:space="preserve"> kadastra apzīmējums 36</w:t>
            </w:r>
            <w:r w:rsidR="000C5244">
              <w:rPr>
                <w:b/>
                <w:kern w:val="2"/>
                <w:sz w:val="24"/>
                <w:szCs w:val="24"/>
                <w14:ligatures w14:val="standardContextual"/>
              </w:rPr>
              <w:t>56</w:t>
            </w:r>
            <w:r>
              <w:rPr>
                <w:b/>
                <w:kern w:val="2"/>
                <w:sz w:val="24"/>
                <w:szCs w:val="24"/>
                <w14:ligatures w14:val="standardContextual"/>
              </w:rPr>
              <w:t xml:space="preserve"> 0</w:t>
            </w:r>
            <w:r w:rsidR="000C5244">
              <w:rPr>
                <w:b/>
                <w:kern w:val="2"/>
                <w:sz w:val="24"/>
                <w:szCs w:val="24"/>
                <w14:ligatures w14:val="standardContextual"/>
              </w:rPr>
              <w:t>0</w:t>
            </w:r>
            <w:r w:rsidR="00773C0A">
              <w:rPr>
                <w:b/>
                <w:kern w:val="2"/>
                <w:sz w:val="24"/>
                <w:szCs w:val="24"/>
                <w14:ligatures w14:val="standardContextual"/>
              </w:rPr>
              <w:t>3</w:t>
            </w:r>
            <w:r>
              <w:rPr>
                <w:b/>
                <w:kern w:val="2"/>
                <w:sz w:val="24"/>
                <w:szCs w:val="24"/>
                <w14:ligatures w14:val="standardContextual"/>
              </w:rPr>
              <w:t xml:space="preserve"> 0</w:t>
            </w:r>
            <w:r w:rsidR="000C5244">
              <w:rPr>
                <w:b/>
                <w:kern w:val="2"/>
                <w:sz w:val="24"/>
                <w:szCs w:val="24"/>
                <w14:ligatures w14:val="standardContextual"/>
              </w:rPr>
              <w:t>1</w:t>
            </w:r>
            <w:r w:rsidR="00773C0A">
              <w:rPr>
                <w:b/>
                <w:kern w:val="2"/>
                <w:sz w:val="24"/>
                <w:szCs w:val="24"/>
                <w14:ligatures w14:val="standardContextual"/>
              </w:rPr>
              <w:t>70</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29BC7CD9"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7C3EE0">
              <w:rPr>
                <w:kern w:val="2"/>
                <w:sz w:val="24"/>
                <w:szCs w:val="24"/>
                <w14:ligatures w14:val="standardContextual"/>
              </w:rPr>
              <w:t>0.3039</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sidR="007C3EE0">
              <w:rPr>
                <w:b/>
                <w:kern w:val="2"/>
                <w:sz w:val="24"/>
                <w:szCs w:val="24"/>
                <w14:ligatures w14:val="standardContextual"/>
              </w:rPr>
              <w:t>0.2</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77777777"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5DBFBFA7" w:rsidR="00012EEC" w:rsidRDefault="007C3EE0" w:rsidP="00893F47">
            <w:pPr>
              <w:spacing w:line="240" w:lineRule="auto"/>
              <w:ind w:firstLine="0"/>
              <w:jc w:val="left"/>
              <w:rPr>
                <w:kern w:val="2"/>
                <w:sz w:val="24"/>
                <w:szCs w:val="24"/>
                <w14:ligatures w14:val="standardContextual"/>
              </w:rPr>
            </w:pPr>
            <w:r>
              <w:rPr>
                <w:b/>
                <w:kern w:val="2"/>
                <w:sz w:val="24"/>
                <w:szCs w:val="24"/>
                <w14:ligatures w14:val="standardContextual"/>
              </w:rPr>
              <w:t>28</w:t>
            </w:r>
            <w:r w:rsidR="00012EEC">
              <w:rPr>
                <w:b/>
                <w:kern w:val="2"/>
                <w:sz w:val="24"/>
                <w:szCs w:val="24"/>
                <w14:ligatures w14:val="standardContextual"/>
              </w:rPr>
              <w:t>.00</w:t>
            </w:r>
            <w:r w:rsidR="00012EEC" w:rsidRPr="00AD3C2D">
              <w:rPr>
                <w:b/>
                <w:kern w:val="2"/>
                <w:sz w:val="24"/>
                <w:szCs w:val="24"/>
                <w14:ligatures w14:val="standardContextual"/>
              </w:rPr>
              <w:t xml:space="preserve"> EUR </w:t>
            </w:r>
            <w:r w:rsidR="00012EEC" w:rsidRPr="00AD3C2D">
              <w:rPr>
                <w:kern w:val="2"/>
                <w:sz w:val="24"/>
                <w:szCs w:val="24"/>
                <w14:ligatures w14:val="standardContextual"/>
              </w:rPr>
              <w:t>(</w:t>
            </w:r>
            <w:r>
              <w:rPr>
                <w:kern w:val="2"/>
                <w:sz w:val="24"/>
                <w:szCs w:val="24"/>
                <w14:ligatures w14:val="standardContextual"/>
              </w:rPr>
              <w:t>div</w:t>
            </w:r>
            <w:r w:rsidR="00012EEC">
              <w:rPr>
                <w:kern w:val="2"/>
                <w:sz w:val="24"/>
                <w:szCs w:val="24"/>
                <w14:ligatures w14:val="standardContextual"/>
              </w:rPr>
              <w:t>desmit</w:t>
            </w:r>
            <w:r>
              <w:rPr>
                <w:kern w:val="2"/>
                <w:sz w:val="24"/>
                <w:szCs w:val="24"/>
                <w14:ligatures w14:val="standardContextual"/>
              </w:rPr>
              <w:t xml:space="preserve"> astoņi</w:t>
            </w:r>
            <w:r w:rsidR="00012EEC" w:rsidRPr="00AD3C2D">
              <w:rPr>
                <w:kern w:val="2"/>
                <w:sz w:val="24"/>
                <w:szCs w:val="24"/>
                <w14:ligatures w14:val="standardContextual"/>
              </w:rPr>
              <w:t xml:space="preserve"> </w:t>
            </w:r>
            <w:r w:rsidR="00012EEC" w:rsidRPr="00AD3C2D">
              <w:rPr>
                <w:i/>
                <w:kern w:val="2"/>
                <w:sz w:val="24"/>
                <w:szCs w:val="24"/>
                <w14:ligatures w14:val="standardContextual"/>
              </w:rPr>
              <w:t>euro</w:t>
            </w:r>
            <w:r w:rsidR="00012EEC" w:rsidRPr="00AD3C2D">
              <w:rPr>
                <w:kern w:val="2"/>
                <w:sz w:val="24"/>
                <w:szCs w:val="24"/>
                <w14:ligatures w14:val="standardContextual"/>
              </w:rPr>
              <w:t xml:space="preserve"> un  </w:t>
            </w:r>
            <w:r w:rsidR="00012EEC">
              <w:rPr>
                <w:kern w:val="2"/>
                <w:sz w:val="24"/>
                <w:szCs w:val="24"/>
                <w14:ligatures w14:val="standardContextual"/>
              </w:rPr>
              <w:t>00</w:t>
            </w:r>
            <w:r w:rsidR="00012EEC" w:rsidRPr="00AD3C2D">
              <w:rPr>
                <w:kern w:val="2"/>
                <w:sz w:val="24"/>
                <w:szCs w:val="24"/>
                <w14:ligatures w14:val="standardContextual"/>
              </w:rPr>
              <w:t xml:space="preserve"> </w:t>
            </w:r>
            <w:r w:rsidR="00012EEC" w:rsidRPr="00391F0B">
              <w:rPr>
                <w:kern w:val="2"/>
                <w:sz w:val="24"/>
                <w:szCs w:val="24"/>
                <w14:ligatures w14:val="standardContextual"/>
              </w:rPr>
              <w:t>centi)</w:t>
            </w:r>
            <w:r w:rsidR="00012EEC">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35668B5C" w14:textId="4A3985F8" w:rsidR="00D15ADD" w:rsidRDefault="00F33C7B" w:rsidP="00F33C7B">
            <w:pPr>
              <w:spacing w:line="240" w:lineRule="auto"/>
              <w:ind w:firstLine="0"/>
              <w:rPr>
                <w:sz w:val="24"/>
                <w:szCs w:val="24"/>
              </w:rPr>
            </w:pPr>
            <w:r w:rsidRPr="00C45CFA">
              <w:rPr>
                <w:sz w:val="24"/>
                <w:szCs w:val="24"/>
              </w:rPr>
              <w:t xml:space="preserve">- </w:t>
            </w:r>
            <w:bookmarkStart w:id="0" w:name="_Hlk233441773"/>
            <w:r w:rsidR="00D15ADD">
              <w:rPr>
                <w:sz w:val="24"/>
                <w:szCs w:val="24"/>
              </w:rPr>
              <w:t>Ceļa servitūta teritorija 0.0200 ha;</w:t>
            </w:r>
            <w:bookmarkEnd w:id="0"/>
          </w:p>
          <w:p w14:paraId="4637833F" w14:textId="21A84C2A" w:rsidR="00F33C7B" w:rsidRPr="00C45CFA" w:rsidRDefault="00D15ADD" w:rsidP="00F33C7B">
            <w:pPr>
              <w:spacing w:line="240" w:lineRule="auto"/>
              <w:ind w:firstLine="0"/>
              <w:rPr>
                <w:sz w:val="24"/>
                <w:szCs w:val="24"/>
              </w:rPr>
            </w:pPr>
            <w:r>
              <w:rPr>
                <w:sz w:val="24"/>
                <w:szCs w:val="24"/>
              </w:rPr>
              <w:t xml:space="preserve">- </w:t>
            </w:r>
            <w:r w:rsidR="00F33C7B" w:rsidRPr="00C45CFA">
              <w:rPr>
                <w:sz w:val="24"/>
                <w:szCs w:val="24"/>
              </w:rPr>
              <w:t xml:space="preserve">Ekspluatācijas aizsargjoslas teritorija gar valsts vietējiem un pašvaldību autoceļiem lauku apvidos – </w:t>
            </w:r>
            <w:bookmarkStart w:id="1" w:name="_Hlk233381063"/>
            <w:r w:rsidR="00F33C7B" w:rsidRPr="00C45CFA">
              <w:rPr>
                <w:sz w:val="24"/>
                <w:szCs w:val="24"/>
              </w:rPr>
              <w:t>0.</w:t>
            </w:r>
            <w:r>
              <w:rPr>
                <w:sz w:val="24"/>
                <w:szCs w:val="24"/>
              </w:rPr>
              <w:t>0757</w:t>
            </w:r>
            <w:r w:rsidR="00F33C7B" w:rsidRPr="00C45CFA">
              <w:rPr>
                <w:sz w:val="24"/>
                <w:szCs w:val="24"/>
              </w:rPr>
              <w:t xml:space="preserve"> </w:t>
            </w:r>
            <w:bookmarkEnd w:id="1"/>
            <w:r w:rsidR="00F33C7B" w:rsidRPr="00C45CFA">
              <w:rPr>
                <w:sz w:val="24"/>
                <w:szCs w:val="24"/>
              </w:rPr>
              <w:t>ha;</w:t>
            </w:r>
          </w:p>
          <w:p w14:paraId="5AB2F103" w14:textId="5B9612D5" w:rsidR="00F33C7B" w:rsidRDefault="00F33C7B" w:rsidP="00F33C7B">
            <w:pPr>
              <w:spacing w:line="240" w:lineRule="auto"/>
              <w:ind w:firstLine="0"/>
              <w:rPr>
                <w:sz w:val="24"/>
                <w:szCs w:val="24"/>
              </w:rPr>
            </w:pPr>
            <w:r w:rsidRPr="00C45CFA">
              <w:rPr>
                <w:sz w:val="24"/>
                <w:szCs w:val="24"/>
              </w:rPr>
              <w:t>- Dzīvojamās apbūves zemei izvērtējamo apgrūtinājumu pārklājuma teritorija zemes kadastrālās vērtības aprēķinam – 0.</w:t>
            </w:r>
            <w:r w:rsidR="00D15ADD">
              <w:rPr>
                <w:sz w:val="24"/>
                <w:szCs w:val="24"/>
              </w:rPr>
              <w:t>0757</w:t>
            </w:r>
            <w:r w:rsidRPr="00C45CFA">
              <w:rPr>
                <w:sz w:val="24"/>
                <w:szCs w:val="24"/>
              </w:rPr>
              <w:t xml:space="preserve"> ha;</w:t>
            </w:r>
          </w:p>
          <w:p w14:paraId="1DD4D3DD" w14:textId="2FE1028D" w:rsidR="00F33C7B" w:rsidRDefault="00F33C7B" w:rsidP="00F33C7B">
            <w:pPr>
              <w:spacing w:line="240" w:lineRule="auto"/>
              <w:ind w:firstLine="0"/>
              <w:rPr>
                <w:sz w:val="24"/>
                <w:szCs w:val="24"/>
              </w:rPr>
            </w:pPr>
            <w:r>
              <w:rPr>
                <w:sz w:val="24"/>
                <w:szCs w:val="24"/>
              </w:rPr>
              <w:t xml:space="preserve">- </w:t>
            </w:r>
            <w:bookmarkStart w:id="2" w:name="_Hlk233381091"/>
            <w:r>
              <w:rPr>
                <w:sz w:val="24"/>
                <w:szCs w:val="24"/>
              </w:rPr>
              <w:t>Lauku</w:t>
            </w:r>
            <w:r w:rsidRPr="00C45CFA">
              <w:rPr>
                <w:sz w:val="24"/>
                <w:szCs w:val="24"/>
              </w:rPr>
              <w:t xml:space="preserve"> zemei izvērtējamo apgrūtinājumu pārklājuma teritorija zemes kadastrālās vērtības aprēķinam – 0.</w:t>
            </w:r>
            <w:r w:rsidR="00D15ADD">
              <w:rPr>
                <w:sz w:val="24"/>
                <w:szCs w:val="24"/>
              </w:rPr>
              <w:t>0524</w:t>
            </w:r>
            <w:r w:rsidRPr="00C45CFA">
              <w:rPr>
                <w:sz w:val="24"/>
                <w:szCs w:val="24"/>
              </w:rPr>
              <w:t xml:space="preserve"> ha;</w:t>
            </w:r>
            <w:bookmarkEnd w:id="2"/>
          </w:p>
          <w:p w14:paraId="08D07B9D" w14:textId="6648341F" w:rsidR="00F33C7B" w:rsidRDefault="00F33C7B" w:rsidP="00F33C7B">
            <w:pPr>
              <w:spacing w:line="240" w:lineRule="auto"/>
              <w:ind w:firstLine="0"/>
              <w:rPr>
                <w:sz w:val="24"/>
                <w:szCs w:val="24"/>
              </w:rPr>
            </w:pPr>
            <w:r>
              <w:rPr>
                <w:sz w:val="24"/>
                <w:szCs w:val="24"/>
              </w:rPr>
              <w:t xml:space="preserve">- </w:t>
            </w:r>
            <w:bookmarkStart w:id="3" w:name="_Hlk233381130"/>
            <w:bookmarkStart w:id="4" w:name="_Hlk233381109"/>
            <w:r>
              <w:rPr>
                <w:sz w:val="24"/>
                <w:szCs w:val="24"/>
              </w:rPr>
              <w:t>Ekspluatācijas aizsargjoslas teritorija gar elektrisko tīklu gaisvadu līniju ārpus pilsētām un ciemiem ar nominālo spriegumu līdz 20 kilovoltiem – 0.</w:t>
            </w:r>
            <w:r w:rsidR="00D15ADD">
              <w:rPr>
                <w:sz w:val="24"/>
                <w:szCs w:val="24"/>
              </w:rPr>
              <w:t>0524</w:t>
            </w:r>
            <w:r>
              <w:rPr>
                <w:sz w:val="24"/>
                <w:szCs w:val="24"/>
              </w:rPr>
              <w:t xml:space="preserve"> ha;</w:t>
            </w:r>
            <w:bookmarkEnd w:id="3"/>
          </w:p>
          <w:p w14:paraId="763D415E" w14:textId="78F4AD84" w:rsidR="00D15ADD" w:rsidRDefault="00D15ADD" w:rsidP="00F33C7B">
            <w:pPr>
              <w:spacing w:line="240" w:lineRule="auto"/>
              <w:ind w:firstLine="0"/>
              <w:rPr>
                <w:sz w:val="24"/>
                <w:szCs w:val="24"/>
              </w:rPr>
            </w:pPr>
            <w:r>
              <w:rPr>
                <w:sz w:val="24"/>
                <w:szCs w:val="24"/>
              </w:rPr>
              <w:t xml:space="preserve">- </w:t>
            </w:r>
            <w:bookmarkStart w:id="5" w:name="_Hlk233441878"/>
            <w:bookmarkStart w:id="6" w:name="_Hlk233441862"/>
            <w:r>
              <w:rPr>
                <w:sz w:val="24"/>
                <w:szCs w:val="24"/>
              </w:rPr>
              <w:t>Vides un dabas resursu ķīmiskās aizsargjoslas teritorija ap pazemes ūdens ņemšanas vietu – 0.2178 ha</w:t>
            </w:r>
            <w:bookmarkEnd w:id="5"/>
            <w:r>
              <w:rPr>
                <w:sz w:val="24"/>
                <w:szCs w:val="24"/>
              </w:rPr>
              <w:t>;</w:t>
            </w:r>
          </w:p>
          <w:bookmarkEnd w:id="6"/>
          <w:p w14:paraId="750F6B86" w14:textId="01C53457" w:rsidR="00D15ADD" w:rsidRDefault="00D15ADD" w:rsidP="00F33C7B">
            <w:pPr>
              <w:spacing w:line="240" w:lineRule="auto"/>
              <w:ind w:firstLine="0"/>
              <w:rPr>
                <w:sz w:val="24"/>
                <w:szCs w:val="24"/>
              </w:rPr>
            </w:pPr>
            <w:r>
              <w:rPr>
                <w:sz w:val="24"/>
                <w:szCs w:val="24"/>
              </w:rPr>
              <w:lastRenderedPageBreak/>
              <w:t xml:space="preserve">- </w:t>
            </w:r>
            <w:bookmarkStart w:id="7" w:name="_Hlk233441897"/>
            <w:r>
              <w:rPr>
                <w:sz w:val="24"/>
                <w:szCs w:val="24"/>
              </w:rPr>
              <w:t>Par 1000 hektāriem lielākas dabiskas ūdenstilpes vides un dabas resursu aizsardzības aizsargjoslas teritorija lauku apvidos – 0.3023 ha</w:t>
            </w:r>
            <w:bookmarkEnd w:id="7"/>
            <w:r>
              <w:rPr>
                <w:sz w:val="24"/>
                <w:szCs w:val="24"/>
              </w:rPr>
              <w:t>;</w:t>
            </w:r>
          </w:p>
          <w:p w14:paraId="0C41595A" w14:textId="6CAB3AA9" w:rsidR="00D15ADD" w:rsidRPr="00C45CFA" w:rsidRDefault="00D15ADD" w:rsidP="00F33C7B">
            <w:pPr>
              <w:spacing w:line="240" w:lineRule="auto"/>
              <w:ind w:firstLine="0"/>
              <w:rPr>
                <w:sz w:val="24"/>
                <w:szCs w:val="24"/>
              </w:rPr>
            </w:pPr>
            <w:r>
              <w:rPr>
                <w:sz w:val="24"/>
                <w:szCs w:val="24"/>
              </w:rPr>
              <w:t xml:space="preserve">- </w:t>
            </w:r>
            <w:bookmarkStart w:id="8" w:name="_Hlk233441915"/>
            <w:r>
              <w:rPr>
                <w:sz w:val="24"/>
                <w:szCs w:val="24"/>
              </w:rPr>
              <w:t>Ekspluatācijas aizsargjosla ap navigācijas tehnisko līdzekli, kas paredzēts valsts aizsardzības vajadzībām – 0.3039 ha</w:t>
            </w:r>
            <w:bookmarkEnd w:id="8"/>
            <w:r>
              <w:rPr>
                <w:sz w:val="24"/>
                <w:szCs w:val="24"/>
              </w:rPr>
              <w:t>;</w:t>
            </w:r>
          </w:p>
          <w:p w14:paraId="62888AAD" w14:textId="67D5DD3A" w:rsidR="00012EEC" w:rsidRPr="0022131D" w:rsidRDefault="00F33C7B" w:rsidP="00F33C7B">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sidR="00D15ADD">
              <w:rPr>
                <w:kern w:val="2"/>
                <w:sz w:val="24"/>
                <w:szCs w:val="24"/>
                <w14:ligatures w14:val="standardContextual"/>
              </w:rPr>
              <w:t>0.3039</w:t>
            </w:r>
            <w:r w:rsidRPr="00C45CFA">
              <w:rPr>
                <w:kern w:val="2"/>
                <w:sz w:val="24"/>
                <w:szCs w:val="24"/>
                <w14:ligatures w14:val="standardContextual"/>
              </w:rPr>
              <w:t xml:space="preserve"> ha.</w:t>
            </w:r>
            <w:bookmarkEnd w:id="4"/>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Valgundas Razminovičas, Latvijas Īpašumu Vērtētāju asociācijas sertifikāts Nr. 138, izziņai par tirgus 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77777777"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2112B71" w14:textId="6D42989D"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9" w:name="_Hlk156153093"/>
      <w:r>
        <w:rPr>
          <w:rFonts w:eastAsia="Calibri"/>
          <w:sz w:val="24"/>
          <w:szCs w:val="24"/>
        </w:rPr>
        <w:t xml:space="preserve">Alūksnes novada pagastu apvienības pārvaldes administrācijas </w:t>
      </w:r>
      <w:bookmarkEnd w:id="9"/>
      <w:r>
        <w:rPr>
          <w:rFonts w:eastAsia="Calibri"/>
          <w:sz w:val="24"/>
          <w:szCs w:val="24"/>
        </w:rPr>
        <w:t xml:space="preserve"> ēkā “</w:t>
      </w:r>
      <w:r w:rsidR="00F33C7B">
        <w:rPr>
          <w:rFonts w:eastAsia="Calibri"/>
          <w:sz w:val="24"/>
          <w:szCs w:val="24"/>
        </w:rPr>
        <w:t>Dālderi</w:t>
      </w:r>
      <w:r>
        <w:rPr>
          <w:rFonts w:eastAsia="Calibri"/>
          <w:sz w:val="24"/>
          <w:szCs w:val="24"/>
        </w:rPr>
        <w:t xml:space="preserve">”, </w:t>
      </w:r>
      <w:r w:rsidR="00F33C7B">
        <w:rPr>
          <w:rFonts w:eastAsia="Calibri"/>
          <w:sz w:val="24"/>
          <w:szCs w:val="24"/>
        </w:rPr>
        <w:t>Kolberģī, Jaunalūksne</w:t>
      </w:r>
      <w:r>
        <w:rPr>
          <w:rFonts w:eastAsia="Calibri"/>
          <w:sz w:val="24"/>
          <w:szCs w:val="24"/>
        </w:rPr>
        <w:t>s pagastā, Alūksnes novadā, 1.stāva telpās.</w:t>
      </w:r>
    </w:p>
    <w:p w14:paraId="17BC9573" w14:textId="44DAB694"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F33C7B">
        <w:rPr>
          <w:bCs/>
          <w:sz w:val="24"/>
          <w:szCs w:val="24"/>
          <w:u w:val="single"/>
        </w:rPr>
        <w:t>09</w:t>
      </w:r>
      <w:r w:rsidR="00012EEC">
        <w:rPr>
          <w:bCs/>
          <w:sz w:val="24"/>
          <w:szCs w:val="24"/>
          <w:u w:val="single"/>
        </w:rPr>
        <w:t>.</w:t>
      </w:r>
      <w:r w:rsidR="007C3EE0">
        <w:rPr>
          <w:bCs/>
          <w:sz w:val="24"/>
          <w:szCs w:val="24"/>
          <w:u w:val="single"/>
        </w:rPr>
        <w:t>1</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lastRenderedPageBreak/>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vairāksolījumu,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lastRenderedPageBreak/>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02A8F5E7"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w:t>
      </w:r>
      <w:r w:rsidR="00F33C7B">
        <w:rPr>
          <w:rFonts w:eastAsia="Calibri"/>
          <w:b/>
          <w:sz w:val="24"/>
          <w:szCs w:val="24"/>
        </w:rPr>
        <w:t>Bez adreses</w:t>
      </w:r>
      <w:r>
        <w:rPr>
          <w:rFonts w:eastAsia="Calibri"/>
          <w:b/>
          <w:sz w:val="24"/>
          <w:szCs w:val="24"/>
        </w:rPr>
        <w:t xml:space="preserve">”,  </w:t>
      </w:r>
      <w:r w:rsidR="00F33C7B">
        <w:rPr>
          <w:rFonts w:eastAsia="Calibri"/>
          <w:b/>
          <w:sz w:val="24"/>
          <w:szCs w:val="24"/>
        </w:rPr>
        <w:t>Jaunalūksnes</w:t>
      </w:r>
      <w:r>
        <w:rPr>
          <w:rFonts w:eastAsia="Calibri"/>
          <w:b/>
          <w:sz w:val="24"/>
          <w:szCs w:val="24"/>
        </w:rPr>
        <w:t xml:space="preserve"> pagasts, Alūksnes novads,</w:t>
      </w:r>
    </w:p>
    <w:p w14:paraId="193EBE21" w14:textId="23772745" w:rsidR="00E45D4E" w:rsidRDefault="00C42775" w:rsidP="00E45D4E">
      <w:pPr>
        <w:spacing w:line="276" w:lineRule="auto"/>
        <w:ind w:firstLine="0"/>
        <w:jc w:val="center"/>
        <w:rPr>
          <w:rFonts w:eastAsia="Calibri"/>
          <w:b/>
          <w:sz w:val="24"/>
          <w:szCs w:val="24"/>
        </w:rPr>
      </w:pPr>
      <w:r>
        <w:rPr>
          <w:rFonts w:eastAsia="Calibri"/>
          <w:b/>
          <w:sz w:val="24"/>
          <w:szCs w:val="24"/>
        </w:rPr>
        <w:t>0.2</w:t>
      </w:r>
      <w:r w:rsidR="00E45D4E">
        <w:rPr>
          <w:rFonts w:eastAsia="Calibri"/>
          <w:b/>
          <w:sz w:val="24"/>
          <w:szCs w:val="24"/>
        </w:rPr>
        <w:t xml:space="preserve"> ha platībā, kadastra numurs  </w:t>
      </w:r>
      <w:r w:rsidR="00E45D4E">
        <w:rPr>
          <w:b/>
          <w:sz w:val="24"/>
          <w:szCs w:val="24"/>
        </w:rPr>
        <w:t>36</w:t>
      </w:r>
      <w:r w:rsidR="00F33C7B">
        <w:rPr>
          <w:b/>
          <w:sz w:val="24"/>
          <w:szCs w:val="24"/>
        </w:rPr>
        <w:t>56</w:t>
      </w:r>
      <w:r w:rsidR="00E45D4E">
        <w:rPr>
          <w:b/>
          <w:sz w:val="24"/>
          <w:szCs w:val="24"/>
        </w:rPr>
        <w:t xml:space="preserve"> 0</w:t>
      </w:r>
      <w:r w:rsidR="00F33C7B">
        <w:rPr>
          <w:b/>
          <w:sz w:val="24"/>
          <w:szCs w:val="24"/>
        </w:rPr>
        <w:t>0</w:t>
      </w:r>
      <w:r>
        <w:rPr>
          <w:b/>
          <w:sz w:val="24"/>
          <w:szCs w:val="24"/>
        </w:rPr>
        <w:t>3</w:t>
      </w:r>
      <w:r w:rsidR="00E45D4E">
        <w:rPr>
          <w:b/>
          <w:sz w:val="24"/>
          <w:szCs w:val="24"/>
        </w:rPr>
        <w:t xml:space="preserve"> 0</w:t>
      </w:r>
      <w:r>
        <w:rPr>
          <w:b/>
          <w:sz w:val="24"/>
          <w:szCs w:val="24"/>
        </w:rPr>
        <w:t>244</w:t>
      </w:r>
      <w:r w:rsidR="00E45D4E">
        <w:rPr>
          <w:b/>
          <w:sz w:val="24"/>
          <w:szCs w:val="24"/>
        </w:rPr>
        <w:t>,</w:t>
      </w:r>
    </w:p>
    <w:p w14:paraId="1710A6D2" w14:textId="14469F55"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w:t>
      </w:r>
      <w:r w:rsidR="00F33C7B">
        <w:rPr>
          <w:b/>
          <w:sz w:val="24"/>
          <w:szCs w:val="24"/>
        </w:rPr>
        <w:t>56</w:t>
      </w:r>
      <w:r>
        <w:rPr>
          <w:b/>
          <w:sz w:val="24"/>
          <w:szCs w:val="24"/>
        </w:rPr>
        <w:t xml:space="preserve"> 0</w:t>
      </w:r>
      <w:r w:rsidR="00F33C7B">
        <w:rPr>
          <w:b/>
          <w:sz w:val="24"/>
          <w:szCs w:val="24"/>
        </w:rPr>
        <w:t>0</w:t>
      </w:r>
      <w:r w:rsidR="00C42775">
        <w:rPr>
          <w:b/>
          <w:sz w:val="24"/>
          <w:szCs w:val="24"/>
        </w:rPr>
        <w:t>3</w:t>
      </w:r>
      <w:r>
        <w:rPr>
          <w:b/>
          <w:sz w:val="24"/>
          <w:szCs w:val="24"/>
        </w:rPr>
        <w:t xml:space="preserve"> 0</w:t>
      </w:r>
      <w:r w:rsidR="00F33C7B">
        <w:rPr>
          <w:b/>
          <w:sz w:val="24"/>
          <w:szCs w:val="24"/>
        </w:rPr>
        <w:t>1</w:t>
      </w:r>
      <w:r w:rsidR="00C42775">
        <w:rPr>
          <w:b/>
          <w:sz w:val="24"/>
          <w:szCs w:val="24"/>
        </w:rPr>
        <w:t>70</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6A1E781B" w:rsidR="00E45D4E" w:rsidRDefault="00E45D4E" w:rsidP="00F33C7B">
      <w:pPr>
        <w:tabs>
          <w:tab w:val="left" w:pos="993"/>
        </w:tabs>
        <w:suppressAutoHyphens/>
        <w:spacing w:line="100" w:lineRule="atLeast"/>
        <w:ind w:right="-1" w:firstLine="0"/>
        <w:contextualSpacing/>
        <w:rPr>
          <w:lang w:bidi="yi-Hebr"/>
        </w:rPr>
      </w:pPr>
      <w:r>
        <w:rPr>
          <w:rFonts w:eastAsia="Calibri"/>
        </w:rPr>
        <w:t>izsolē, kas notiks Alūksnes novada pagastu apvienības pārvaldes administrācijas  ēkā “</w:t>
      </w:r>
      <w:r w:rsidR="00F33C7B">
        <w:rPr>
          <w:rFonts w:eastAsia="Calibri"/>
        </w:rPr>
        <w:t>Dālderi</w:t>
      </w:r>
      <w:r>
        <w:rPr>
          <w:rFonts w:eastAsia="Calibri"/>
        </w:rPr>
        <w:t>”,</w:t>
      </w:r>
      <w:r w:rsidR="00F33C7B">
        <w:rPr>
          <w:rFonts w:eastAsia="Calibri"/>
        </w:rPr>
        <w:t xml:space="preserve"> Kolberģī, Jaunalūksne</w:t>
      </w:r>
      <w:r>
        <w:rPr>
          <w:rFonts w:eastAsia="Calibri"/>
        </w:rPr>
        <w:t xml:space="preserve">s  pagastā, Alūksnes novadā, 1.stāva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F33C7B">
        <w:rPr>
          <w:rFonts w:eastAsia="Calibri"/>
          <w:b/>
        </w:rPr>
        <w:t>09</w:t>
      </w:r>
      <w:r w:rsidR="00B917B4">
        <w:rPr>
          <w:rFonts w:eastAsia="Calibri"/>
          <w:b/>
        </w:rPr>
        <w:t>.</w:t>
      </w:r>
      <w:r w:rsidR="00C42775">
        <w:rPr>
          <w:rFonts w:eastAsia="Calibri"/>
          <w:b/>
        </w:rPr>
        <w:t>1</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933E7C8" w14:textId="77777777" w:rsidR="00C42775" w:rsidRDefault="00C42775" w:rsidP="00C42775">
      <w:pPr>
        <w:spacing w:line="276" w:lineRule="auto"/>
        <w:ind w:firstLine="0"/>
        <w:jc w:val="center"/>
        <w:rPr>
          <w:rFonts w:eastAsia="Calibri"/>
          <w:b/>
          <w:sz w:val="24"/>
          <w:szCs w:val="24"/>
        </w:rPr>
      </w:pPr>
      <w:r>
        <w:rPr>
          <w:rFonts w:eastAsia="Calibri"/>
          <w:b/>
          <w:sz w:val="24"/>
          <w:szCs w:val="24"/>
        </w:rPr>
        <w:t xml:space="preserve">  Zemesgabala daļas  “Bez adreses”,  Jaunalūksnes pagasts, Alūksnes novads,</w:t>
      </w:r>
    </w:p>
    <w:p w14:paraId="074FE5CF" w14:textId="77777777" w:rsidR="00C42775" w:rsidRDefault="00C42775" w:rsidP="00C42775">
      <w:pPr>
        <w:spacing w:line="276" w:lineRule="auto"/>
        <w:ind w:firstLine="0"/>
        <w:jc w:val="center"/>
        <w:rPr>
          <w:rFonts w:eastAsia="Calibri"/>
          <w:b/>
          <w:sz w:val="24"/>
          <w:szCs w:val="24"/>
        </w:rPr>
      </w:pPr>
      <w:r>
        <w:rPr>
          <w:rFonts w:eastAsia="Calibri"/>
          <w:b/>
          <w:sz w:val="24"/>
          <w:szCs w:val="24"/>
        </w:rPr>
        <w:t xml:space="preserve">0.2 ha platībā, kadastra numurs  </w:t>
      </w:r>
      <w:r>
        <w:rPr>
          <w:b/>
          <w:sz w:val="24"/>
          <w:szCs w:val="24"/>
        </w:rPr>
        <w:t>3656 003 0244,</w:t>
      </w:r>
    </w:p>
    <w:p w14:paraId="1F2FFD3C" w14:textId="58D4B42B" w:rsidR="00C42775" w:rsidRDefault="00C42775" w:rsidP="00C42775">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3656 003 0170</w:t>
      </w:r>
      <w:r>
        <w:rPr>
          <w:rFonts w:eastAsia="Calibri"/>
          <w:b/>
          <w:bCs/>
          <w:sz w:val="24"/>
          <w:szCs w:val="24"/>
        </w:rPr>
        <w:t>)</w:t>
      </w:r>
    </w:p>
    <w:p w14:paraId="349303E0" w14:textId="2B99EBF5" w:rsidR="00E45D4E" w:rsidRDefault="00E45D4E" w:rsidP="00F33C7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67D55F8" w14:textId="497CCE56" w:rsidR="00F33C7B" w:rsidRDefault="00F33C7B" w:rsidP="00F33C7B">
      <w:pPr>
        <w:tabs>
          <w:tab w:val="left" w:pos="993"/>
        </w:tabs>
        <w:suppressAutoHyphens/>
        <w:spacing w:line="100" w:lineRule="atLeast"/>
        <w:ind w:right="-1" w:firstLine="0"/>
        <w:contextualSpacing/>
        <w:rPr>
          <w:lang w:bidi="yi-Hebr"/>
        </w:rPr>
      </w:pPr>
      <w:r>
        <w:rPr>
          <w:rFonts w:eastAsia="Calibri"/>
        </w:rPr>
        <w:t xml:space="preserve">izsolē, kas notiks Alūksnes novada pagastu apvienības pārvaldes administrācijas  ēkā “Dālderi”, Kolberģī, Jaunalūksnes  pagastā, Alūksnes novadā, 1.stāva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09.</w:t>
      </w:r>
      <w:r w:rsidR="00C42775">
        <w:rPr>
          <w:rFonts w:eastAsia="Calibri"/>
          <w:b/>
        </w:rPr>
        <w:t>1</w:t>
      </w:r>
      <w:r>
        <w:rPr>
          <w:rFonts w:eastAsia="Calibri"/>
          <w:b/>
        </w:rPr>
        <w:t>0.</w:t>
      </w:r>
    </w:p>
    <w:p w14:paraId="7947C6CE" w14:textId="7E68E9E3"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5"/>
    <w:rsid w:val="00012EEC"/>
    <w:rsid w:val="000819B4"/>
    <w:rsid w:val="000C5244"/>
    <w:rsid w:val="001D3A16"/>
    <w:rsid w:val="00500CF9"/>
    <w:rsid w:val="00684168"/>
    <w:rsid w:val="00773C0A"/>
    <w:rsid w:val="007C3EE0"/>
    <w:rsid w:val="007D67CE"/>
    <w:rsid w:val="00830719"/>
    <w:rsid w:val="00872D63"/>
    <w:rsid w:val="00983955"/>
    <w:rsid w:val="00A93F57"/>
    <w:rsid w:val="00B34C14"/>
    <w:rsid w:val="00B917B4"/>
    <w:rsid w:val="00C42775"/>
    <w:rsid w:val="00D15ADD"/>
    <w:rsid w:val="00DA3C42"/>
    <w:rsid w:val="00E15269"/>
    <w:rsid w:val="00E15788"/>
    <w:rsid w:val="00E45D4E"/>
    <w:rsid w:val="00E50712"/>
    <w:rsid w:val="00F33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11115</Words>
  <Characters>6336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6</cp:revision>
  <cp:lastPrinted>2026-06-27T05:30:00Z</cp:lastPrinted>
  <dcterms:created xsi:type="dcterms:W3CDTF">2026-06-27T05:18:00Z</dcterms:created>
  <dcterms:modified xsi:type="dcterms:W3CDTF">2026-06-27T05:45:00Z</dcterms:modified>
</cp:coreProperties>
</file>