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32A5359F"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51D54">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xml:space="preserve"> “</w:t>
      </w:r>
      <w:r w:rsidR="002109D1">
        <w:rPr>
          <w:rFonts w:ascii="Times New Roman" w:eastAsia="Calibri" w:hAnsi="Times New Roman" w:cs="Times New Roman"/>
          <w:sz w:val="24"/>
          <w:szCs w:val="24"/>
          <w:lang w:eastAsia="lv-LV"/>
        </w:rPr>
        <w:t>Bez adreses</w:t>
      </w:r>
      <w:r>
        <w:rPr>
          <w:rFonts w:ascii="Times New Roman" w:eastAsia="Calibri" w:hAnsi="Times New Roman" w:cs="Times New Roman"/>
          <w:sz w:val="24"/>
          <w:szCs w:val="24"/>
          <w:lang w:eastAsia="lv-LV"/>
        </w:rPr>
        <w:t xml:space="preserve">”, </w:t>
      </w:r>
      <w:r w:rsidR="00987A29">
        <w:rPr>
          <w:rFonts w:ascii="Times New Roman" w:eastAsia="Calibri" w:hAnsi="Times New Roman" w:cs="Times New Roman"/>
          <w:sz w:val="24"/>
          <w:szCs w:val="24"/>
          <w:lang w:eastAsia="lv-LV"/>
        </w:rPr>
        <w:t>Jaunalūksne</w:t>
      </w:r>
      <w:r>
        <w:rPr>
          <w:rFonts w:ascii="Times New Roman" w:eastAsia="Calibri" w:hAnsi="Times New Roman" w:cs="Times New Roman"/>
          <w:sz w:val="24"/>
          <w:szCs w:val="24"/>
          <w:lang w:eastAsia="lv-LV"/>
        </w:rPr>
        <w:t>s pagastā, Alūksnes novadā, kadastra apzīmējums 36</w:t>
      </w:r>
      <w:r w:rsidR="00987A29">
        <w:rPr>
          <w:rFonts w:ascii="Times New Roman" w:eastAsia="Calibri" w:hAnsi="Times New Roman" w:cs="Times New Roman"/>
          <w:sz w:val="24"/>
          <w:szCs w:val="24"/>
          <w:lang w:eastAsia="lv-LV"/>
        </w:rPr>
        <w:t>56</w:t>
      </w:r>
      <w:r>
        <w:rPr>
          <w:rFonts w:ascii="Times New Roman" w:eastAsia="Calibri" w:hAnsi="Times New Roman" w:cs="Times New Roman"/>
          <w:sz w:val="24"/>
          <w:szCs w:val="24"/>
          <w:lang w:eastAsia="lv-LV"/>
        </w:rPr>
        <w:t xml:space="preserve"> 0</w:t>
      </w:r>
      <w:r w:rsidR="00987A29">
        <w:rPr>
          <w:rFonts w:ascii="Times New Roman" w:eastAsia="Calibri" w:hAnsi="Times New Roman" w:cs="Times New Roman"/>
          <w:sz w:val="24"/>
          <w:szCs w:val="24"/>
          <w:lang w:eastAsia="lv-LV"/>
        </w:rPr>
        <w:t>06</w:t>
      </w:r>
      <w:r>
        <w:rPr>
          <w:rFonts w:ascii="Times New Roman" w:eastAsia="Calibri" w:hAnsi="Times New Roman" w:cs="Times New Roman"/>
          <w:sz w:val="24"/>
          <w:szCs w:val="24"/>
          <w:lang w:eastAsia="lv-LV"/>
        </w:rPr>
        <w:t xml:space="preserve"> 0</w:t>
      </w:r>
      <w:r w:rsidR="00987A29">
        <w:rPr>
          <w:rFonts w:ascii="Times New Roman" w:eastAsia="Calibri" w:hAnsi="Times New Roman" w:cs="Times New Roman"/>
          <w:sz w:val="24"/>
          <w:szCs w:val="24"/>
          <w:lang w:eastAsia="lv-LV"/>
        </w:rPr>
        <w:t>115</w:t>
      </w:r>
      <w:r>
        <w:rPr>
          <w:rFonts w:ascii="Times New Roman" w:eastAsia="Calibri" w:hAnsi="Times New Roman" w:cs="Times New Roman"/>
          <w:sz w:val="24"/>
          <w:szCs w:val="24"/>
          <w:lang w:eastAsia="lv-LV"/>
        </w:rPr>
        <w:t xml:space="preserve">, </w:t>
      </w:r>
      <w:r w:rsidR="00351D54">
        <w:rPr>
          <w:rFonts w:ascii="Times New Roman" w:eastAsia="Calibri" w:hAnsi="Times New Roman" w:cs="Times New Roman"/>
          <w:sz w:val="24"/>
          <w:szCs w:val="24"/>
          <w:lang w:eastAsia="lv-LV"/>
        </w:rPr>
        <w:t xml:space="preserve">daļu </w:t>
      </w:r>
      <w:r w:rsidR="00987A29">
        <w:rPr>
          <w:rFonts w:ascii="Times New Roman" w:eastAsia="Calibri" w:hAnsi="Times New Roman" w:cs="Times New Roman"/>
          <w:sz w:val="24"/>
          <w:szCs w:val="24"/>
          <w:lang w:eastAsia="lv-LV"/>
        </w:rPr>
        <w:t>1.0</w:t>
      </w:r>
      <w:r>
        <w:rPr>
          <w:rFonts w:ascii="Times New Roman" w:eastAsia="Calibri" w:hAnsi="Times New Roman" w:cs="Times New Roman"/>
          <w:sz w:val="24"/>
          <w:szCs w:val="24"/>
          <w:lang w:eastAsia="lv-LV"/>
        </w:rPr>
        <w:t xml:space="preserve"> ha platībā, kas nav apbūvēts, turpmāk – Zemesgabals.</w:t>
      </w:r>
    </w:p>
    <w:p w14:paraId="3192A7EC" w14:textId="200D9A01"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987A29">
        <w:rPr>
          <w:rFonts w:ascii="Times New Roman" w:eastAsia="Times New Roman" w:hAnsi="Times New Roman" w:cs="Times New Roman"/>
          <w:sz w:val="24"/>
          <w:szCs w:val="24"/>
          <w:lang w:eastAsia="lv-LV"/>
        </w:rPr>
        <w:t>Alūksnes pilsētas zemes komisijas</w:t>
      </w:r>
      <w:r w:rsidR="007450ED">
        <w:rPr>
          <w:rFonts w:ascii="Times New Roman" w:eastAsia="Times New Roman" w:hAnsi="Times New Roman" w:cs="Times New Roman"/>
          <w:sz w:val="24"/>
          <w:szCs w:val="24"/>
          <w:lang w:eastAsia="lv-LV"/>
        </w:rPr>
        <w:t xml:space="preserve"> 2</w:t>
      </w:r>
      <w:r w:rsidR="00987A29">
        <w:rPr>
          <w:rFonts w:ascii="Times New Roman" w:eastAsia="Times New Roman" w:hAnsi="Times New Roman" w:cs="Times New Roman"/>
          <w:sz w:val="24"/>
          <w:szCs w:val="24"/>
          <w:lang w:eastAsia="lv-LV"/>
        </w:rPr>
        <w:t>0.05</w:t>
      </w:r>
      <w:r w:rsidR="007450ED">
        <w:rPr>
          <w:rFonts w:ascii="Times New Roman" w:eastAsia="Times New Roman" w:hAnsi="Times New Roman" w:cs="Times New Roman"/>
          <w:sz w:val="24"/>
          <w:szCs w:val="24"/>
          <w:lang w:eastAsia="lv-LV"/>
        </w:rPr>
        <w:t>.20</w:t>
      </w:r>
      <w:r w:rsidR="00987A29">
        <w:rPr>
          <w:rFonts w:ascii="Times New Roman" w:eastAsia="Times New Roman" w:hAnsi="Times New Roman" w:cs="Times New Roman"/>
          <w:sz w:val="24"/>
          <w:szCs w:val="24"/>
          <w:lang w:eastAsia="lv-LV"/>
        </w:rPr>
        <w:t>11</w:t>
      </w:r>
      <w:r w:rsidR="007450ED">
        <w:rPr>
          <w:rFonts w:ascii="Times New Roman" w:eastAsia="Times New Roman" w:hAnsi="Times New Roman" w:cs="Times New Roman"/>
          <w:sz w:val="24"/>
          <w:szCs w:val="24"/>
          <w:lang w:eastAsia="lv-LV"/>
        </w:rPr>
        <w:t>. lēmumu Nr. 1</w:t>
      </w:r>
      <w:r w:rsidR="00987A29">
        <w:rPr>
          <w:rFonts w:ascii="Times New Roman" w:eastAsia="Times New Roman" w:hAnsi="Times New Roman" w:cs="Times New Roman"/>
          <w:sz w:val="24"/>
          <w:szCs w:val="24"/>
          <w:lang w:eastAsia="lv-LV"/>
        </w:rPr>
        <w:t>0</w:t>
      </w:r>
      <w:r w:rsidR="007450ED">
        <w:rPr>
          <w:rFonts w:ascii="Times New Roman" w:eastAsia="Times New Roman" w:hAnsi="Times New Roman" w:cs="Times New Roman"/>
          <w:sz w:val="24"/>
          <w:szCs w:val="24"/>
          <w:lang w:eastAsia="lv-LV"/>
        </w:rPr>
        <w:t xml:space="preserve">2 “Par zemes </w:t>
      </w:r>
      <w:r w:rsidR="00987A29">
        <w:rPr>
          <w:rFonts w:ascii="Times New Roman" w:eastAsia="Times New Roman" w:hAnsi="Times New Roman" w:cs="Times New Roman"/>
          <w:sz w:val="24"/>
          <w:szCs w:val="24"/>
          <w:lang w:eastAsia="lv-LV"/>
        </w:rPr>
        <w:t>ieskaitīšanu rezerves zemes fondā</w:t>
      </w:r>
      <w:r w:rsidR="007450E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32F7AF38" w14:textId="7B900CB0" w:rsidR="00D20D97" w:rsidRPr="00136088" w:rsidRDefault="00D20D97" w:rsidP="00D20D97">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136088">
        <w:rPr>
          <w:rFonts w:ascii="Times New Roman" w:hAnsi="Times New Roman" w:cs="Times New Roman"/>
          <w:sz w:val="24"/>
          <w:szCs w:val="24"/>
        </w:rPr>
        <w:t>Ekspluatācijas aizsargjoslas teritorija gar valsts vietējiem un pašvaldību autoceļiem lauku apvidos – 0.2</w:t>
      </w:r>
      <w:r>
        <w:rPr>
          <w:rFonts w:ascii="Times New Roman" w:hAnsi="Times New Roman" w:cs="Times New Roman"/>
          <w:sz w:val="24"/>
          <w:szCs w:val="24"/>
        </w:rPr>
        <w:t>518</w:t>
      </w:r>
      <w:r w:rsidRPr="00136088">
        <w:rPr>
          <w:rFonts w:ascii="Times New Roman" w:hAnsi="Times New Roman" w:cs="Times New Roman"/>
          <w:sz w:val="24"/>
          <w:szCs w:val="24"/>
        </w:rPr>
        <w:t xml:space="preserve"> ha</w:t>
      </w:r>
      <w:r w:rsidRPr="00136088">
        <w:rPr>
          <w:rFonts w:ascii="Times New Roman" w:hAnsi="Times New Roman" w:cs="Times New Roman"/>
          <w:kern w:val="2"/>
          <w:sz w:val="24"/>
          <w:szCs w:val="24"/>
          <w14:ligatures w14:val="standardContextual"/>
        </w:rPr>
        <w:t xml:space="preserve">; </w:t>
      </w:r>
    </w:p>
    <w:p w14:paraId="6309B2FC" w14:textId="40CBD5B5" w:rsidR="00D20D97" w:rsidRPr="00136088"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kern w:val="2"/>
          <w:sz w:val="24"/>
          <w:szCs w:val="24"/>
          <w14:ligatures w14:val="standardContextual"/>
        </w:rPr>
        <w:t xml:space="preserve">Dzīvojamās apbūves zemei izvērtējamo apgrūtinājumu pārklājuma teritorija zemes kadastrālās vērtības aprēķinam – </w:t>
      </w:r>
      <w:r w:rsidRPr="00136088">
        <w:rPr>
          <w:rFonts w:ascii="Times New Roman" w:hAnsi="Times New Roman" w:cs="Times New Roman"/>
          <w:sz w:val="24"/>
          <w:szCs w:val="24"/>
        </w:rPr>
        <w:t>0.2</w:t>
      </w:r>
      <w:r>
        <w:rPr>
          <w:rFonts w:ascii="Times New Roman" w:hAnsi="Times New Roman" w:cs="Times New Roman"/>
          <w:sz w:val="24"/>
          <w:szCs w:val="24"/>
        </w:rPr>
        <w:t>518</w:t>
      </w:r>
      <w:r w:rsidRPr="00136088">
        <w:rPr>
          <w:rFonts w:ascii="Times New Roman" w:hAnsi="Times New Roman" w:cs="Times New Roman"/>
          <w:sz w:val="24"/>
          <w:szCs w:val="24"/>
        </w:rPr>
        <w:t xml:space="preserve"> </w:t>
      </w:r>
      <w:r w:rsidRPr="00136088">
        <w:rPr>
          <w:rFonts w:ascii="Times New Roman" w:hAnsi="Times New Roman" w:cs="Times New Roman"/>
          <w:kern w:val="2"/>
          <w:sz w:val="24"/>
          <w:szCs w:val="24"/>
          <w14:ligatures w14:val="standardContextual"/>
        </w:rPr>
        <w:t>ha;</w:t>
      </w:r>
    </w:p>
    <w:p w14:paraId="06245DDE" w14:textId="18D28D1A" w:rsidR="00D20D97" w:rsidRPr="00136088"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sz w:val="24"/>
          <w:szCs w:val="24"/>
        </w:rPr>
        <w:t>Lauku zemei izvērtējamo apgrūtinājumu pārklājuma teritorija zemes kadastrālās vērtības aprēķinam – 0.</w:t>
      </w:r>
      <w:r>
        <w:rPr>
          <w:rFonts w:ascii="Times New Roman" w:hAnsi="Times New Roman" w:cs="Times New Roman"/>
          <w:sz w:val="24"/>
          <w:szCs w:val="24"/>
        </w:rPr>
        <w:t>1070</w:t>
      </w:r>
      <w:r w:rsidRPr="00136088">
        <w:rPr>
          <w:rFonts w:ascii="Times New Roman" w:hAnsi="Times New Roman" w:cs="Times New Roman"/>
          <w:sz w:val="24"/>
          <w:szCs w:val="24"/>
        </w:rPr>
        <w:t xml:space="preserve"> ha;</w:t>
      </w:r>
    </w:p>
    <w:p w14:paraId="3C31CBD7" w14:textId="5759208C" w:rsidR="00D20D97" w:rsidRPr="00136088"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sz w:val="24"/>
          <w:szCs w:val="24"/>
        </w:rPr>
        <w:t>Ekspluatācijas aizsargjoslas teritorija gar elektrisko tīklu gaisvadu līniju ārpus pilsētām un ciemiem ar nominālo spriegumu līdz 20 kilovoltiem – 0.</w:t>
      </w:r>
      <w:r>
        <w:rPr>
          <w:rFonts w:ascii="Times New Roman" w:hAnsi="Times New Roman" w:cs="Times New Roman"/>
          <w:sz w:val="24"/>
          <w:szCs w:val="24"/>
        </w:rPr>
        <w:t>1070</w:t>
      </w:r>
      <w:r w:rsidRPr="00136088">
        <w:rPr>
          <w:rFonts w:ascii="Times New Roman" w:hAnsi="Times New Roman" w:cs="Times New Roman"/>
          <w:sz w:val="24"/>
          <w:szCs w:val="24"/>
        </w:rPr>
        <w:t xml:space="preserve"> ha;</w:t>
      </w:r>
    </w:p>
    <w:p w14:paraId="5D65C7CD" w14:textId="114270A8" w:rsidR="00D20D97" w:rsidRPr="00136088" w:rsidRDefault="00D20D97" w:rsidP="00D20D97">
      <w:pPr>
        <w:pStyle w:val="Sarakstarindkopa"/>
        <w:numPr>
          <w:ilvl w:val="2"/>
          <w:numId w:val="7"/>
        </w:numPr>
        <w:spacing w:after="0"/>
        <w:jc w:val="both"/>
        <w:rPr>
          <w:rFonts w:ascii="Times New Roman" w:hAnsi="Times New Roman" w:cs="Times New Roman"/>
          <w:kern w:val="2"/>
          <w:sz w:val="24"/>
          <w:szCs w:val="24"/>
          <w14:ligatures w14:val="standardContextual"/>
        </w:rPr>
      </w:pPr>
      <w:r w:rsidRPr="00136088">
        <w:rPr>
          <w:rFonts w:ascii="Times New Roman" w:hAnsi="Times New Roman" w:cs="Times New Roman"/>
          <w:kern w:val="2"/>
          <w:sz w:val="24"/>
          <w:szCs w:val="24"/>
          <w14:ligatures w14:val="standardContextual"/>
        </w:rPr>
        <w:t>Pierobeža – 1.4</w:t>
      </w:r>
      <w:r>
        <w:rPr>
          <w:rFonts w:ascii="Times New Roman" w:hAnsi="Times New Roman" w:cs="Times New Roman"/>
          <w:kern w:val="2"/>
          <w:sz w:val="24"/>
          <w:szCs w:val="24"/>
          <w14:ligatures w14:val="standardContextual"/>
        </w:rPr>
        <w:t>9</w:t>
      </w:r>
      <w:r w:rsidRPr="00136088">
        <w:rPr>
          <w:rFonts w:ascii="Times New Roman" w:hAnsi="Times New Roman" w:cs="Times New Roman"/>
          <w:kern w:val="2"/>
          <w:sz w:val="24"/>
          <w:szCs w:val="24"/>
          <w14:ligatures w14:val="standardContextual"/>
        </w:rPr>
        <w:t xml:space="preserve"> ha.</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lastRenderedPageBreak/>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322C" w14:textId="77777777" w:rsidR="004535E8" w:rsidRDefault="004535E8" w:rsidP="006C311E">
      <w:pPr>
        <w:spacing w:after="0" w:line="240" w:lineRule="auto"/>
      </w:pPr>
      <w:r>
        <w:separator/>
      </w:r>
    </w:p>
  </w:endnote>
  <w:endnote w:type="continuationSeparator" w:id="0">
    <w:p w14:paraId="5A9DE7C9" w14:textId="77777777" w:rsidR="004535E8" w:rsidRDefault="004535E8"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1151" w14:textId="77777777" w:rsidR="004535E8" w:rsidRDefault="004535E8" w:rsidP="006C311E">
      <w:pPr>
        <w:spacing w:after="0" w:line="240" w:lineRule="auto"/>
      </w:pPr>
      <w:r>
        <w:separator/>
      </w:r>
    </w:p>
  </w:footnote>
  <w:footnote w:type="continuationSeparator" w:id="0">
    <w:p w14:paraId="7089EB2C" w14:textId="77777777" w:rsidR="004535E8" w:rsidRDefault="004535E8"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157DA4"/>
    <w:rsid w:val="002109D1"/>
    <w:rsid w:val="00351D54"/>
    <w:rsid w:val="00380AE3"/>
    <w:rsid w:val="00411713"/>
    <w:rsid w:val="00444E3F"/>
    <w:rsid w:val="004535E8"/>
    <w:rsid w:val="00500CF9"/>
    <w:rsid w:val="006A0B0B"/>
    <w:rsid w:val="006C311E"/>
    <w:rsid w:val="007450ED"/>
    <w:rsid w:val="007D67CE"/>
    <w:rsid w:val="00987A29"/>
    <w:rsid w:val="00AD51FE"/>
    <w:rsid w:val="00D20D97"/>
    <w:rsid w:val="00DA0AC8"/>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10566</Words>
  <Characters>6023</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4</cp:revision>
  <cp:lastPrinted>2026-06-26T13:44:00Z</cp:lastPrinted>
  <dcterms:created xsi:type="dcterms:W3CDTF">2026-06-26T13:40:00Z</dcterms:created>
  <dcterms:modified xsi:type="dcterms:W3CDTF">2026-06-26T13:48:00Z</dcterms:modified>
</cp:coreProperties>
</file>