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C8" w:rsidRPr="00802BC8" w:rsidRDefault="00802BC8" w:rsidP="00802BC8">
      <w:pPr>
        <w:spacing w:after="0" w:line="240" w:lineRule="auto"/>
        <w:jc w:val="center"/>
        <w:rPr>
          <w:rFonts w:ascii="Times New Roman" w:hAnsi="Times New Roman"/>
        </w:rPr>
      </w:pPr>
      <w:r w:rsidRPr="00802BC8">
        <w:rPr>
          <w:rFonts w:ascii="Times New Roman" w:hAnsi="Times New Roman"/>
          <w:noProof/>
          <w:lang w:eastAsia="lv-LV"/>
        </w:rPr>
        <w:drawing>
          <wp:inline distT="0" distB="0" distL="0" distR="0" wp14:anchorId="670C6C71" wp14:editId="62A92063">
            <wp:extent cx="6083894" cy="170307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8765" cy="1704434"/>
                    </a:xfrm>
                    <a:prstGeom prst="rect">
                      <a:avLst/>
                    </a:prstGeom>
                    <a:noFill/>
                  </pic:spPr>
                </pic:pic>
              </a:graphicData>
            </a:graphic>
          </wp:inline>
        </w:drawing>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Darbības programmas ”Izaugsme un nodarbinātība” 9.2.4 specifiskā atbalsta mērķa ”Uzlabot pieejamību veselības veicināšanas un slimību profilakses pakalpojumiem , jo īpaši nabadzības un sociālās atstumtības riskam pakļautajiem iedzīvotājiem” 9.2.4.2.pasākuma “Pasākumi vietējās sabiedrības veselības veicināšanai un slimību profilaksei. Projekts tiek finansēts no Eiropas Sociālā fonda un valsts budžeta līdzekļiem. Projekta Nr.9.2.4.2/16/I/005. Nosaukums  “</w:t>
      </w:r>
      <w:r w:rsidRPr="00802BC8">
        <w:rPr>
          <w:rFonts w:ascii="Times New Roman" w:hAnsi="Times New Roman"/>
          <w:b/>
        </w:rPr>
        <w:t xml:space="preserve">Dzīvo vesels  Alūksnes novadā!” </w:t>
      </w:r>
      <w:r w:rsidRPr="00802BC8">
        <w:rPr>
          <w:rFonts w:ascii="Times New Roman" w:hAnsi="Times New Roman"/>
        </w:rPr>
        <w:t>Tautas sporta pasākums tiek īstenots projekta “Dzīvo vesels Alūksnes novadā!” ietvaros. Projekta īstenotājs Alūksnes novada pašvaldība.</w:t>
      </w:r>
    </w:p>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rPr>
        <w:t xml:space="preserve"> </w:t>
      </w:r>
      <w:r w:rsidRPr="00802BC8">
        <w:rPr>
          <w:rFonts w:ascii="Times New Roman" w:hAnsi="Times New Roman"/>
          <w:b/>
        </w:rPr>
        <w:t>„Mizojam, ka prieks”</w:t>
      </w:r>
    </w:p>
    <w:p w:rsidR="00802BC8" w:rsidRPr="00802BC8" w:rsidRDefault="00802BC8" w:rsidP="00802BC8">
      <w:pPr>
        <w:spacing w:after="0" w:line="240" w:lineRule="auto"/>
        <w:jc w:val="center"/>
        <w:rPr>
          <w:rFonts w:ascii="Times New Roman" w:hAnsi="Times New Roman"/>
        </w:rPr>
      </w:pPr>
      <w:r w:rsidRPr="00802BC8">
        <w:rPr>
          <w:rFonts w:ascii="Times New Roman" w:hAnsi="Times New Roman"/>
        </w:rPr>
        <w:t>Zeltiņu pagasta atklātā krosa skriešanas seriāla pasākums ikvienam</w:t>
      </w:r>
    </w:p>
    <w:p w:rsidR="00802BC8" w:rsidRPr="00802BC8" w:rsidRDefault="00802BC8" w:rsidP="00802BC8">
      <w:pPr>
        <w:spacing w:after="0" w:line="240" w:lineRule="auto"/>
        <w:jc w:val="center"/>
        <w:rPr>
          <w:rFonts w:ascii="Times New Roman" w:hAnsi="Times New Roman"/>
        </w:rPr>
      </w:pPr>
      <w:r w:rsidRPr="00802BC8">
        <w:rPr>
          <w:rFonts w:ascii="Times New Roman" w:hAnsi="Times New Roman"/>
        </w:rPr>
        <w:t>Nolikums</w:t>
      </w:r>
    </w:p>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noProof/>
          <w:lang w:eastAsia="lv-LV"/>
        </w:rPr>
        <w:drawing>
          <wp:anchor distT="0" distB="0" distL="114300" distR="114300" simplePos="0" relativeHeight="251659264" behindDoc="1" locked="0" layoutInCell="1" allowOverlap="1" wp14:anchorId="0D4C610A" wp14:editId="463385C3">
            <wp:simplePos x="0" y="0"/>
            <wp:positionH relativeFrom="margin">
              <wp:posOffset>4966335</wp:posOffset>
            </wp:positionH>
            <wp:positionV relativeFrom="paragraph">
              <wp:posOffset>133350</wp:posOffset>
            </wp:positionV>
            <wp:extent cx="1371600" cy="1411605"/>
            <wp:effectExtent l="0" t="0" r="0" b="0"/>
            <wp:wrapNone/>
            <wp:docPr id="1" name="Attēls 1" descr="z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411605"/>
                    </a:xfrm>
                    <a:prstGeom prst="rect">
                      <a:avLst/>
                    </a:prstGeom>
                    <a:noFill/>
                    <a:ln>
                      <a:noFill/>
                    </a:ln>
                  </pic:spPr>
                </pic:pic>
              </a:graphicData>
            </a:graphic>
          </wp:anchor>
        </w:drawing>
      </w:r>
      <w:r w:rsidRPr="00802BC8">
        <w:rPr>
          <w:rFonts w:ascii="Times New Roman" w:hAnsi="Times New Roman"/>
          <w:b/>
        </w:rPr>
        <w:t>1. Mērķis un uzdevumi</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 xml:space="preserve">Mērķi </w:t>
      </w:r>
    </w:p>
    <w:p w:rsidR="00802BC8" w:rsidRPr="00802BC8" w:rsidRDefault="00802BC8" w:rsidP="00802BC8">
      <w:pPr>
        <w:spacing w:after="0" w:line="240" w:lineRule="auto"/>
        <w:ind w:left="720"/>
        <w:jc w:val="both"/>
        <w:rPr>
          <w:rFonts w:ascii="Times New Roman" w:hAnsi="Times New Roman"/>
        </w:rPr>
      </w:pPr>
      <w:r w:rsidRPr="00802BC8">
        <w:rPr>
          <w:rFonts w:ascii="Times New Roman" w:hAnsi="Times New Roman"/>
        </w:rPr>
        <w:t xml:space="preserve">Nodrošināt iespēju Alūksnes novada iedzīvotājiem nodarboties ar fiziskām </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aktivitātēm.</w:t>
      </w:r>
    </w:p>
    <w:p w:rsidR="00802BC8" w:rsidRPr="00802BC8" w:rsidRDefault="00802BC8" w:rsidP="00802BC8">
      <w:pPr>
        <w:spacing w:after="0" w:line="240" w:lineRule="auto"/>
        <w:ind w:left="720"/>
        <w:jc w:val="both"/>
        <w:rPr>
          <w:rFonts w:ascii="Times New Roman" w:hAnsi="Times New Roman"/>
        </w:rPr>
      </w:pPr>
      <w:r w:rsidRPr="00802BC8">
        <w:rPr>
          <w:rFonts w:ascii="Times New Roman" w:hAnsi="Times New Roman"/>
        </w:rPr>
        <w:t>Veicināt saturīgu brīvā laika pavadīšanu bērnu, jauniešu un pieaugušo vidū.</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 xml:space="preserve">Uzdevumi </w:t>
      </w:r>
    </w:p>
    <w:p w:rsidR="00802BC8" w:rsidRPr="00802BC8" w:rsidRDefault="00802BC8" w:rsidP="00802BC8">
      <w:pPr>
        <w:spacing w:after="0" w:line="240" w:lineRule="auto"/>
        <w:ind w:left="720"/>
        <w:jc w:val="both"/>
        <w:rPr>
          <w:rFonts w:ascii="Times New Roman" w:hAnsi="Times New Roman"/>
        </w:rPr>
      </w:pPr>
      <w:r w:rsidRPr="00802BC8">
        <w:rPr>
          <w:rFonts w:ascii="Times New Roman" w:hAnsi="Times New Roman"/>
        </w:rPr>
        <w:t>Veselības veicināšana Alūksnes novada iedzīvotājiem.</w:t>
      </w:r>
    </w:p>
    <w:p w:rsidR="00802BC8" w:rsidRPr="00802BC8" w:rsidRDefault="00802BC8" w:rsidP="00802BC8">
      <w:pPr>
        <w:spacing w:after="0" w:line="240" w:lineRule="auto"/>
        <w:ind w:left="720"/>
        <w:jc w:val="both"/>
        <w:rPr>
          <w:rFonts w:ascii="Times New Roman" w:hAnsi="Times New Roman"/>
        </w:rPr>
      </w:pPr>
      <w:r w:rsidRPr="00802BC8">
        <w:rPr>
          <w:rFonts w:ascii="Times New Roman" w:hAnsi="Times New Roman"/>
        </w:rPr>
        <w:t xml:space="preserve">Popularizēt krosu kā daudziem pieejamu aktīvas atpūtas veidu. </w:t>
      </w:r>
    </w:p>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2. Vieta, datums, laiks</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Sacensības dalās 4 posmos Zeltiņu pagastā.</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b/>
          <w:color w:val="000000"/>
        </w:rPr>
        <w:t>1.posms ''Skolas kalns'' – 2019.gada 18.maijā</w:t>
      </w:r>
      <w:r w:rsidRPr="00802BC8">
        <w:rPr>
          <w:rFonts w:ascii="Times New Roman" w:hAnsi="Times New Roman"/>
          <w:color w:val="000000"/>
        </w:rPr>
        <w:t>, reģistrēšanās no pulksten 10:00 – 10.45, no plkst.10.45 – 10.55 sacensību atklāšana, no plkst.11.00 – 11.30 Starta vingrošana dalībniekiem un līdzjutējiem, starts pulksten 11:30,</w:t>
      </w:r>
      <w:r w:rsidRPr="00802BC8">
        <w:rPr>
          <w:rFonts w:ascii="Times New Roman" w:hAnsi="Times New Roman"/>
        </w:rPr>
        <w:t xml:space="preserve"> Skolas kalnā pie Latvijas Sarkanā Krusta Alūksnes novada Zeltiņu nodaļas.</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b/>
          <w:color w:val="000000"/>
        </w:rPr>
        <w:t>2.posms ''Alpu pļavas'' – 2019.gada 22.jūnijā</w:t>
      </w:r>
      <w:r w:rsidRPr="00802BC8">
        <w:rPr>
          <w:rFonts w:ascii="Times New Roman" w:hAnsi="Times New Roman"/>
          <w:color w:val="000000"/>
        </w:rPr>
        <w:t>, reģistrēšanās no pulksten 20:30 – 21.15, no plkst.21.15 – 21.25 sacensību atklāšana, no plkst.21.30 – 22.00 Starta vingrošana dalībniekiem un līdzjutējiem, starts pulksten 22:00, Andreja Cauka nekustamajā īpašumā ''Alpi''</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b/>
          <w:color w:val="000000"/>
        </w:rPr>
        <w:t>3.posms ''Estrādes loki'' – 2019.gada 27.jūlijā</w:t>
      </w:r>
      <w:r w:rsidRPr="00802BC8">
        <w:rPr>
          <w:rFonts w:ascii="Times New Roman" w:hAnsi="Times New Roman"/>
          <w:color w:val="000000"/>
        </w:rPr>
        <w:t>, reģistrēšanās no pulksten 10:00 – 10:45, no plkst.10.45 – 10.55 sacensību atklāšana, no plkst.11.00 – 11.30 Starta vingrošana dalībniekiem un līdzjutējiem, starts pulksten 11:30, pie Zeltiņu estrādes</w:t>
      </w:r>
      <w:r w:rsidRPr="00802BC8">
        <w:rPr>
          <w:rFonts w:ascii="Times New Roman" w:hAnsi="Times New Roman"/>
        </w:rPr>
        <w:t>.</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b/>
          <w:color w:val="000000"/>
        </w:rPr>
        <w:t>4.posms ''</w:t>
      </w:r>
      <w:proofErr w:type="spellStart"/>
      <w:r w:rsidRPr="00802BC8">
        <w:rPr>
          <w:rFonts w:ascii="Times New Roman" w:hAnsi="Times New Roman"/>
          <w:b/>
          <w:color w:val="000000"/>
        </w:rPr>
        <w:t>Krogsalas</w:t>
      </w:r>
      <w:proofErr w:type="spellEnd"/>
      <w:r w:rsidRPr="00802BC8">
        <w:rPr>
          <w:rFonts w:ascii="Times New Roman" w:hAnsi="Times New Roman"/>
          <w:b/>
          <w:color w:val="000000"/>
        </w:rPr>
        <w:t xml:space="preserve"> apļi'' – 2019.gada 31.augustā</w:t>
      </w:r>
      <w:r w:rsidRPr="00802BC8">
        <w:rPr>
          <w:rFonts w:ascii="Times New Roman" w:hAnsi="Times New Roman"/>
          <w:color w:val="000000"/>
        </w:rPr>
        <w:t xml:space="preserve">, reģistrēšanās no pulksten 10:00 – 10:45, no plkst.10.45 – 10.55 sacensību atklāšana, no plkst.11.00 – 11.30 Starta vingrošana dalībniekiem un līdzjutējiem, starts pulksten 11:30, </w:t>
      </w:r>
      <w:r w:rsidRPr="00802BC8">
        <w:rPr>
          <w:rFonts w:ascii="Times New Roman" w:hAnsi="Times New Roman"/>
        </w:rPr>
        <w:t>Zeltiņu pagasta sporta un atpūtas parkā.</w:t>
      </w:r>
    </w:p>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3. Sacensību vadība</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Sacensības organizē un vada Zeltiņu pagasta biedrība „Sporta klubs Zeltiņi”.</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 xml:space="preserve">Sacensību galvenie tiesneši Ivars Laiva (tālr. 26228286), Rolands Laiva (tālr.26228027). </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2.posma galvenais tiesnesis Andrejs Cauka (tālr.26151718).</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 xml:space="preserve">Starta vingrošanu vadīs profesionāli treneri </w:t>
      </w:r>
      <w:r w:rsidRPr="00851488">
        <w:rPr>
          <w:rFonts w:ascii="Times New Roman" w:hAnsi="Times New Roman"/>
          <w:color w:val="000000"/>
        </w:rPr>
        <w:t>Artūrs Grīnbergs</w:t>
      </w:r>
      <w:r w:rsidRPr="00802BC8">
        <w:rPr>
          <w:rFonts w:ascii="Times New Roman" w:hAnsi="Times New Roman"/>
          <w:color w:val="000000"/>
        </w:rPr>
        <w:t xml:space="preserve">. </w:t>
      </w:r>
      <w:bookmarkStart w:id="0" w:name="_GoBack"/>
      <w:bookmarkEnd w:id="0"/>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Organizatoriskus jautājumus un dokumentāciju kārto Elita Laiva.</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Atbildīgais par tehnisko drošību Rolands Laiva.</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Atbildīgais par sabiedrisko kārtību un drošību Elita Laiva.</w:t>
      </w:r>
    </w:p>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4. Dalībnieki un grupas</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 xml:space="preserve">Starta sacensībās aicināts piedalīties ikviens, kurš vēlas pusstundu intensīvi un pareizi vingrot. </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lastRenderedPageBreak/>
        <w:t>Dalībnieks pats ir atbildīgs par savu veselības stāvokli sacensību laikā, to apliecinot ar savu parakstu dalībnieku sarakstā. Sacensību organizatori neatbild par dalībnieku iespējamām traumām sacensību laikā. Sacensību vietā aprīkota ar pirmās palīdzības aptieciņu.</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Dalībnieki startē sev atbilstošajā vecuma grupā. Katrā posmā atļauts startēt tikai vienā grupā.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802BC8" w:rsidRPr="00802BC8" w:rsidTr="00253597">
        <w:trPr>
          <w:trHeight w:val="268"/>
        </w:trPr>
        <w:tc>
          <w:tcPr>
            <w:tcW w:w="4955"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Pieaugušo grupas</w:t>
            </w:r>
          </w:p>
        </w:tc>
        <w:tc>
          <w:tcPr>
            <w:tcW w:w="4956"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Dzimšanas gads</w:t>
            </w:r>
          </w:p>
        </w:tc>
      </w:tr>
      <w:tr w:rsidR="00802BC8" w:rsidRPr="00802BC8" w:rsidTr="00253597">
        <w:trPr>
          <w:trHeight w:val="268"/>
        </w:trPr>
        <w:tc>
          <w:tcPr>
            <w:tcW w:w="4955"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S12 un V12</w:t>
            </w:r>
          </w:p>
        </w:tc>
        <w:tc>
          <w:tcPr>
            <w:tcW w:w="4956" w:type="dxa"/>
          </w:tcPr>
          <w:p w:rsidR="00802BC8" w:rsidRPr="00802BC8" w:rsidRDefault="00802BC8" w:rsidP="00802BC8">
            <w:pPr>
              <w:spacing w:after="0" w:line="240" w:lineRule="auto"/>
              <w:jc w:val="center"/>
              <w:rPr>
                <w:rFonts w:ascii="Times New Roman" w:hAnsi="Times New Roman"/>
              </w:rPr>
            </w:pPr>
            <w:r w:rsidRPr="00802BC8">
              <w:rPr>
                <w:rFonts w:ascii="Times New Roman" w:hAnsi="Times New Roman"/>
              </w:rPr>
              <w:t>2004. – 2007. dzimšanas gads</w:t>
            </w:r>
          </w:p>
        </w:tc>
      </w:tr>
      <w:tr w:rsidR="00802BC8" w:rsidRPr="00802BC8" w:rsidTr="00253597">
        <w:trPr>
          <w:trHeight w:val="249"/>
        </w:trPr>
        <w:tc>
          <w:tcPr>
            <w:tcW w:w="4955"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S16 un V16</w:t>
            </w:r>
          </w:p>
        </w:tc>
        <w:tc>
          <w:tcPr>
            <w:tcW w:w="4956" w:type="dxa"/>
          </w:tcPr>
          <w:p w:rsidR="00802BC8" w:rsidRPr="00802BC8" w:rsidRDefault="00802BC8" w:rsidP="00802BC8">
            <w:pPr>
              <w:spacing w:after="0" w:line="240" w:lineRule="auto"/>
              <w:jc w:val="center"/>
              <w:rPr>
                <w:rFonts w:ascii="Times New Roman" w:hAnsi="Times New Roman"/>
              </w:rPr>
            </w:pPr>
            <w:r w:rsidRPr="00802BC8">
              <w:rPr>
                <w:rFonts w:ascii="Times New Roman" w:hAnsi="Times New Roman"/>
              </w:rPr>
              <w:t>1995. – 2003. dzimšanas gads</w:t>
            </w:r>
          </w:p>
        </w:tc>
      </w:tr>
      <w:tr w:rsidR="00802BC8" w:rsidRPr="00802BC8" w:rsidTr="00253597">
        <w:trPr>
          <w:trHeight w:val="268"/>
        </w:trPr>
        <w:tc>
          <w:tcPr>
            <w:tcW w:w="4955"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S25 un V25</w:t>
            </w:r>
          </w:p>
        </w:tc>
        <w:tc>
          <w:tcPr>
            <w:tcW w:w="4956" w:type="dxa"/>
          </w:tcPr>
          <w:p w:rsidR="00802BC8" w:rsidRPr="00802BC8" w:rsidRDefault="00802BC8" w:rsidP="00802BC8">
            <w:pPr>
              <w:spacing w:after="0" w:line="240" w:lineRule="auto"/>
              <w:jc w:val="center"/>
              <w:rPr>
                <w:rFonts w:ascii="Times New Roman" w:hAnsi="Times New Roman"/>
              </w:rPr>
            </w:pPr>
            <w:r w:rsidRPr="00802BC8">
              <w:rPr>
                <w:rFonts w:ascii="Times New Roman" w:hAnsi="Times New Roman"/>
              </w:rPr>
              <w:t>1980. – 1994. dzimšanas gads</w:t>
            </w:r>
          </w:p>
        </w:tc>
      </w:tr>
      <w:tr w:rsidR="00802BC8" w:rsidRPr="00802BC8" w:rsidTr="00253597">
        <w:trPr>
          <w:trHeight w:val="268"/>
        </w:trPr>
        <w:tc>
          <w:tcPr>
            <w:tcW w:w="4955"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S40+ un V40+</w:t>
            </w:r>
          </w:p>
        </w:tc>
        <w:tc>
          <w:tcPr>
            <w:tcW w:w="4956" w:type="dxa"/>
          </w:tcPr>
          <w:p w:rsidR="00802BC8" w:rsidRPr="00802BC8" w:rsidRDefault="00802BC8" w:rsidP="00802BC8">
            <w:pPr>
              <w:spacing w:after="0" w:line="240" w:lineRule="auto"/>
              <w:jc w:val="center"/>
              <w:rPr>
                <w:rFonts w:ascii="Times New Roman" w:hAnsi="Times New Roman"/>
              </w:rPr>
            </w:pPr>
            <w:r w:rsidRPr="00802BC8">
              <w:rPr>
                <w:rFonts w:ascii="Times New Roman" w:hAnsi="Times New Roman"/>
              </w:rPr>
              <w:t>1979. dzimšanas gads un vecāki</w:t>
            </w:r>
          </w:p>
        </w:tc>
      </w:tr>
      <w:tr w:rsidR="00802BC8" w:rsidRPr="00802BC8" w:rsidTr="00253597">
        <w:trPr>
          <w:trHeight w:val="249"/>
        </w:trPr>
        <w:tc>
          <w:tcPr>
            <w:tcW w:w="4955"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Bērnu grupas</w:t>
            </w:r>
          </w:p>
        </w:tc>
        <w:tc>
          <w:tcPr>
            <w:tcW w:w="4956"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Dzimšanas gads</w:t>
            </w:r>
          </w:p>
        </w:tc>
      </w:tr>
      <w:tr w:rsidR="00802BC8" w:rsidRPr="00802BC8" w:rsidTr="00253597">
        <w:trPr>
          <w:trHeight w:val="268"/>
        </w:trPr>
        <w:tc>
          <w:tcPr>
            <w:tcW w:w="4955"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SB1 un VB1</w:t>
            </w:r>
          </w:p>
        </w:tc>
        <w:tc>
          <w:tcPr>
            <w:tcW w:w="4956" w:type="dxa"/>
          </w:tcPr>
          <w:p w:rsidR="00802BC8" w:rsidRPr="00802BC8" w:rsidRDefault="00802BC8" w:rsidP="00802BC8">
            <w:pPr>
              <w:spacing w:after="0" w:line="240" w:lineRule="auto"/>
              <w:jc w:val="center"/>
              <w:rPr>
                <w:rFonts w:ascii="Times New Roman" w:hAnsi="Times New Roman"/>
              </w:rPr>
            </w:pPr>
            <w:r w:rsidRPr="00802BC8">
              <w:rPr>
                <w:rFonts w:ascii="Times New Roman" w:hAnsi="Times New Roman"/>
              </w:rPr>
              <w:t>2012. dzimšanas gads un jaunāki</w:t>
            </w:r>
          </w:p>
        </w:tc>
      </w:tr>
      <w:tr w:rsidR="00802BC8" w:rsidRPr="00802BC8" w:rsidTr="00253597">
        <w:trPr>
          <w:trHeight w:val="268"/>
        </w:trPr>
        <w:tc>
          <w:tcPr>
            <w:tcW w:w="4955"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SB2 un VB2</w:t>
            </w:r>
          </w:p>
        </w:tc>
        <w:tc>
          <w:tcPr>
            <w:tcW w:w="4956" w:type="dxa"/>
          </w:tcPr>
          <w:p w:rsidR="00802BC8" w:rsidRPr="00802BC8" w:rsidRDefault="00802BC8" w:rsidP="00802BC8">
            <w:pPr>
              <w:spacing w:after="0" w:line="240" w:lineRule="auto"/>
              <w:jc w:val="center"/>
              <w:rPr>
                <w:rFonts w:ascii="Times New Roman" w:hAnsi="Times New Roman"/>
              </w:rPr>
            </w:pPr>
            <w:r w:rsidRPr="00802BC8">
              <w:rPr>
                <w:rFonts w:ascii="Times New Roman" w:hAnsi="Times New Roman"/>
              </w:rPr>
              <w:t>2008. – 2011. dzimšanas gads</w:t>
            </w:r>
          </w:p>
        </w:tc>
      </w:tr>
    </w:tbl>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 xml:space="preserve"> Plānotais dalībnieku skaits 100</w:t>
      </w: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5. Reģistrēšanās un starta kārtība</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color w:val="000000"/>
        </w:rPr>
        <w:t>Dalībnieku reģistrēšanās notiek sacensību norises vietā saskaņā ar nolikuma 2.punktu.</w:t>
      </w:r>
      <w:r w:rsidRPr="00802BC8">
        <w:rPr>
          <w:rFonts w:ascii="Times New Roman" w:hAnsi="Times New Roman"/>
        </w:rPr>
        <w:t xml:space="preserve"> </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Bērnu grupu krosa dalībniekus piereģistrē vecāki vai likumīgais pārstāvis.</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Starta kārtība atkarīga no dalībnieku skaita katrā vecuma grupā.</w:t>
      </w:r>
    </w:p>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6. Distanču garumi</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280"/>
        <w:gridCol w:w="1134"/>
        <w:gridCol w:w="1984"/>
        <w:gridCol w:w="283"/>
        <w:gridCol w:w="1134"/>
        <w:gridCol w:w="1984"/>
      </w:tblGrid>
      <w:tr w:rsidR="00802BC8" w:rsidRPr="00802BC8" w:rsidTr="00253597">
        <w:tc>
          <w:tcPr>
            <w:tcW w:w="1134"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Grupa</w:t>
            </w:r>
          </w:p>
        </w:tc>
        <w:tc>
          <w:tcPr>
            <w:tcW w:w="1984"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Distances garums</w:t>
            </w:r>
          </w:p>
        </w:tc>
        <w:tc>
          <w:tcPr>
            <w:tcW w:w="280" w:type="dxa"/>
            <w:vMerge w:val="restart"/>
          </w:tcPr>
          <w:p w:rsidR="00802BC8" w:rsidRPr="00802BC8" w:rsidRDefault="00802BC8" w:rsidP="00253597">
            <w:pPr>
              <w:spacing w:after="0" w:line="240" w:lineRule="auto"/>
              <w:jc w:val="center"/>
              <w:rPr>
                <w:rFonts w:ascii="Times New Roman" w:hAnsi="Times New Roman"/>
                <w:b/>
              </w:rPr>
            </w:pPr>
          </w:p>
        </w:tc>
        <w:tc>
          <w:tcPr>
            <w:tcW w:w="1134"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Grupa</w:t>
            </w:r>
          </w:p>
        </w:tc>
        <w:tc>
          <w:tcPr>
            <w:tcW w:w="1984"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Distances garums</w:t>
            </w:r>
          </w:p>
        </w:tc>
        <w:tc>
          <w:tcPr>
            <w:tcW w:w="283" w:type="dxa"/>
            <w:vMerge w:val="restart"/>
          </w:tcPr>
          <w:p w:rsidR="00802BC8" w:rsidRPr="00802BC8" w:rsidRDefault="00802BC8" w:rsidP="00253597">
            <w:pPr>
              <w:spacing w:after="0" w:line="240" w:lineRule="auto"/>
              <w:jc w:val="center"/>
              <w:rPr>
                <w:rFonts w:ascii="Times New Roman" w:hAnsi="Times New Roman"/>
                <w:b/>
              </w:rPr>
            </w:pPr>
          </w:p>
        </w:tc>
        <w:tc>
          <w:tcPr>
            <w:tcW w:w="1134"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Grupa</w:t>
            </w:r>
          </w:p>
        </w:tc>
        <w:tc>
          <w:tcPr>
            <w:tcW w:w="1984" w:type="dxa"/>
          </w:tcPr>
          <w:p w:rsidR="00802BC8" w:rsidRPr="00802BC8" w:rsidRDefault="00802BC8" w:rsidP="00253597">
            <w:pPr>
              <w:spacing w:after="0" w:line="240" w:lineRule="auto"/>
              <w:jc w:val="center"/>
              <w:rPr>
                <w:rFonts w:ascii="Times New Roman" w:hAnsi="Times New Roman"/>
                <w:b/>
              </w:rPr>
            </w:pPr>
            <w:r w:rsidRPr="00802BC8">
              <w:rPr>
                <w:rFonts w:ascii="Times New Roman" w:hAnsi="Times New Roman"/>
                <w:b/>
              </w:rPr>
              <w:t>Distances garums</w:t>
            </w:r>
          </w:p>
        </w:tc>
      </w:tr>
      <w:tr w:rsidR="00802BC8" w:rsidRPr="00802BC8" w:rsidTr="00253597">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SB1</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0.3km</w:t>
            </w:r>
          </w:p>
        </w:tc>
        <w:tc>
          <w:tcPr>
            <w:tcW w:w="280" w:type="dxa"/>
            <w:vMerge/>
          </w:tcPr>
          <w:p w:rsidR="00802BC8" w:rsidRPr="00802BC8" w:rsidRDefault="00802BC8" w:rsidP="00253597">
            <w:pPr>
              <w:spacing w:after="0" w:line="240" w:lineRule="auto"/>
              <w:jc w:val="center"/>
              <w:rPr>
                <w:rFonts w:ascii="Times New Roman" w:hAnsi="Times New Roman"/>
              </w:rPr>
            </w:pPr>
          </w:p>
        </w:tc>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S12</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1km</w:t>
            </w:r>
          </w:p>
        </w:tc>
        <w:tc>
          <w:tcPr>
            <w:tcW w:w="283" w:type="dxa"/>
            <w:vMerge/>
          </w:tcPr>
          <w:p w:rsidR="00802BC8" w:rsidRPr="00802BC8" w:rsidRDefault="00802BC8" w:rsidP="00253597">
            <w:pPr>
              <w:spacing w:after="0" w:line="240" w:lineRule="auto"/>
              <w:jc w:val="center"/>
              <w:rPr>
                <w:rFonts w:ascii="Times New Roman" w:hAnsi="Times New Roman"/>
              </w:rPr>
            </w:pPr>
          </w:p>
        </w:tc>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S25</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1,5km</w:t>
            </w:r>
          </w:p>
        </w:tc>
      </w:tr>
      <w:tr w:rsidR="00802BC8" w:rsidRPr="00802BC8" w:rsidTr="00253597">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VB1</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0.3km</w:t>
            </w:r>
          </w:p>
        </w:tc>
        <w:tc>
          <w:tcPr>
            <w:tcW w:w="280" w:type="dxa"/>
            <w:vMerge/>
          </w:tcPr>
          <w:p w:rsidR="00802BC8" w:rsidRPr="00802BC8" w:rsidRDefault="00802BC8" w:rsidP="00253597">
            <w:pPr>
              <w:spacing w:after="0" w:line="240" w:lineRule="auto"/>
              <w:jc w:val="center"/>
              <w:rPr>
                <w:rFonts w:ascii="Times New Roman" w:hAnsi="Times New Roman"/>
              </w:rPr>
            </w:pPr>
          </w:p>
        </w:tc>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V12</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1km</w:t>
            </w:r>
          </w:p>
        </w:tc>
        <w:tc>
          <w:tcPr>
            <w:tcW w:w="283" w:type="dxa"/>
            <w:vMerge/>
          </w:tcPr>
          <w:p w:rsidR="00802BC8" w:rsidRPr="00802BC8" w:rsidRDefault="00802BC8" w:rsidP="00253597">
            <w:pPr>
              <w:spacing w:after="0" w:line="240" w:lineRule="auto"/>
              <w:jc w:val="center"/>
              <w:rPr>
                <w:rFonts w:ascii="Times New Roman" w:hAnsi="Times New Roman"/>
              </w:rPr>
            </w:pPr>
          </w:p>
        </w:tc>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V25</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2km</w:t>
            </w:r>
          </w:p>
        </w:tc>
      </w:tr>
      <w:tr w:rsidR="00802BC8" w:rsidRPr="00802BC8" w:rsidTr="00253597">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SB2</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0.9km</w:t>
            </w:r>
          </w:p>
        </w:tc>
        <w:tc>
          <w:tcPr>
            <w:tcW w:w="280" w:type="dxa"/>
            <w:vMerge/>
          </w:tcPr>
          <w:p w:rsidR="00802BC8" w:rsidRPr="00802BC8" w:rsidRDefault="00802BC8" w:rsidP="00253597">
            <w:pPr>
              <w:spacing w:after="0" w:line="240" w:lineRule="auto"/>
              <w:jc w:val="center"/>
              <w:rPr>
                <w:rFonts w:ascii="Times New Roman" w:hAnsi="Times New Roman"/>
              </w:rPr>
            </w:pPr>
          </w:p>
        </w:tc>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S16</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1,5km</w:t>
            </w:r>
          </w:p>
        </w:tc>
        <w:tc>
          <w:tcPr>
            <w:tcW w:w="283" w:type="dxa"/>
            <w:vMerge/>
          </w:tcPr>
          <w:p w:rsidR="00802BC8" w:rsidRPr="00802BC8" w:rsidRDefault="00802BC8" w:rsidP="00253597">
            <w:pPr>
              <w:spacing w:after="0" w:line="240" w:lineRule="auto"/>
              <w:jc w:val="center"/>
              <w:rPr>
                <w:rFonts w:ascii="Times New Roman" w:hAnsi="Times New Roman"/>
              </w:rPr>
            </w:pPr>
          </w:p>
        </w:tc>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S40+</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1km</w:t>
            </w:r>
          </w:p>
        </w:tc>
      </w:tr>
      <w:tr w:rsidR="00802BC8" w:rsidRPr="00802BC8" w:rsidTr="00253597">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SB2</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0.9km</w:t>
            </w:r>
          </w:p>
        </w:tc>
        <w:tc>
          <w:tcPr>
            <w:tcW w:w="280" w:type="dxa"/>
            <w:vMerge/>
          </w:tcPr>
          <w:p w:rsidR="00802BC8" w:rsidRPr="00802BC8" w:rsidRDefault="00802BC8" w:rsidP="00253597">
            <w:pPr>
              <w:spacing w:after="0" w:line="240" w:lineRule="auto"/>
              <w:jc w:val="center"/>
              <w:rPr>
                <w:rFonts w:ascii="Times New Roman" w:hAnsi="Times New Roman"/>
              </w:rPr>
            </w:pPr>
          </w:p>
        </w:tc>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V16</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2km</w:t>
            </w:r>
          </w:p>
        </w:tc>
        <w:tc>
          <w:tcPr>
            <w:tcW w:w="283" w:type="dxa"/>
            <w:vMerge/>
          </w:tcPr>
          <w:p w:rsidR="00802BC8" w:rsidRPr="00802BC8" w:rsidRDefault="00802BC8" w:rsidP="00253597">
            <w:pPr>
              <w:spacing w:after="0" w:line="240" w:lineRule="auto"/>
              <w:jc w:val="center"/>
              <w:rPr>
                <w:rFonts w:ascii="Times New Roman" w:hAnsi="Times New Roman"/>
              </w:rPr>
            </w:pPr>
          </w:p>
        </w:tc>
        <w:tc>
          <w:tcPr>
            <w:tcW w:w="113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V40+</w:t>
            </w:r>
          </w:p>
        </w:tc>
        <w:tc>
          <w:tcPr>
            <w:tcW w:w="1984" w:type="dxa"/>
          </w:tcPr>
          <w:p w:rsidR="00802BC8" w:rsidRPr="00802BC8" w:rsidRDefault="00802BC8" w:rsidP="00253597">
            <w:pPr>
              <w:spacing w:after="0" w:line="240" w:lineRule="auto"/>
              <w:jc w:val="center"/>
              <w:rPr>
                <w:rFonts w:ascii="Times New Roman" w:hAnsi="Times New Roman"/>
              </w:rPr>
            </w:pPr>
            <w:r w:rsidRPr="00802BC8">
              <w:rPr>
                <w:rFonts w:ascii="Times New Roman" w:hAnsi="Times New Roman"/>
              </w:rPr>
              <w:t>1km</w:t>
            </w:r>
          </w:p>
        </w:tc>
      </w:tr>
    </w:tbl>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7. Vērtēšana un rezultāti</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 xml:space="preserve">Par sacensību posma uzvarētāju attiecīgajā vecuma grupā kļūst dalībnieks, kurš visātrāk veicis distanci. </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Katrs dalībnieks attiecīgajā grupā par katru posmu saņem punktus atkarībā no izcīnītās vietas.</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 xml:space="preserve">Punktu skaitīšanas sistēma: </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1. vieta - 50 punkti</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2. vieta - 48 punkti</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3. vieta - 46 punkti</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4. vieta - 44 punkti</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5. vieta - 43 punkti</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6. vieta - 42 punkti utt.</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Kopvērtējumā summē 3 labāko posmu punktus. Lai iegūtu vietu kopvērtējumā jāpiedalās vismaz 2 posmos.</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Vienādu punktu gadījumā augstāko vietu kopvērtējuma iegūst tas, kurš pēdējā posmā izcīna augstāku vietu.</w:t>
      </w:r>
    </w:p>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9. Īpašie noteikumi</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 xml:space="preserve">Dalībnieka numurs piestiprināms zem krūtīm. Veicot distanci, tam jābūt redzamam. </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Dalībnieka numurs tiek izsniegs attiecīgajā posmā, kurā dalībnieks piesakās pirmo reizi un numurs jāsaglabā uz visiem nākošajiem posmiem.</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 xml:space="preserve">Dalībniekiem, kuri dotajā brīdī neveic sacensību skrējienu, aizliegts atrasties starta finiša koridorā. </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color w:val="1E1E1E"/>
          <w:shd w:val="clear" w:color="auto" w:fill="FFFFFF"/>
        </w:rPr>
        <w:t>Pasākumā iespējama filmēšana un fotografēšana, šie materiāli un sacensību rezultāti var tikt ievietoti sociālajos tīklos un masu medijos. Ja pret to ir iebildumi, dalībniekam sacensību organizatori jāinformē pirms pasākuma.</w:t>
      </w:r>
    </w:p>
    <w:p w:rsidR="00802BC8" w:rsidRPr="00802BC8" w:rsidRDefault="00802BC8" w:rsidP="00802BC8">
      <w:pPr>
        <w:spacing w:after="0" w:line="240" w:lineRule="auto"/>
        <w:jc w:val="both"/>
        <w:rPr>
          <w:rFonts w:ascii="Times New Roman" w:hAnsi="Times New Roman"/>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10. Apbalvošana</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Katrā posmā 1. - 3. vieta saņem medaļu un diplomu. Bērnu grupās katram dalībniekam specbalviņa.</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rPr>
        <w:t>Kopvērtējuma 1. - 3. vietas ieguvējus attiecīgajās vecuma grupās apbalvo ar</w:t>
      </w:r>
      <w:r w:rsidRPr="00802BC8">
        <w:rPr>
          <w:rFonts w:ascii="Times New Roman" w:hAnsi="Times New Roman"/>
          <w:color w:val="000000"/>
        </w:rPr>
        <w:t xml:space="preserve"> medaļām, diplomiem un balvām.</w:t>
      </w:r>
    </w:p>
    <w:p w:rsidR="00802BC8" w:rsidRPr="00802BC8" w:rsidRDefault="00802BC8" w:rsidP="00802BC8">
      <w:pPr>
        <w:spacing w:after="0" w:line="240" w:lineRule="auto"/>
        <w:jc w:val="both"/>
        <w:rPr>
          <w:rFonts w:ascii="Times New Roman" w:hAnsi="Times New Roman"/>
          <w:color w:val="000000"/>
        </w:rPr>
      </w:pPr>
      <w:r w:rsidRPr="00802BC8">
        <w:rPr>
          <w:rFonts w:ascii="Times New Roman" w:hAnsi="Times New Roman"/>
          <w:color w:val="000000"/>
        </w:rPr>
        <w:t xml:space="preserve">Katras grupas kopvērtējuma pirmās vietas ieguvējs saņem krosa seriāla </w:t>
      </w:r>
      <w:r w:rsidRPr="00802BC8">
        <w:rPr>
          <w:rFonts w:ascii="Times New Roman" w:hAnsi="Times New Roman"/>
          <w:b/>
          <w:color w:val="000000"/>
        </w:rPr>
        <w:t>„Mizojam, ka prieks”</w:t>
      </w:r>
      <w:r w:rsidRPr="00802BC8">
        <w:rPr>
          <w:rFonts w:ascii="Times New Roman" w:hAnsi="Times New Roman"/>
          <w:color w:val="000000"/>
        </w:rPr>
        <w:t xml:space="preserve"> kausu.</w:t>
      </w:r>
    </w:p>
    <w:p w:rsidR="00802BC8" w:rsidRPr="00802BC8" w:rsidRDefault="00802BC8" w:rsidP="00802BC8">
      <w:pPr>
        <w:spacing w:after="0" w:line="240" w:lineRule="auto"/>
        <w:jc w:val="both"/>
        <w:rPr>
          <w:rFonts w:ascii="Times New Roman" w:hAnsi="Times New Roman"/>
          <w:color w:val="000000"/>
        </w:rPr>
      </w:pPr>
    </w:p>
    <w:p w:rsidR="00802BC8" w:rsidRPr="00802BC8" w:rsidRDefault="00802BC8" w:rsidP="00802BC8">
      <w:pPr>
        <w:spacing w:after="0" w:line="240" w:lineRule="auto"/>
        <w:jc w:val="center"/>
        <w:rPr>
          <w:rFonts w:ascii="Times New Roman" w:hAnsi="Times New Roman"/>
          <w:b/>
        </w:rPr>
      </w:pPr>
      <w:r w:rsidRPr="00802BC8">
        <w:rPr>
          <w:rFonts w:ascii="Times New Roman" w:hAnsi="Times New Roman"/>
          <w:b/>
        </w:rPr>
        <w:t>11. Izmaiņas sacensību nolikumā</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Organizatoriem ir tiesības pēc nepieciešamības nolikumā veikt izmaiņas un papildinājumus.</w:t>
      </w:r>
    </w:p>
    <w:p w:rsidR="00802BC8" w:rsidRPr="00802BC8" w:rsidRDefault="00802BC8" w:rsidP="00802BC8">
      <w:pPr>
        <w:spacing w:after="0" w:line="240" w:lineRule="auto"/>
        <w:jc w:val="both"/>
        <w:rPr>
          <w:rFonts w:ascii="Times New Roman" w:hAnsi="Times New Roman"/>
        </w:rPr>
      </w:pPr>
      <w:r w:rsidRPr="00802BC8">
        <w:rPr>
          <w:rFonts w:ascii="Times New Roman" w:hAnsi="Times New Roman"/>
        </w:rPr>
        <w:t xml:space="preserve">Nolikumu sagatavoja Rolands Laiva, tālrunis 26228027. </w:t>
      </w:r>
    </w:p>
    <w:p w:rsidR="007E6F89" w:rsidRPr="00802BC8" w:rsidRDefault="007E6F89">
      <w:pPr>
        <w:rPr>
          <w:rFonts w:ascii="Times New Roman" w:hAnsi="Times New Roman"/>
        </w:rPr>
      </w:pPr>
    </w:p>
    <w:sectPr w:rsidR="007E6F89" w:rsidRPr="00802BC8" w:rsidSect="00CE013D">
      <w:headerReference w:type="default" r:id="rId8"/>
      <w:pgSz w:w="11906" w:h="16838" w:code="9"/>
      <w:pgMar w:top="907" w:right="851" w:bottom="964" w:left="1134" w:header="22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50A" w:rsidRDefault="0077550A">
      <w:pPr>
        <w:spacing w:after="0" w:line="240" w:lineRule="auto"/>
      </w:pPr>
      <w:r>
        <w:separator/>
      </w:r>
    </w:p>
  </w:endnote>
  <w:endnote w:type="continuationSeparator" w:id="0">
    <w:p w:rsidR="0077550A" w:rsidRDefault="0077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50A" w:rsidRDefault="0077550A">
      <w:pPr>
        <w:spacing w:after="0" w:line="240" w:lineRule="auto"/>
      </w:pPr>
      <w:r>
        <w:separator/>
      </w:r>
    </w:p>
  </w:footnote>
  <w:footnote w:type="continuationSeparator" w:id="0">
    <w:p w:rsidR="0077550A" w:rsidRDefault="00775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658040"/>
      <w:docPartObj>
        <w:docPartGallery w:val="Page Numbers (Top of Page)"/>
        <w:docPartUnique/>
      </w:docPartObj>
    </w:sdtPr>
    <w:sdtEndPr/>
    <w:sdtContent>
      <w:p w:rsidR="00CE013D" w:rsidRDefault="00802BC8">
        <w:pPr>
          <w:pStyle w:val="Galvene"/>
          <w:jc w:val="center"/>
        </w:pPr>
        <w:r>
          <w:fldChar w:fldCharType="begin"/>
        </w:r>
        <w:r>
          <w:instrText>PAGE   \* MERGEFORMAT</w:instrText>
        </w:r>
        <w:r>
          <w:fldChar w:fldCharType="separate"/>
        </w:r>
        <w:r w:rsidR="00851488">
          <w:rPr>
            <w:noProof/>
          </w:rPr>
          <w:t>2</w:t>
        </w:r>
        <w:r>
          <w:fldChar w:fldCharType="end"/>
        </w:r>
      </w:p>
    </w:sdtContent>
  </w:sdt>
  <w:p w:rsidR="009702D6" w:rsidRDefault="0077550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C8"/>
    <w:rsid w:val="0077550A"/>
    <w:rsid w:val="007E6F89"/>
    <w:rsid w:val="00802BC8"/>
    <w:rsid w:val="00851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35892-3ECA-4CE5-927D-DE8AA399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2BC8"/>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02BC8"/>
    <w:pPr>
      <w:tabs>
        <w:tab w:val="center" w:pos="4677"/>
        <w:tab w:val="right" w:pos="9355"/>
      </w:tabs>
    </w:pPr>
  </w:style>
  <w:style w:type="character" w:customStyle="1" w:styleId="GalveneRakstz">
    <w:name w:val="Galvene Rakstz."/>
    <w:basedOn w:val="Noklusjumarindkopasfonts"/>
    <w:link w:val="Galvene"/>
    <w:uiPriority w:val="99"/>
    <w:rsid w:val="00802BC8"/>
    <w:rPr>
      <w:rFonts w:ascii="Calibri" w:eastAsia="Calibri" w:hAnsi="Calibri" w:cs="Times New Roman"/>
    </w:rPr>
  </w:style>
  <w:style w:type="paragraph" w:styleId="Balonteksts">
    <w:name w:val="Balloon Text"/>
    <w:basedOn w:val="Parasts"/>
    <w:link w:val="BalontekstsRakstz"/>
    <w:uiPriority w:val="99"/>
    <w:semiHidden/>
    <w:unhideWhenUsed/>
    <w:rsid w:val="008514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4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3604</Words>
  <Characters>2055</Characters>
  <Application>Microsoft Office Word</Application>
  <DocSecurity>0</DocSecurity>
  <Lines>17</Lines>
  <Paragraphs>11</Paragraphs>
  <ScaleCrop>false</ScaleCrop>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2019-04-03T11:40:00Z</cp:lastPrinted>
  <dcterms:created xsi:type="dcterms:W3CDTF">2019-03-20T11:51:00Z</dcterms:created>
  <dcterms:modified xsi:type="dcterms:W3CDTF">2019-04-03T11:40:00Z</dcterms:modified>
</cp:coreProperties>
</file>