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4650" w14:textId="77777777" w:rsidR="004604F5" w:rsidRPr="003D3B00" w:rsidRDefault="004604F5" w:rsidP="004604F5">
      <w:pPr>
        <w:spacing w:after="160" w:line="259" w:lineRule="auto"/>
        <w:jc w:val="right"/>
        <w:rPr>
          <w:i/>
          <w:iCs/>
        </w:rPr>
      </w:pPr>
      <w:r w:rsidRPr="003D3B00">
        <w:rPr>
          <w:i/>
          <w:iCs/>
        </w:rPr>
        <w:t>Saistošo noteikumu projekts</w:t>
      </w:r>
    </w:p>
    <w:p w14:paraId="3EF724AF" w14:textId="77777777" w:rsidR="004604F5" w:rsidRPr="006B5B90" w:rsidRDefault="004604F5" w:rsidP="004604F5">
      <w:pPr>
        <w:spacing w:after="160" w:line="259" w:lineRule="auto"/>
        <w:jc w:val="center"/>
        <w:rPr>
          <w:sz w:val="20"/>
          <w:szCs w:val="20"/>
        </w:rPr>
      </w:pPr>
      <w:r w:rsidRPr="006B5B90">
        <w:t> </w:t>
      </w:r>
      <w:r w:rsidRPr="006B5B90">
        <w:rPr>
          <w:noProof/>
          <w:sz w:val="20"/>
          <w:szCs w:val="20"/>
        </w:rPr>
        <w:drawing>
          <wp:inline distT="0" distB="0" distL="0" distR="0" wp14:anchorId="1A834108" wp14:editId="3862839C">
            <wp:extent cx="592455" cy="723900"/>
            <wp:effectExtent l="0" t="0" r="0" b="0"/>
            <wp:docPr id="2" name="Attēls 2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71B34" w14:textId="77777777" w:rsidR="004604F5" w:rsidRPr="006B5B90" w:rsidRDefault="004604F5" w:rsidP="004604F5">
      <w:pPr>
        <w:keepNext/>
        <w:spacing w:line="360" w:lineRule="auto"/>
        <w:jc w:val="center"/>
        <w:outlineLvl w:val="0"/>
        <w:rPr>
          <w:b/>
          <w:sz w:val="28"/>
          <w:szCs w:val="20"/>
        </w:rPr>
      </w:pPr>
      <w:r w:rsidRPr="006B5B90">
        <w:rPr>
          <w:b/>
          <w:sz w:val="28"/>
          <w:szCs w:val="20"/>
        </w:rPr>
        <w:t>ALŪKSNES NOVADA PAŠVALDĪBA</w:t>
      </w:r>
    </w:p>
    <w:p w14:paraId="04EB5444" w14:textId="77777777" w:rsidR="004604F5" w:rsidRPr="006B5B90" w:rsidRDefault="004604F5" w:rsidP="004604F5">
      <w:pPr>
        <w:jc w:val="center"/>
        <w:rPr>
          <w:sz w:val="16"/>
          <w:szCs w:val="20"/>
        </w:rPr>
      </w:pPr>
      <w:r w:rsidRPr="006B5B90">
        <w:rPr>
          <w:sz w:val="16"/>
          <w:szCs w:val="20"/>
        </w:rPr>
        <w:t>reģistrācijas numurs  90000018622</w:t>
      </w:r>
    </w:p>
    <w:p w14:paraId="530C54EC" w14:textId="77777777" w:rsidR="004604F5" w:rsidRPr="006B5B90" w:rsidRDefault="004604F5" w:rsidP="004604F5">
      <w:pPr>
        <w:jc w:val="center"/>
        <w:rPr>
          <w:sz w:val="16"/>
          <w:szCs w:val="20"/>
        </w:rPr>
      </w:pPr>
      <w:r w:rsidRPr="006B5B90">
        <w:rPr>
          <w:sz w:val="16"/>
          <w:szCs w:val="20"/>
        </w:rPr>
        <w:t xml:space="preserve">DĀRZA IELĀ 11, ALŪKSNĒ,  ALŪKSNES NOVADĀ, LV – 4301, TĀLRUNIS 64381496, </w:t>
      </w:r>
    </w:p>
    <w:p w14:paraId="1B22BF9F" w14:textId="77777777" w:rsidR="004604F5" w:rsidRPr="006B5B90" w:rsidRDefault="004604F5" w:rsidP="004604F5">
      <w:pPr>
        <w:jc w:val="center"/>
        <w:rPr>
          <w:sz w:val="16"/>
          <w:szCs w:val="20"/>
        </w:rPr>
      </w:pPr>
      <w:r w:rsidRPr="006B5B90">
        <w:rPr>
          <w:sz w:val="16"/>
          <w:szCs w:val="20"/>
        </w:rPr>
        <w:t>E-PASTS: dome@aluksne.lv</w:t>
      </w:r>
    </w:p>
    <w:p w14:paraId="1F1E0118" w14:textId="77777777" w:rsidR="004604F5" w:rsidRPr="006B5B90" w:rsidRDefault="004604F5" w:rsidP="004604F5">
      <w:pPr>
        <w:pBdr>
          <w:bottom w:val="single" w:sz="4" w:space="1" w:color="auto"/>
        </w:pBdr>
        <w:jc w:val="center"/>
        <w:rPr>
          <w:sz w:val="16"/>
          <w:szCs w:val="20"/>
        </w:rPr>
      </w:pPr>
      <w:r w:rsidRPr="006B5B90">
        <w:rPr>
          <w:sz w:val="16"/>
          <w:szCs w:val="20"/>
        </w:rPr>
        <w:t>A/S „SEB banka”, KODS: UNLALV2X, KONTS Nr.LV58UNLA0025004130335</w:t>
      </w:r>
    </w:p>
    <w:p w14:paraId="5D1CB063" w14:textId="77777777" w:rsidR="004604F5" w:rsidRPr="006B5B90" w:rsidRDefault="004604F5" w:rsidP="004604F5">
      <w:pPr>
        <w:jc w:val="center"/>
        <w:rPr>
          <w:b/>
        </w:rPr>
      </w:pPr>
    </w:p>
    <w:p w14:paraId="30A7A86C" w14:textId="77777777" w:rsidR="004604F5" w:rsidRPr="006B5B90" w:rsidRDefault="004604F5" w:rsidP="004604F5">
      <w:pPr>
        <w:jc w:val="center"/>
      </w:pPr>
      <w:r w:rsidRPr="006B5B90">
        <w:rPr>
          <w:b/>
        </w:rPr>
        <w:t xml:space="preserve">SAISTOŠIE NOTEIKUMI </w:t>
      </w:r>
    </w:p>
    <w:p w14:paraId="2AF504A3" w14:textId="77777777" w:rsidR="004604F5" w:rsidRPr="006B5B90" w:rsidRDefault="004604F5" w:rsidP="004604F5">
      <w:pPr>
        <w:jc w:val="center"/>
      </w:pPr>
      <w:r w:rsidRPr="006B5B90">
        <w:t>Alūksnē</w:t>
      </w:r>
    </w:p>
    <w:p w14:paraId="14BFAD0C" w14:textId="77777777" w:rsidR="004604F5" w:rsidRPr="006B5B90" w:rsidRDefault="004604F5" w:rsidP="004604F5">
      <w:pPr>
        <w:rPr>
          <w:lang w:eastAsia="en-US"/>
        </w:rPr>
      </w:pPr>
      <w:r w:rsidRPr="006B5B90">
        <w:rPr>
          <w:lang w:eastAsia="en-US"/>
        </w:rPr>
        <w:t>2021. gada 2</w:t>
      </w:r>
      <w:r>
        <w:rPr>
          <w:lang w:eastAsia="en-US"/>
        </w:rPr>
        <w:t>7</w:t>
      </w:r>
      <w:r w:rsidRPr="006B5B90">
        <w:rPr>
          <w:lang w:eastAsia="en-US"/>
        </w:rPr>
        <w:t>. </w:t>
      </w:r>
      <w:r>
        <w:rPr>
          <w:lang w:eastAsia="en-US"/>
        </w:rPr>
        <w:t>maijā</w:t>
      </w:r>
      <w:r w:rsidRPr="006B5B90">
        <w:rPr>
          <w:lang w:eastAsia="en-US"/>
        </w:rPr>
        <w:t xml:space="preserve"> </w:t>
      </w:r>
      <w:r w:rsidRPr="006B5B90">
        <w:rPr>
          <w:lang w:eastAsia="en-US"/>
        </w:rPr>
        <w:tab/>
      </w:r>
      <w:r w:rsidRPr="006B5B90">
        <w:rPr>
          <w:lang w:eastAsia="en-US"/>
        </w:rPr>
        <w:tab/>
      </w:r>
      <w:r w:rsidRPr="006B5B90">
        <w:rPr>
          <w:lang w:eastAsia="en-US"/>
        </w:rPr>
        <w:tab/>
      </w:r>
      <w:r w:rsidRPr="006B5B90">
        <w:rPr>
          <w:lang w:eastAsia="en-US"/>
        </w:rPr>
        <w:tab/>
      </w:r>
      <w:r w:rsidRPr="006B5B90">
        <w:rPr>
          <w:lang w:eastAsia="en-US"/>
        </w:rPr>
        <w:tab/>
      </w:r>
    </w:p>
    <w:p w14:paraId="185E51F2" w14:textId="77777777" w:rsidR="004604F5" w:rsidRPr="006B5B90" w:rsidRDefault="004604F5" w:rsidP="004604F5">
      <w:pPr>
        <w:jc w:val="right"/>
        <w:rPr>
          <w:b/>
          <w:bCs/>
          <w:lang w:eastAsia="en-US"/>
        </w:rPr>
      </w:pPr>
      <w:r w:rsidRPr="006B5B90">
        <w:rPr>
          <w:b/>
          <w:bCs/>
          <w:lang w:eastAsia="en-US"/>
        </w:rPr>
        <w:t>Nr. </w:t>
      </w:r>
      <w:r>
        <w:rPr>
          <w:b/>
          <w:bCs/>
          <w:lang w:eastAsia="en-US"/>
        </w:rPr>
        <w:t>_</w:t>
      </w:r>
      <w:r w:rsidRPr="006B5B90">
        <w:rPr>
          <w:b/>
          <w:bCs/>
          <w:lang w:eastAsia="en-US"/>
        </w:rPr>
        <w:t>/2021</w:t>
      </w:r>
    </w:p>
    <w:p w14:paraId="757A674F" w14:textId="77777777" w:rsidR="004604F5" w:rsidRPr="006B5B90" w:rsidRDefault="004604F5" w:rsidP="004604F5">
      <w:pPr>
        <w:jc w:val="right"/>
        <w:rPr>
          <w:b/>
          <w:bCs/>
          <w:lang w:eastAsia="en-US"/>
        </w:rPr>
      </w:pPr>
    </w:p>
    <w:p w14:paraId="73DA3CF4" w14:textId="77777777" w:rsidR="004604F5" w:rsidRPr="006B5B90" w:rsidRDefault="004604F5" w:rsidP="004604F5">
      <w:pPr>
        <w:jc w:val="right"/>
        <w:rPr>
          <w:lang w:eastAsia="en-US"/>
        </w:rPr>
      </w:pPr>
      <w:r w:rsidRPr="006B5B90">
        <w:rPr>
          <w:lang w:eastAsia="en-US"/>
        </w:rPr>
        <w:tab/>
      </w:r>
      <w:r w:rsidRPr="006B5B90">
        <w:rPr>
          <w:lang w:eastAsia="en-US"/>
        </w:rPr>
        <w:tab/>
      </w:r>
      <w:r w:rsidRPr="006B5B90">
        <w:rPr>
          <w:lang w:eastAsia="en-US"/>
        </w:rPr>
        <w:tab/>
      </w:r>
      <w:r w:rsidRPr="006B5B90">
        <w:rPr>
          <w:lang w:eastAsia="en-US"/>
        </w:rPr>
        <w:tab/>
      </w:r>
      <w:r w:rsidRPr="006B5B90">
        <w:rPr>
          <w:lang w:eastAsia="en-US"/>
        </w:rPr>
        <w:tab/>
      </w:r>
      <w:r w:rsidRPr="006B5B90">
        <w:rPr>
          <w:lang w:eastAsia="en-US"/>
        </w:rPr>
        <w:tab/>
      </w:r>
      <w:r w:rsidRPr="006B5B90">
        <w:rPr>
          <w:lang w:eastAsia="en-US"/>
        </w:rPr>
        <w:tab/>
        <w:t>APSTIPRINĀTI</w:t>
      </w:r>
    </w:p>
    <w:p w14:paraId="16615534" w14:textId="77777777" w:rsidR="004604F5" w:rsidRPr="006B5B90" w:rsidRDefault="004604F5" w:rsidP="004604F5">
      <w:pPr>
        <w:jc w:val="right"/>
        <w:rPr>
          <w:lang w:eastAsia="en-US"/>
        </w:rPr>
      </w:pPr>
      <w:r w:rsidRPr="006B5B90">
        <w:rPr>
          <w:lang w:eastAsia="en-US"/>
        </w:rPr>
        <w:t>ar Alūksnes novada domes</w:t>
      </w:r>
    </w:p>
    <w:p w14:paraId="2F0E6968" w14:textId="77777777" w:rsidR="004604F5" w:rsidRPr="006B5B90" w:rsidRDefault="004604F5" w:rsidP="004604F5">
      <w:pPr>
        <w:jc w:val="right"/>
        <w:rPr>
          <w:lang w:eastAsia="en-US"/>
        </w:rPr>
      </w:pPr>
      <w:r>
        <w:rPr>
          <w:lang w:eastAsia="en-US"/>
        </w:rPr>
        <w:t>_._</w:t>
      </w:r>
      <w:r w:rsidRPr="006B5B90">
        <w:rPr>
          <w:lang w:eastAsia="en-US"/>
        </w:rPr>
        <w:t>.2021. lēmumu Nr. </w:t>
      </w:r>
    </w:p>
    <w:p w14:paraId="56EE997D" w14:textId="77777777" w:rsidR="004604F5" w:rsidRPr="006B5B90" w:rsidRDefault="004604F5" w:rsidP="004604F5">
      <w:pPr>
        <w:jc w:val="right"/>
        <w:rPr>
          <w:lang w:eastAsia="en-US"/>
        </w:rPr>
      </w:pPr>
      <w:r w:rsidRPr="006B5B90">
        <w:rPr>
          <w:lang w:eastAsia="en-US"/>
        </w:rPr>
        <w:tab/>
        <w:t xml:space="preserve">          (protokols Nr. </w:t>
      </w:r>
      <w:r>
        <w:rPr>
          <w:lang w:eastAsia="en-US"/>
        </w:rPr>
        <w:t>_</w:t>
      </w:r>
      <w:r w:rsidRPr="006B5B90">
        <w:rPr>
          <w:lang w:eastAsia="en-US"/>
        </w:rPr>
        <w:t>,</w:t>
      </w:r>
      <w:r>
        <w:rPr>
          <w:lang w:eastAsia="en-US"/>
        </w:rPr>
        <w:t xml:space="preserve"> </w:t>
      </w:r>
      <w:r w:rsidRPr="006B5B90">
        <w:rPr>
          <w:lang w:eastAsia="en-US"/>
        </w:rPr>
        <w:t>. punkts)</w:t>
      </w:r>
    </w:p>
    <w:p w14:paraId="26362925" w14:textId="77777777" w:rsidR="004604F5" w:rsidRDefault="004604F5" w:rsidP="004604F5">
      <w:pPr>
        <w:jc w:val="center"/>
        <w:rPr>
          <w:rFonts w:eastAsia="Calibri"/>
          <w:b/>
          <w:bCs/>
        </w:rPr>
      </w:pPr>
    </w:p>
    <w:p w14:paraId="5F5D03A9" w14:textId="52694D1F" w:rsidR="004604F5" w:rsidRDefault="004604F5" w:rsidP="004604F5">
      <w:pPr>
        <w:jc w:val="center"/>
        <w:rPr>
          <w:b/>
          <w:bCs/>
        </w:rPr>
      </w:pPr>
      <w:r w:rsidRPr="1F664550">
        <w:rPr>
          <w:rFonts w:eastAsia="Calibri"/>
          <w:b/>
          <w:bCs/>
        </w:rPr>
        <w:t xml:space="preserve">Par </w:t>
      </w:r>
      <w:r>
        <w:rPr>
          <w:rFonts w:eastAsia="Calibri"/>
          <w:b/>
          <w:bCs/>
        </w:rPr>
        <w:t>grozījumu Alūksnes novada domes 2017.</w:t>
      </w:r>
      <w:r>
        <w:rPr>
          <w:rFonts w:eastAsia="Calibri"/>
          <w:b/>
          <w:bCs/>
        </w:rPr>
        <w:t> </w:t>
      </w:r>
      <w:r>
        <w:rPr>
          <w:rFonts w:eastAsia="Calibri"/>
          <w:b/>
          <w:bCs/>
        </w:rPr>
        <w:t>gada 24.</w:t>
      </w:r>
      <w:r>
        <w:rPr>
          <w:rFonts w:eastAsia="Calibri"/>
          <w:b/>
          <w:bCs/>
        </w:rPr>
        <w:t> </w:t>
      </w:r>
      <w:r>
        <w:rPr>
          <w:rFonts w:eastAsia="Calibri"/>
          <w:b/>
          <w:bCs/>
        </w:rPr>
        <w:t>augusta saistošajos noteikumos Nr. 13/2017 “Saistošie noteikumi par koku ciršanu ārpus meža</w:t>
      </w:r>
      <w:r w:rsidRPr="1F664550">
        <w:rPr>
          <w:b/>
          <w:bCs/>
        </w:rPr>
        <w:t>”</w:t>
      </w:r>
    </w:p>
    <w:p w14:paraId="2CC085D0" w14:textId="77777777" w:rsidR="004604F5" w:rsidRPr="00700B70" w:rsidRDefault="004604F5" w:rsidP="004604F5">
      <w:pPr>
        <w:jc w:val="center"/>
        <w:rPr>
          <w:rFonts w:eastAsia="Calibri"/>
          <w:b/>
        </w:rPr>
      </w:pPr>
    </w:p>
    <w:p w14:paraId="0E62588B" w14:textId="77777777" w:rsidR="004604F5" w:rsidRDefault="004604F5" w:rsidP="004604F5">
      <w:pPr>
        <w:jc w:val="right"/>
        <w:rPr>
          <w:rFonts w:eastAsia="Calibri"/>
          <w:i/>
        </w:rPr>
      </w:pPr>
      <w:r w:rsidRPr="00E2557F">
        <w:rPr>
          <w:rFonts w:eastAsia="Calibri"/>
          <w:i/>
        </w:rPr>
        <w:t>Izdoti pamatojoties uz</w:t>
      </w:r>
    </w:p>
    <w:p w14:paraId="6DEB806B" w14:textId="77777777" w:rsidR="004604F5" w:rsidRPr="009C61D7" w:rsidRDefault="004604F5" w:rsidP="004604F5">
      <w:pPr>
        <w:jc w:val="right"/>
        <w:rPr>
          <w:rFonts w:eastAsia="Calibri"/>
          <w:i/>
          <w:iCs/>
          <w:kern w:val="3"/>
          <w:lang w:eastAsia="zh-CN" w:bidi="hi-IN"/>
        </w:rPr>
      </w:pPr>
      <w:r w:rsidRPr="009C61D7">
        <w:rPr>
          <w:rFonts w:eastAsia="Calibri"/>
          <w:i/>
          <w:iCs/>
          <w:kern w:val="3"/>
          <w:lang w:eastAsia="zh-CN" w:bidi="hi-IN"/>
        </w:rPr>
        <w:t>Meža likuma 8.</w:t>
      </w:r>
      <w:r>
        <w:rPr>
          <w:rFonts w:eastAsia="Calibri"/>
          <w:iCs/>
          <w:kern w:val="3"/>
          <w:lang w:eastAsia="zh-CN" w:bidi="hi-IN"/>
        </w:rPr>
        <w:t> </w:t>
      </w:r>
      <w:r w:rsidRPr="009C61D7">
        <w:rPr>
          <w:rFonts w:eastAsia="Calibri"/>
          <w:i/>
          <w:iCs/>
          <w:kern w:val="3"/>
          <w:lang w:eastAsia="zh-CN" w:bidi="hi-IN"/>
        </w:rPr>
        <w:t xml:space="preserve">panta otro daļu, </w:t>
      </w:r>
    </w:p>
    <w:p w14:paraId="7EAA8459" w14:textId="77777777" w:rsidR="004604F5" w:rsidRPr="009C61D7" w:rsidRDefault="004604F5" w:rsidP="004604F5">
      <w:pPr>
        <w:jc w:val="right"/>
        <w:rPr>
          <w:rFonts w:eastAsia="Calibri"/>
          <w:i/>
          <w:iCs/>
          <w:kern w:val="3"/>
          <w:lang w:eastAsia="zh-CN" w:bidi="hi-IN"/>
        </w:rPr>
      </w:pPr>
      <w:r w:rsidRPr="009C61D7">
        <w:rPr>
          <w:rFonts w:eastAsia="Calibri"/>
          <w:i/>
          <w:iCs/>
          <w:kern w:val="3"/>
          <w:lang w:eastAsia="zh-CN" w:bidi="hi-IN"/>
        </w:rPr>
        <w:t xml:space="preserve">Ministru kabineta 2012. gada 2. maija noteikumu </w:t>
      </w:r>
    </w:p>
    <w:p w14:paraId="6EA457B8" w14:textId="77777777" w:rsidR="004604F5" w:rsidRPr="009C61D7" w:rsidRDefault="004604F5" w:rsidP="004604F5">
      <w:pPr>
        <w:jc w:val="right"/>
        <w:rPr>
          <w:rFonts w:eastAsia="Calibri"/>
          <w:i/>
        </w:rPr>
      </w:pPr>
      <w:r w:rsidRPr="009C61D7">
        <w:rPr>
          <w:rFonts w:eastAsia="Calibri"/>
          <w:i/>
          <w:iCs/>
          <w:kern w:val="3"/>
          <w:lang w:eastAsia="zh-CN" w:bidi="hi-IN"/>
        </w:rPr>
        <w:t>Nr. 309 “Noteikumi par koku ciršanu ārpus meža” 22. punktu</w:t>
      </w:r>
    </w:p>
    <w:p w14:paraId="31C624C2" w14:textId="77777777" w:rsidR="004604F5" w:rsidRPr="00700B70" w:rsidRDefault="004604F5" w:rsidP="004604F5">
      <w:pPr>
        <w:rPr>
          <w:rFonts w:eastAsia="Calibri"/>
        </w:rPr>
      </w:pPr>
    </w:p>
    <w:p w14:paraId="197CE425" w14:textId="5702C673" w:rsidR="004604F5" w:rsidRDefault="004604F5" w:rsidP="004604F5">
      <w:pPr>
        <w:widowControl w:val="0"/>
        <w:suppressAutoHyphens/>
        <w:autoSpaceDN w:val="0"/>
        <w:ind w:firstLine="720"/>
        <w:jc w:val="both"/>
        <w:textAlignment w:val="baseline"/>
        <w:rPr>
          <w:color w:val="000000"/>
        </w:rPr>
      </w:pPr>
      <w:r>
        <w:rPr>
          <w:color w:val="000000"/>
        </w:rPr>
        <w:t>Izdarīt Alūksnes novada domes 2017.</w:t>
      </w:r>
      <w:r>
        <w:rPr>
          <w:color w:val="000000"/>
        </w:rPr>
        <w:t> </w:t>
      </w:r>
      <w:r>
        <w:rPr>
          <w:color w:val="000000"/>
        </w:rPr>
        <w:t>gada 24.</w:t>
      </w:r>
      <w:r>
        <w:rPr>
          <w:color w:val="000000"/>
        </w:rPr>
        <w:t> </w:t>
      </w:r>
      <w:r>
        <w:rPr>
          <w:color w:val="000000"/>
        </w:rPr>
        <w:t>augusta saistošajos noteikumos Nr.</w:t>
      </w:r>
      <w:r>
        <w:rPr>
          <w:color w:val="000000"/>
        </w:rPr>
        <w:t> </w:t>
      </w:r>
      <w:r>
        <w:rPr>
          <w:color w:val="000000"/>
        </w:rPr>
        <w:t>13/2017 “Saistošie noteikumi par koku ciršanu ārpus meža” šādu grozījumu:</w:t>
      </w:r>
    </w:p>
    <w:p w14:paraId="058B3F0E" w14:textId="77777777" w:rsidR="004604F5" w:rsidRDefault="004604F5" w:rsidP="004604F5">
      <w:pPr>
        <w:widowControl w:val="0"/>
        <w:suppressAutoHyphens/>
        <w:autoSpaceDN w:val="0"/>
        <w:jc w:val="both"/>
        <w:textAlignment w:val="baseline"/>
        <w:rPr>
          <w:color w:val="000000"/>
        </w:rPr>
      </w:pPr>
    </w:p>
    <w:p w14:paraId="7C391294" w14:textId="7825945E" w:rsidR="004604F5" w:rsidRDefault="004604F5" w:rsidP="004604F5">
      <w:pPr>
        <w:widowControl w:val="0"/>
        <w:suppressAutoHyphens/>
        <w:autoSpaceDN w:val="0"/>
        <w:ind w:firstLine="720"/>
        <w:jc w:val="both"/>
        <w:textAlignment w:val="baseline"/>
        <w:rPr>
          <w:color w:val="000000"/>
        </w:rPr>
      </w:pPr>
      <w:r w:rsidRPr="00176231">
        <w:rPr>
          <w:color w:val="000000"/>
        </w:rPr>
        <w:t>Izteikt saistošo noteikumu 2.</w:t>
      </w:r>
      <w:r>
        <w:rPr>
          <w:color w:val="000000"/>
        </w:rPr>
        <w:t> </w:t>
      </w:r>
      <w:r w:rsidRPr="00176231">
        <w:rPr>
          <w:color w:val="000000"/>
        </w:rPr>
        <w:t>punktu šādā redakcijā:</w:t>
      </w:r>
    </w:p>
    <w:p w14:paraId="348AB8F1" w14:textId="77777777" w:rsidR="004604F5" w:rsidRDefault="004604F5" w:rsidP="004604F5">
      <w:pPr>
        <w:widowControl w:val="0"/>
        <w:suppressAutoHyphens/>
        <w:autoSpaceDN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“2. Iesniegumu par koku ciršanu/saglabāšanu persona iesniedz Alūksnes novada pašvaldības klientu apkalpošanas centrā, pagasta pārvaldē vai izmantojot portālu </w:t>
      </w:r>
      <w:proofErr w:type="spellStart"/>
      <w:r>
        <w:rPr>
          <w:color w:val="000000"/>
        </w:rPr>
        <w:t>www.latvija.lv</w:t>
      </w:r>
      <w:proofErr w:type="spellEnd"/>
      <w:r>
        <w:rPr>
          <w:color w:val="000000"/>
        </w:rPr>
        <w:t>.”</w:t>
      </w:r>
    </w:p>
    <w:p w14:paraId="48E5D516" w14:textId="77777777" w:rsidR="004604F5" w:rsidRDefault="004604F5" w:rsidP="004604F5">
      <w:pPr>
        <w:widowControl w:val="0"/>
        <w:suppressAutoHyphens/>
        <w:autoSpaceDN w:val="0"/>
        <w:jc w:val="both"/>
        <w:textAlignment w:val="baseline"/>
        <w:rPr>
          <w:color w:val="000000"/>
        </w:rPr>
      </w:pPr>
    </w:p>
    <w:p w14:paraId="342C772C" w14:textId="77777777" w:rsidR="004604F5" w:rsidRDefault="004604F5" w:rsidP="004604F5">
      <w:pPr>
        <w:widowControl w:val="0"/>
        <w:suppressAutoHyphens/>
        <w:autoSpaceDN w:val="0"/>
        <w:jc w:val="both"/>
        <w:textAlignment w:val="baseline"/>
        <w:rPr>
          <w:color w:val="000000"/>
        </w:rPr>
      </w:pPr>
    </w:p>
    <w:p w14:paraId="28E4A615" w14:textId="77777777" w:rsidR="004604F5" w:rsidRDefault="004604F5" w:rsidP="004604F5">
      <w:r w:rsidRPr="006271D3">
        <w:rPr>
          <w:bCs/>
        </w:rPr>
        <w:t>Domes priekšsēdētājs</w:t>
      </w:r>
      <w:r w:rsidRPr="006271D3">
        <w:rPr>
          <w:bCs/>
        </w:rPr>
        <w:tab/>
      </w:r>
      <w:r w:rsidRPr="006271D3">
        <w:rPr>
          <w:bCs/>
        </w:rPr>
        <w:tab/>
      </w:r>
      <w:r>
        <w:rPr>
          <w:bCs/>
        </w:rPr>
        <w:t xml:space="preserve">                                                                                 A.DUKULIS</w:t>
      </w:r>
      <w:r w:rsidRPr="006271D3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271D3">
        <w:rPr>
          <w:bCs/>
        </w:rPr>
        <w:tab/>
      </w:r>
      <w:r w:rsidRPr="006271D3">
        <w:rPr>
          <w:bCs/>
        </w:rPr>
        <w:tab/>
      </w:r>
      <w:r w:rsidRPr="006271D3">
        <w:rPr>
          <w:bCs/>
        </w:rPr>
        <w:tab/>
      </w:r>
      <w:r>
        <w:rPr>
          <w:bCs/>
        </w:rPr>
        <w:tab/>
        <w:t xml:space="preserve">      </w:t>
      </w:r>
      <w:r>
        <w:rPr>
          <w:bCs/>
        </w:rPr>
        <w:tab/>
      </w:r>
    </w:p>
    <w:p w14:paraId="66C437F6" w14:textId="77777777" w:rsidR="004604F5" w:rsidRDefault="004604F5" w:rsidP="004604F5"/>
    <w:p w14:paraId="10A3CB63" w14:textId="77777777" w:rsidR="004604F5" w:rsidRDefault="004604F5" w:rsidP="004604F5"/>
    <w:p w14:paraId="76BE4178" w14:textId="77777777" w:rsidR="004604F5" w:rsidRDefault="004604F5" w:rsidP="004604F5"/>
    <w:p w14:paraId="7BE294BF" w14:textId="77777777" w:rsidR="004604F5" w:rsidRDefault="004604F5" w:rsidP="004604F5">
      <w:pPr>
        <w:rPr>
          <w:b/>
        </w:rPr>
      </w:pPr>
    </w:p>
    <w:p w14:paraId="3E7162D7" w14:textId="77777777" w:rsidR="004604F5" w:rsidRDefault="004604F5" w:rsidP="004604F5">
      <w:pPr>
        <w:rPr>
          <w:b/>
        </w:rPr>
      </w:pPr>
    </w:p>
    <w:p w14:paraId="1EE9AAE6" w14:textId="77777777" w:rsidR="004604F5" w:rsidRDefault="004604F5" w:rsidP="004604F5">
      <w:pPr>
        <w:rPr>
          <w:b/>
        </w:rPr>
      </w:pPr>
    </w:p>
    <w:p w14:paraId="054DF666" w14:textId="77777777" w:rsidR="004604F5" w:rsidRDefault="004604F5" w:rsidP="004604F5">
      <w:pPr>
        <w:rPr>
          <w:b/>
        </w:rPr>
      </w:pPr>
    </w:p>
    <w:p w14:paraId="1AF26D6A" w14:textId="77777777" w:rsidR="004604F5" w:rsidRDefault="004604F5" w:rsidP="004604F5">
      <w:pPr>
        <w:rPr>
          <w:b/>
        </w:rPr>
      </w:pPr>
    </w:p>
    <w:p w14:paraId="615C447C" w14:textId="77777777" w:rsidR="004604F5" w:rsidRDefault="004604F5" w:rsidP="004604F5">
      <w:pPr>
        <w:rPr>
          <w:b/>
        </w:rPr>
      </w:pPr>
    </w:p>
    <w:p w14:paraId="2BBC461B" w14:textId="77777777" w:rsidR="004604F5" w:rsidRDefault="004604F5" w:rsidP="004604F5">
      <w:pPr>
        <w:rPr>
          <w:b/>
        </w:rPr>
      </w:pPr>
    </w:p>
    <w:p w14:paraId="377914F2" w14:textId="54B9DBA0" w:rsidR="004604F5" w:rsidRDefault="004604F5" w:rsidP="004604F5">
      <w:pPr>
        <w:rPr>
          <w:b/>
        </w:rPr>
      </w:pPr>
    </w:p>
    <w:p w14:paraId="792B5E2A" w14:textId="77777777" w:rsidR="004604F5" w:rsidRDefault="004604F5" w:rsidP="004604F5">
      <w:pPr>
        <w:rPr>
          <w:b/>
        </w:rPr>
      </w:pPr>
    </w:p>
    <w:p w14:paraId="3B25631A" w14:textId="77777777" w:rsidR="004604F5" w:rsidRDefault="004604F5" w:rsidP="004604F5">
      <w:pPr>
        <w:jc w:val="center"/>
        <w:rPr>
          <w:b/>
          <w:bCs/>
        </w:rPr>
      </w:pPr>
      <w:r w:rsidRPr="1F664550">
        <w:rPr>
          <w:b/>
          <w:bCs/>
        </w:rPr>
        <w:lastRenderedPageBreak/>
        <w:t>Paskaidrojuma raksts par saistošo noteikumu projektu</w:t>
      </w:r>
    </w:p>
    <w:p w14:paraId="2457B876" w14:textId="77777777" w:rsidR="004604F5" w:rsidRPr="00EC5F42" w:rsidRDefault="004604F5" w:rsidP="004604F5">
      <w:pPr>
        <w:jc w:val="center"/>
        <w:rPr>
          <w:rFonts w:eastAsia="Calibri"/>
          <w:b/>
        </w:rPr>
      </w:pPr>
      <w:r w:rsidRPr="1F664550">
        <w:rPr>
          <w:b/>
          <w:bCs/>
        </w:rPr>
        <w:t>“</w:t>
      </w:r>
      <w:r w:rsidRPr="1F664550">
        <w:rPr>
          <w:rFonts w:eastAsia="Calibri"/>
          <w:b/>
          <w:bCs/>
        </w:rPr>
        <w:t xml:space="preserve">Par </w:t>
      </w:r>
      <w:r>
        <w:rPr>
          <w:rFonts w:eastAsia="Calibri"/>
          <w:b/>
          <w:bCs/>
        </w:rPr>
        <w:t>grozījumu Alūksnes novada domes 2017.gada 24.augusta saistošajos noteikumos Nr. 13/2017 “Saistošie noteikumi par koku ciršanu ārpus meža</w:t>
      </w:r>
      <w:r w:rsidRPr="1F664550">
        <w:rPr>
          <w:b/>
          <w:bCs/>
        </w:rPr>
        <w:t>”</w:t>
      </w:r>
      <w:r>
        <w:rPr>
          <w:b/>
          <w:bCs/>
        </w:rPr>
        <w:t>”</w:t>
      </w:r>
    </w:p>
    <w:p w14:paraId="544C3C71" w14:textId="77777777" w:rsidR="004604F5" w:rsidRPr="00B27AC9" w:rsidRDefault="004604F5" w:rsidP="004604F5"/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8"/>
        <w:gridCol w:w="6233"/>
      </w:tblGrid>
      <w:tr w:rsidR="004604F5" w:rsidRPr="00CA4DE3" w14:paraId="1C1FE500" w14:textId="77777777" w:rsidTr="00C91D70">
        <w:trPr>
          <w:tblCellSpacing w:w="15" w:type="dxa"/>
        </w:trPr>
        <w:tc>
          <w:tcPr>
            <w:tcW w:w="1535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BB79006" w14:textId="77777777" w:rsidR="004604F5" w:rsidRPr="00CA4DE3" w:rsidRDefault="004604F5" w:rsidP="00C91D70">
            <w:pPr>
              <w:shd w:val="clear" w:color="auto" w:fill="FFFFFF"/>
              <w:jc w:val="center"/>
            </w:pPr>
            <w:smartTag w:uri="schemas-tilde-lv/tildestengine" w:element="veidnes">
              <w:smartTagPr>
                <w:attr w:name="baseform" w:val="paskaidrojum|s"/>
                <w:attr w:name="id" w:val="-1"/>
                <w:attr w:name="text" w:val="Paskaidrojuma"/>
              </w:smartTagPr>
              <w:r w:rsidRPr="00CA4DE3">
                <w:rPr>
                  <w:b/>
                  <w:bCs/>
                </w:rPr>
                <w:t>Paskaidrojuma</w:t>
              </w:r>
            </w:smartTag>
            <w:r w:rsidRPr="00CA4DE3">
              <w:rPr>
                <w:b/>
                <w:bCs/>
              </w:rPr>
              <w:t xml:space="preserve"> raksta sadaļas</w:t>
            </w:r>
          </w:p>
        </w:tc>
        <w:tc>
          <w:tcPr>
            <w:tcW w:w="3413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C1CE8E9" w14:textId="77777777" w:rsidR="004604F5" w:rsidRPr="00CA4DE3" w:rsidRDefault="004604F5" w:rsidP="00C91D70">
            <w:pPr>
              <w:shd w:val="clear" w:color="auto" w:fill="FFFFFF"/>
              <w:jc w:val="center"/>
            </w:pPr>
            <w:r w:rsidRPr="00CA4DE3">
              <w:rPr>
                <w:b/>
                <w:bCs/>
              </w:rPr>
              <w:t>Norādāmā informācija</w:t>
            </w:r>
          </w:p>
        </w:tc>
      </w:tr>
      <w:tr w:rsidR="004604F5" w:rsidRPr="00CA4DE3" w14:paraId="3CA93F2A" w14:textId="77777777" w:rsidTr="00C91D70">
        <w:trPr>
          <w:tblCellSpacing w:w="15" w:type="dxa"/>
        </w:trPr>
        <w:tc>
          <w:tcPr>
            <w:tcW w:w="1535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EA0E6E0" w14:textId="77777777" w:rsidR="004604F5" w:rsidRPr="00CA4DE3" w:rsidRDefault="004604F5" w:rsidP="00C91D70">
            <w:r w:rsidRPr="00CA4DE3">
              <w:t>1. Projekta nepieciešamības pamatojums</w:t>
            </w:r>
          </w:p>
        </w:tc>
        <w:tc>
          <w:tcPr>
            <w:tcW w:w="3413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DC5E9DA" w14:textId="77777777" w:rsidR="004604F5" w:rsidRPr="00B61898" w:rsidRDefault="004604F5" w:rsidP="00C91D70">
            <w:pPr>
              <w:spacing w:before="100" w:beforeAutospacing="1" w:after="100" w:afterAutospacing="1"/>
              <w:jc w:val="both"/>
            </w:pPr>
            <w:r>
              <w:t xml:space="preserve">Alūksnes novada pašvaldības iesaistīšanās ERAF projektā “Pašvaldības klientu informācijas pārvaldības risinājums”. </w:t>
            </w:r>
          </w:p>
        </w:tc>
      </w:tr>
      <w:tr w:rsidR="004604F5" w:rsidRPr="00CA4DE3" w14:paraId="61CD6EF4" w14:textId="77777777" w:rsidTr="00C91D70">
        <w:trPr>
          <w:tblCellSpacing w:w="15" w:type="dxa"/>
        </w:trPr>
        <w:tc>
          <w:tcPr>
            <w:tcW w:w="1535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3E90879" w14:textId="77777777" w:rsidR="004604F5" w:rsidRPr="00CA4DE3" w:rsidRDefault="004604F5" w:rsidP="00C91D70">
            <w:r w:rsidRPr="00CA4DE3">
              <w:t>2. Īss projekta satura izklāsts</w:t>
            </w:r>
          </w:p>
        </w:tc>
        <w:tc>
          <w:tcPr>
            <w:tcW w:w="3413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F6D81B" w14:textId="77777777" w:rsidR="004604F5" w:rsidRPr="00254463" w:rsidRDefault="004604F5" w:rsidP="00C91D70">
            <w:pPr>
              <w:jc w:val="both"/>
            </w:pPr>
            <w:r>
              <w:t xml:space="preserve">Iedzīvotājiem tiks dota iespēja iesniegt pieteikumu par koku ciršanu ārpus meža izmantojot  portālu </w:t>
            </w:r>
            <w:proofErr w:type="spellStart"/>
            <w:r>
              <w:t>www.latvija.lv</w:t>
            </w:r>
            <w:proofErr w:type="spellEnd"/>
            <w:r>
              <w:t>.</w:t>
            </w:r>
          </w:p>
        </w:tc>
      </w:tr>
      <w:tr w:rsidR="004604F5" w:rsidRPr="00CA4DE3" w14:paraId="22081EAF" w14:textId="77777777" w:rsidTr="00C91D70">
        <w:trPr>
          <w:tblCellSpacing w:w="15" w:type="dxa"/>
        </w:trPr>
        <w:tc>
          <w:tcPr>
            <w:tcW w:w="1535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1267D1B" w14:textId="77777777" w:rsidR="004604F5" w:rsidRPr="00CA4DE3" w:rsidRDefault="004604F5" w:rsidP="00C91D70">
            <w:r w:rsidRPr="00CA4DE3">
              <w:t>3. Informācija par plānoto projekta ietekmi uz pašvaldības budžetu</w:t>
            </w:r>
          </w:p>
        </w:tc>
        <w:tc>
          <w:tcPr>
            <w:tcW w:w="3413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C9A2EF4" w14:textId="77777777" w:rsidR="004604F5" w:rsidRPr="002E274E" w:rsidRDefault="004604F5" w:rsidP="00C91D70">
            <w:pPr>
              <w:jc w:val="both"/>
            </w:pPr>
            <w:r>
              <w:t xml:space="preserve">Saistošo noteikumu īstenošanai nav finansiālas ietekmes uz pašvaldības budžetu. </w:t>
            </w:r>
          </w:p>
        </w:tc>
      </w:tr>
      <w:tr w:rsidR="004604F5" w:rsidRPr="00CA4DE3" w14:paraId="13EF7124" w14:textId="77777777" w:rsidTr="00C91D70">
        <w:trPr>
          <w:tblCellSpacing w:w="15" w:type="dxa"/>
        </w:trPr>
        <w:tc>
          <w:tcPr>
            <w:tcW w:w="1535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C8DE376" w14:textId="77777777" w:rsidR="004604F5" w:rsidRPr="00CA4DE3" w:rsidRDefault="004604F5" w:rsidP="00C91D70">
            <w:r w:rsidRPr="00CA4DE3">
              <w:t>4. Informācija par plānoto projekta ietekmi uz uzņēmējdarbības vidi pašvaldības teritorijā</w:t>
            </w:r>
          </w:p>
        </w:tc>
        <w:tc>
          <w:tcPr>
            <w:tcW w:w="3413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A5BEF12" w14:textId="77777777" w:rsidR="004604F5" w:rsidRPr="00CA4DE3" w:rsidRDefault="004604F5" w:rsidP="00C91D70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t>Saistošajiem noteikumiem nav tiešas ietekmes uz uzņēmējdarbības vidi.</w:t>
            </w:r>
          </w:p>
        </w:tc>
      </w:tr>
      <w:tr w:rsidR="004604F5" w:rsidRPr="00CA4DE3" w14:paraId="72F7208C" w14:textId="77777777" w:rsidTr="00C91D70">
        <w:trPr>
          <w:tblCellSpacing w:w="15" w:type="dxa"/>
        </w:trPr>
        <w:tc>
          <w:tcPr>
            <w:tcW w:w="1535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3D41F42" w14:textId="77777777" w:rsidR="004604F5" w:rsidRPr="00CA4DE3" w:rsidRDefault="004604F5" w:rsidP="00C91D70">
            <w:r w:rsidRPr="00CA4DE3">
              <w:t>5. Informācija par administratīvajām procedūrām</w:t>
            </w:r>
          </w:p>
        </w:tc>
        <w:tc>
          <w:tcPr>
            <w:tcW w:w="3413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BC0151F" w14:textId="77777777" w:rsidR="004604F5" w:rsidRPr="002B4B3F" w:rsidRDefault="004604F5" w:rsidP="00C91D7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1F664550">
              <w:rPr>
                <w:rFonts w:eastAsia="Calibri"/>
                <w:lang w:eastAsia="en-US"/>
              </w:rPr>
              <w:t>Saistošie noteikumi neparedz administratīvās procedūras un veicamās darbības privātpersonai. Privātpersonas par saistošo noteikumu piemērošanu var vērsties Alūksnes novada pašvaldībā.</w:t>
            </w:r>
          </w:p>
        </w:tc>
      </w:tr>
      <w:tr w:rsidR="004604F5" w:rsidRPr="00CA4DE3" w14:paraId="674D0D53" w14:textId="77777777" w:rsidTr="00C91D70">
        <w:trPr>
          <w:tblCellSpacing w:w="15" w:type="dxa"/>
        </w:trPr>
        <w:tc>
          <w:tcPr>
            <w:tcW w:w="1535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DA89658" w14:textId="77777777" w:rsidR="004604F5" w:rsidRPr="00CA4DE3" w:rsidRDefault="004604F5" w:rsidP="00C91D70">
            <w:r w:rsidRPr="00CA4DE3">
              <w:t>6. Informācija par konsultācijām ar privātpersonām</w:t>
            </w:r>
          </w:p>
        </w:tc>
        <w:tc>
          <w:tcPr>
            <w:tcW w:w="3413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79C6EA2" w14:textId="77777777" w:rsidR="004604F5" w:rsidRPr="00CA4DE3" w:rsidRDefault="004604F5" w:rsidP="00C91D70">
            <w:pPr>
              <w:jc w:val="both"/>
            </w:pPr>
            <w:r w:rsidRPr="1F664550">
              <w:rPr>
                <w:color w:val="000000" w:themeColor="text1"/>
                <w:lang w:eastAsia="en-US"/>
              </w:rPr>
              <w:t>Nav attiecināms.</w:t>
            </w:r>
          </w:p>
        </w:tc>
      </w:tr>
      <w:tr w:rsidR="004604F5" w:rsidRPr="00CA4DE3" w14:paraId="7808CBB5" w14:textId="77777777" w:rsidTr="00C91D70">
        <w:trPr>
          <w:tblCellSpacing w:w="15" w:type="dxa"/>
        </w:trPr>
        <w:tc>
          <w:tcPr>
            <w:tcW w:w="1535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2050624" w14:textId="77777777" w:rsidR="004604F5" w:rsidRPr="00CA4DE3" w:rsidRDefault="004604F5" w:rsidP="00C91D70">
            <w:r w:rsidRPr="00CA4DE3">
              <w:t>7. Cita informācija</w:t>
            </w:r>
          </w:p>
        </w:tc>
        <w:tc>
          <w:tcPr>
            <w:tcW w:w="3413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5C95683" w14:textId="77777777" w:rsidR="004604F5" w:rsidRPr="00CA4DE3" w:rsidRDefault="004604F5" w:rsidP="00C91D70">
            <w:pPr>
              <w:jc w:val="both"/>
              <w:rPr>
                <w:lang w:eastAsia="en-US"/>
              </w:rPr>
            </w:pPr>
            <w:r w:rsidRPr="00CA4DE3">
              <w:rPr>
                <w:lang w:eastAsia="en-US"/>
              </w:rPr>
              <w:t>Nav.</w:t>
            </w:r>
          </w:p>
        </w:tc>
      </w:tr>
    </w:tbl>
    <w:p w14:paraId="047BE315" w14:textId="77777777" w:rsidR="004604F5" w:rsidRDefault="004604F5" w:rsidP="004604F5"/>
    <w:p w14:paraId="1FC347B7" w14:textId="77777777" w:rsidR="004604F5" w:rsidRPr="00B27AC9" w:rsidRDefault="004604F5" w:rsidP="004604F5">
      <w:r w:rsidRPr="00B27AC9">
        <w:t>Domes priekšsēdētājs                                                                                         A.DUKULIS</w:t>
      </w:r>
    </w:p>
    <w:p w14:paraId="21A2FBF8" w14:textId="77777777" w:rsidR="004604F5" w:rsidRPr="006D07AE" w:rsidRDefault="004604F5" w:rsidP="004604F5">
      <w:pPr>
        <w:jc w:val="both"/>
        <w:rPr>
          <w:sz w:val="20"/>
          <w:szCs w:val="20"/>
        </w:rPr>
      </w:pPr>
    </w:p>
    <w:p w14:paraId="04A90D53" w14:textId="77777777" w:rsidR="004604F5" w:rsidRDefault="004604F5" w:rsidP="004604F5">
      <w:pPr>
        <w:rPr>
          <w:b/>
          <w:bCs/>
          <w:sz w:val="28"/>
          <w:szCs w:val="28"/>
        </w:rPr>
      </w:pPr>
    </w:p>
    <w:p w14:paraId="6470CD6A" w14:textId="77777777" w:rsidR="004604F5" w:rsidRDefault="004604F5" w:rsidP="004604F5"/>
    <w:p w14:paraId="71E383BB" w14:textId="77777777" w:rsidR="00905EBF" w:rsidRDefault="00905EBF"/>
    <w:sectPr w:rsidR="00905EBF" w:rsidSect="003A089D">
      <w:headerReference w:type="default" r:id="rId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710405"/>
      <w:docPartObj>
        <w:docPartGallery w:val="Page Numbers (Top of Page)"/>
        <w:docPartUnique/>
      </w:docPartObj>
    </w:sdtPr>
    <w:sdtEndPr/>
    <w:sdtContent>
      <w:p w14:paraId="5685586A" w14:textId="77777777" w:rsidR="00096ADB" w:rsidRDefault="004604F5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49DAC7A" w14:textId="77777777" w:rsidR="003A089D" w:rsidRDefault="004604F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F5"/>
    <w:rsid w:val="004604F5"/>
    <w:rsid w:val="004F7DD7"/>
    <w:rsid w:val="0090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2BB56D66"/>
  <w15:chartTrackingRefBased/>
  <w15:docId w15:val="{0295AF69-7303-4192-96CB-EC388E08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F5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60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604F5"/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1646</Words>
  <Characters>939</Characters>
  <Application>Microsoft Office Word</Application>
  <DocSecurity>0</DocSecurity>
  <Lines>7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2021-05-18T10:08:00Z</dcterms:created>
  <dcterms:modified xsi:type="dcterms:W3CDTF">2021-05-18T10:10:00Z</dcterms:modified>
</cp:coreProperties>
</file>