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46" w:rsidRPr="0045703D" w:rsidRDefault="00D84E51" w:rsidP="00D84E5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5703D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854C4A">
        <w:rPr>
          <w:rFonts w:ascii="Times New Roman" w:hAnsi="Times New Roman" w:cs="Times New Roman"/>
          <w:b/>
          <w:sz w:val="52"/>
          <w:szCs w:val="52"/>
        </w:rPr>
        <w:t>“WASTE ART”</w:t>
      </w:r>
      <w:r w:rsidR="0045703D" w:rsidRPr="0045703D">
        <w:rPr>
          <w:rFonts w:ascii="Times New Roman" w:hAnsi="Times New Roman" w:cs="Times New Roman"/>
          <w:b/>
          <w:sz w:val="52"/>
          <w:szCs w:val="52"/>
        </w:rPr>
        <w:t xml:space="preserve"> AKTUALITĀTES</w:t>
      </w:r>
    </w:p>
    <w:p w:rsidR="0045703D" w:rsidRPr="0045703D" w:rsidRDefault="00F048C1" w:rsidP="00D84E5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RĪCĪBAS PLĀNA MĒRĶI 2019./2020</w:t>
      </w:r>
      <w:r w:rsidR="0045703D" w:rsidRPr="0045703D">
        <w:rPr>
          <w:rFonts w:ascii="Times New Roman" w:hAnsi="Times New Roman" w:cs="Times New Roman"/>
          <w:b/>
          <w:sz w:val="40"/>
          <w:szCs w:val="40"/>
        </w:rPr>
        <w:t>.M.G.</w:t>
      </w:r>
    </w:p>
    <w:p w:rsidR="0045703D" w:rsidRPr="0045703D" w:rsidRDefault="0045703D" w:rsidP="004570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703D">
        <w:rPr>
          <w:rFonts w:ascii="Times New Roman" w:hAnsi="Times New Roman" w:cs="Times New Roman"/>
          <w:sz w:val="32"/>
          <w:szCs w:val="32"/>
        </w:rPr>
        <w:t xml:space="preserve">1.Izveidot darbinieku komandu, kura bioloģiski sadalāmos atkritumus, kurus neatdod </w:t>
      </w:r>
      <w:proofErr w:type="spellStart"/>
      <w:r w:rsidRPr="0045703D">
        <w:rPr>
          <w:rFonts w:ascii="Times New Roman" w:hAnsi="Times New Roman" w:cs="Times New Roman"/>
          <w:sz w:val="32"/>
          <w:szCs w:val="32"/>
        </w:rPr>
        <w:t>mīļdzīvniekam</w:t>
      </w:r>
      <w:proofErr w:type="spellEnd"/>
      <w:r w:rsidRPr="0045703D">
        <w:rPr>
          <w:rFonts w:ascii="Times New Roman" w:hAnsi="Times New Roman" w:cs="Times New Roman"/>
          <w:sz w:val="32"/>
          <w:szCs w:val="32"/>
        </w:rPr>
        <w:t>, nogādā uz savu komposta kaudzi.</w:t>
      </w:r>
    </w:p>
    <w:p w:rsidR="0045703D" w:rsidRPr="0045703D" w:rsidRDefault="0045703D" w:rsidP="004570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703D">
        <w:rPr>
          <w:rFonts w:ascii="Times New Roman" w:hAnsi="Times New Roman" w:cs="Times New Roman"/>
          <w:sz w:val="32"/>
          <w:szCs w:val="32"/>
        </w:rPr>
        <w:t>2.Šķirojamo plastmasu un šķirojamo stiklu turpmāk ievietot atbilstošos konteineros vai</w:t>
      </w:r>
      <w:r>
        <w:rPr>
          <w:rFonts w:ascii="Times New Roman" w:hAnsi="Times New Roman" w:cs="Times New Roman"/>
          <w:sz w:val="32"/>
          <w:szCs w:val="32"/>
        </w:rPr>
        <w:t xml:space="preserve"> atkritumu apsaimniekotāja “Pilsētvides serviss”</w:t>
      </w:r>
      <w:r w:rsidR="00854C4A">
        <w:rPr>
          <w:rFonts w:ascii="Times New Roman" w:hAnsi="Times New Roman" w:cs="Times New Roman"/>
          <w:sz w:val="32"/>
          <w:szCs w:val="32"/>
        </w:rPr>
        <w:t xml:space="preserve"> šķirojamās</w:t>
      </w:r>
      <w:r w:rsidRPr="0045703D">
        <w:rPr>
          <w:rFonts w:ascii="Times New Roman" w:hAnsi="Times New Roman" w:cs="Times New Roman"/>
          <w:sz w:val="32"/>
          <w:szCs w:val="32"/>
        </w:rPr>
        <w:t xml:space="preserve"> somās.</w:t>
      </w:r>
    </w:p>
    <w:p w:rsidR="0045703D" w:rsidRPr="0045703D" w:rsidRDefault="0045703D" w:rsidP="004570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45703D">
        <w:rPr>
          <w:rFonts w:ascii="Times New Roman" w:hAnsi="Times New Roman" w:cs="Times New Roman"/>
          <w:sz w:val="32"/>
          <w:szCs w:val="32"/>
        </w:rPr>
        <w:t>3.Spuldzītes nodot ēku un apsaimniekojamās teritorijas pārzinim, kurš tās nogādās atkritumu apsaimniekotājam “Pilsētvides serviss”.</w:t>
      </w:r>
    </w:p>
    <w:p w:rsidR="0045703D" w:rsidRPr="0045703D" w:rsidRDefault="0045703D" w:rsidP="0045703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Sadarbībā</w:t>
      </w:r>
      <w:r w:rsidR="00662B83">
        <w:rPr>
          <w:rFonts w:ascii="Times New Roman" w:hAnsi="Times New Roman" w:cs="Times New Roman"/>
          <w:sz w:val="32"/>
          <w:szCs w:val="32"/>
        </w:rPr>
        <w:t xml:space="preserve"> ar </w:t>
      </w:r>
      <w:r w:rsidRPr="0045703D">
        <w:rPr>
          <w:rFonts w:ascii="Times New Roman" w:hAnsi="Times New Roman" w:cs="Times New Roman"/>
          <w:sz w:val="32"/>
          <w:szCs w:val="32"/>
        </w:rPr>
        <w:t xml:space="preserve"> noliktavas pārzini</w:t>
      </w:r>
      <w:r>
        <w:rPr>
          <w:rFonts w:ascii="Times New Roman" w:hAnsi="Times New Roman" w:cs="Times New Roman"/>
          <w:sz w:val="32"/>
          <w:szCs w:val="32"/>
        </w:rPr>
        <w:t xml:space="preserve">, virtuves personālu </w:t>
      </w:r>
      <w:r w:rsidRPr="0045703D">
        <w:rPr>
          <w:rFonts w:ascii="Times New Roman" w:hAnsi="Times New Roman" w:cs="Times New Roman"/>
          <w:sz w:val="32"/>
          <w:szCs w:val="32"/>
        </w:rPr>
        <w:t xml:space="preserve"> panākt produktu iegādi lielākos iepakojumos, samazinot nešķirojamā papīra, plastmasas atkritumu daudzumu.</w:t>
      </w:r>
    </w:p>
    <w:p w:rsidR="0045703D" w:rsidRDefault="0045703D" w:rsidP="0045703D">
      <w:pPr>
        <w:rPr>
          <w:rFonts w:ascii="Times New Roman" w:hAnsi="Times New Roman" w:cs="Times New Roman"/>
          <w:sz w:val="32"/>
          <w:szCs w:val="32"/>
        </w:rPr>
      </w:pPr>
      <w:r w:rsidRPr="0045703D">
        <w:rPr>
          <w:rFonts w:ascii="Times New Roman" w:hAnsi="Times New Roman" w:cs="Times New Roman"/>
          <w:sz w:val="32"/>
          <w:szCs w:val="32"/>
        </w:rPr>
        <w:t>5. Turpināt teorētiski un praktiski izglītot bērnus un vecākus par atbildīgu attieksmi atkritumu radīšanā.</w:t>
      </w:r>
    </w:p>
    <w:p w:rsidR="00010855" w:rsidRDefault="0045703D" w:rsidP="0045703D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45703D">
        <w:rPr>
          <w:b/>
          <w:sz w:val="40"/>
          <w:szCs w:val="40"/>
        </w:rPr>
        <w:t>PRAKTISKĀS NEDĒĻAS REZULTĀTI</w:t>
      </w:r>
    </w:p>
    <w:p w:rsidR="0045703D" w:rsidRPr="0045703D" w:rsidRDefault="0045703D" w:rsidP="004570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5703D">
        <w:rPr>
          <w:b/>
          <w:sz w:val="40"/>
          <w:szCs w:val="40"/>
        </w:rPr>
        <w:t xml:space="preserve"> (</w:t>
      </w:r>
      <w:r w:rsidR="00010855">
        <w:rPr>
          <w:b/>
          <w:sz w:val="40"/>
          <w:szCs w:val="40"/>
        </w:rPr>
        <w:t xml:space="preserve">2019.GADA </w:t>
      </w:r>
      <w:r w:rsidRPr="0045703D">
        <w:rPr>
          <w:b/>
          <w:sz w:val="40"/>
          <w:szCs w:val="40"/>
        </w:rPr>
        <w:t>8.-12.</w:t>
      </w:r>
      <w:r w:rsidR="00854C4A">
        <w:rPr>
          <w:b/>
          <w:sz w:val="40"/>
          <w:szCs w:val="40"/>
        </w:rPr>
        <w:t xml:space="preserve"> </w:t>
      </w:r>
      <w:r w:rsidRPr="0045703D">
        <w:rPr>
          <w:b/>
          <w:sz w:val="40"/>
          <w:szCs w:val="40"/>
        </w:rPr>
        <w:t>APRĪLIS)</w:t>
      </w:r>
    </w:p>
    <w:p w:rsidR="00D84E51" w:rsidRDefault="00D84E51" w:rsidP="00D84E51">
      <w:pPr>
        <w:jc w:val="center"/>
      </w:pPr>
      <w:r>
        <w:rPr>
          <w:noProof/>
          <w:lang w:eastAsia="lv-LV"/>
        </w:rPr>
        <w:drawing>
          <wp:inline distT="0" distB="0" distL="0" distR="0" wp14:anchorId="508971DE" wp14:editId="38FFBFB0">
            <wp:extent cx="5940425" cy="3873630"/>
            <wp:effectExtent l="0" t="0" r="22225" b="12700"/>
            <wp:docPr id="1" name="Diagram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D84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3C2"/>
    <w:rsid w:val="00010855"/>
    <w:rsid w:val="000D03C2"/>
    <w:rsid w:val="0045703D"/>
    <w:rsid w:val="00662B83"/>
    <w:rsid w:val="00854C4A"/>
    <w:rsid w:val="00A70046"/>
    <w:rsid w:val="00D84E51"/>
    <w:rsid w:val="00F0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8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4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84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84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priditis\Desktop\WASTE%20ART\praktisk&#257;%20sv&#275;r&#353;ana\atkritumu_veidu_daudzuma_izvertejums_FINAL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v-LV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Skolas radīto atkritumu sadalījums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Diagramma!$B$7</c:f>
              <c:strCache>
                <c:ptCount val="1"/>
                <c:pt idx="0">
                  <c:v>Svars (kg nedēļā)</c:v>
                </c:pt>
              </c:strCache>
            </c:strRef>
          </c:tx>
          <c:spPr>
            <a:solidFill>
              <a:srgbClr val="3891A7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Diagramma!$A$9:$A$15</c:f>
              <c:strCache>
                <c:ptCount val="7"/>
                <c:pt idx="0">
                  <c:v>Papīrs</c:v>
                </c:pt>
                <c:pt idx="1">
                  <c:v>Plastmasa</c:v>
                </c:pt>
                <c:pt idx="2">
                  <c:v>Stikls</c:v>
                </c:pt>
                <c:pt idx="3">
                  <c:v>Metāls</c:v>
                </c:pt>
                <c:pt idx="4">
                  <c:v>Bioloģiski noārdāmie atkritumi</c:v>
                </c:pt>
                <c:pt idx="5">
                  <c:v>Bīstamie sadzīves atkritumi </c:v>
                </c:pt>
                <c:pt idx="6">
                  <c:v>Nešķirojamie</c:v>
                </c:pt>
              </c:strCache>
            </c:strRef>
          </c:cat>
          <c:val>
            <c:numRef>
              <c:f>Diagramma!$B$9:$B$15</c:f>
              <c:numCache>
                <c:formatCode>General</c:formatCode>
                <c:ptCount val="7"/>
                <c:pt idx="0">
                  <c:v>2.3200000000000003</c:v>
                </c:pt>
                <c:pt idx="1">
                  <c:v>0.8600000000000001</c:v>
                </c:pt>
                <c:pt idx="2">
                  <c:v>0</c:v>
                </c:pt>
                <c:pt idx="3">
                  <c:v>0.38400000000000001</c:v>
                </c:pt>
                <c:pt idx="4">
                  <c:v>174.3</c:v>
                </c:pt>
                <c:pt idx="5">
                  <c:v>0.36</c:v>
                </c:pt>
                <c:pt idx="6">
                  <c:v>12.381999999999998</c:v>
                </c:pt>
              </c:numCache>
            </c:numRef>
          </c:val>
        </c:ser>
        <c:ser>
          <c:idx val="1"/>
          <c:order val="1"/>
          <c:tx>
            <c:strRef>
              <c:f>Diagramma!$C$7</c:f>
              <c:strCache>
                <c:ptCount val="1"/>
                <c:pt idx="0">
                  <c:v>Tilpums (l nedēļā)</c:v>
                </c:pt>
              </c:strCache>
            </c:strRef>
          </c:tx>
          <c:spPr>
            <a:solidFill>
              <a:srgbClr val="FEB80A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Diagramma!$A$9:$A$15</c:f>
              <c:strCache>
                <c:ptCount val="7"/>
                <c:pt idx="0">
                  <c:v>Papīrs</c:v>
                </c:pt>
                <c:pt idx="1">
                  <c:v>Plastmasa</c:v>
                </c:pt>
                <c:pt idx="2">
                  <c:v>Stikls</c:v>
                </c:pt>
                <c:pt idx="3">
                  <c:v>Metāls</c:v>
                </c:pt>
                <c:pt idx="4">
                  <c:v>Bioloģiski noārdāmie atkritumi</c:v>
                </c:pt>
                <c:pt idx="5">
                  <c:v>Bīstamie sadzīves atkritumi </c:v>
                </c:pt>
                <c:pt idx="6">
                  <c:v>Nešķirojamie</c:v>
                </c:pt>
              </c:strCache>
            </c:strRef>
          </c:cat>
          <c:val>
            <c:numRef>
              <c:f>Diagramma!$C$9:$C$15</c:f>
              <c:numCache>
                <c:formatCode>General</c:formatCode>
                <c:ptCount val="7"/>
                <c:pt idx="0">
                  <c:v>145</c:v>
                </c:pt>
                <c:pt idx="1">
                  <c:v>60</c:v>
                </c:pt>
                <c:pt idx="2">
                  <c:v>0</c:v>
                </c:pt>
                <c:pt idx="3">
                  <c:v>0.1</c:v>
                </c:pt>
                <c:pt idx="4">
                  <c:v>220</c:v>
                </c:pt>
                <c:pt idx="6">
                  <c:v>382.95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5167744"/>
        <c:axId val="36197440"/>
      </c:barChart>
      <c:catAx>
        <c:axId val="3516774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6197440"/>
        <c:crosses val="autoZero"/>
        <c:auto val="1"/>
        <c:lblAlgn val="ctr"/>
        <c:lblOffset val="100"/>
        <c:noMultiLvlLbl val="0"/>
      </c:catAx>
      <c:valAx>
        <c:axId val="361974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351677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291492736514579"/>
          <c:y val="0.46119153929288248"/>
          <c:w val="0.19938809039905558"/>
          <c:h val="0.11529782306623437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513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Spriditis</dc:creator>
  <cp:keywords/>
  <dc:description/>
  <cp:lastModifiedBy>Spriditis</cp:lastModifiedBy>
  <cp:revision>5</cp:revision>
  <dcterms:created xsi:type="dcterms:W3CDTF">2019-05-09T10:38:00Z</dcterms:created>
  <dcterms:modified xsi:type="dcterms:W3CDTF">2019-05-10T12:27:00Z</dcterms:modified>
</cp:coreProperties>
</file>