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56" w:rsidRPr="003E343E" w:rsidRDefault="00AF6556" w:rsidP="00AF6556">
      <w:pPr>
        <w:jc w:val="center"/>
        <w:rPr>
          <w:sz w:val="20"/>
          <w:szCs w:val="20"/>
          <w:lang w:eastAsia="en-US"/>
        </w:rPr>
      </w:pPr>
      <w:r w:rsidRPr="003E343E">
        <w:rPr>
          <w:noProof/>
          <w:sz w:val="20"/>
          <w:szCs w:val="20"/>
        </w:rPr>
        <w:drawing>
          <wp:inline distT="0" distB="0" distL="0" distR="0" wp14:anchorId="4B3E0B88" wp14:editId="264D3E5E">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rsidR="00AF6556" w:rsidRPr="003E343E" w:rsidRDefault="00AF6556" w:rsidP="00AF6556">
      <w:pPr>
        <w:spacing w:line="360" w:lineRule="auto"/>
        <w:jc w:val="center"/>
        <w:rPr>
          <w:sz w:val="20"/>
          <w:szCs w:val="20"/>
          <w:lang w:eastAsia="en-US"/>
        </w:rPr>
      </w:pPr>
      <w:r w:rsidRPr="003E343E">
        <w:rPr>
          <w:sz w:val="20"/>
          <w:szCs w:val="20"/>
          <w:lang w:eastAsia="en-US"/>
        </w:rPr>
        <w:t>LATVIJAS REPUBLIKA</w:t>
      </w:r>
    </w:p>
    <w:p w:rsidR="00AF6556" w:rsidRPr="003E343E" w:rsidRDefault="00AF6556" w:rsidP="00AF6556">
      <w:pPr>
        <w:keepNext/>
        <w:spacing w:line="360" w:lineRule="auto"/>
        <w:jc w:val="center"/>
        <w:outlineLvl w:val="0"/>
        <w:rPr>
          <w:b/>
          <w:sz w:val="28"/>
          <w:szCs w:val="20"/>
          <w:lang w:eastAsia="en-US"/>
        </w:rPr>
      </w:pPr>
      <w:r w:rsidRPr="003E343E">
        <w:rPr>
          <w:b/>
          <w:sz w:val="28"/>
          <w:szCs w:val="20"/>
          <w:lang w:eastAsia="en-US"/>
        </w:rPr>
        <w:t>ALŪKSNES NOVADA PAŠVALDĪBA</w:t>
      </w:r>
    </w:p>
    <w:p w:rsidR="00AF6556" w:rsidRPr="003E343E" w:rsidRDefault="00AF6556" w:rsidP="00AF6556">
      <w:pPr>
        <w:jc w:val="center"/>
        <w:rPr>
          <w:sz w:val="16"/>
          <w:szCs w:val="20"/>
          <w:lang w:eastAsia="en-US"/>
        </w:rPr>
      </w:pPr>
      <w:r w:rsidRPr="003E343E">
        <w:rPr>
          <w:sz w:val="16"/>
          <w:szCs w:val="20"/>
          <w:lang w:eastAsia="en-US"/>
        </w:rPr>
        <w:t>Nodokļu maksātāja reģistrācijas kods 90000018622</w:t>
      </w:r>
    </w:p>
    <w:p w:rsidR="00AF6556" w:rsidRPr="003E343E" w:rsidRDefault="00AF6556" w:rsidP="00AF6556">
      <w:pPr>
        <w:jc w:val="center"/>
        <w:rPr>
          <w:sz w:val="16"/>
          <w:szCs w:val="20"/>
          <w:lang w:eastAsia="en-US"/>
        </w:rPr>
      </w:pPr>
      <w:r w:rsidRPr="003E343E">
        <w:rPr>
          <w:sz w:val="16"/>
          <w:szCs w:val="20"/>
          <w:lang w:eastAsia="en-US"/>
        </w:rPr>
        <w:t xml:space="preserve">DĀRZA IELĀ 11, ALŪKSNĒ,  ALŪKSNES NOVADĀ, LV – 4301, TĀLRUNIS 64381496, </w:t>
      </w:r>
      <w:smartTag w:uri="schemas-tilde-lv/tildestengine" w:element="veidnes">
        <w:smartTagPr>
          <w:attr w:name="id" w:val="-1"/>
          <w:attr w:name="baseform" w:val="FAKSS"/>
          <w:attr w:name="text" w:val="FAKSS"/>
        </w:smartTagPr>
        <w:r w:rsidRPr="003E343E">
          <w:rPr>
            <w:sz w:val="16"/>
            <w:szCs w:val="20"/>
            <w:lang w:eastAsia="en-US"/>
          </w:rPr>
          <w:t>FAKSS</w:t>
        </w:r>
      </w:smartTag>
      <w:r w:rsidRPr="003E343E">
        <w:rPr>
          <w:sz w:val="16"/>
          <w:szCs w:val="20"/>
          <w:lang w:eastAsia="en-US"/>
        </w:rPr>
        <w:t xml:space="preserve"> 64381150, </w:t>
      </w:r>
    </w:p>
    <w:p w:rsidR="00AF6556" w:rsidRPr="003E343E" w:rsidRDefault="00AF6556" w:rsidP="00AF6556">
      <w:pPr>
        <w:jc w:val="center"/>
        <w:rPr>
          <w:sz w:val="16"/>
          <w:szCs w:val="20"/>
          <w:lang w:eastAsia="en-US"/>
        </w:rPr>
      </w:pPr>
      <w:r w:rsidRPr="003E343E">
        <w:rPr>
          <w:sz w:val="16"/>
          <w:szCs w:val="20"/>
          <w:lang w:eastAsia="en-US"/>
        </w:rPr>
        <w:t>E-PASTS: dome@aluksne.lv</w:t>
      </w:r>
    </w:p>
    <w:p w:rsidR="00AF6556" w:rsidRPr="003E343E" w:rsidRDefault="00AF6556" w:rsidP="00AF6556">
      <w:pPr>
        <w:pBdr>
          <w:bottom w:val="single" w:sz="4" w:space="1" w:color="auto"/>
        </w:pBdr>
        <w:jc w:val="center"/>
        <w:rPr>
          <w:sz w:val="16"/>
          <w:szCs w:val="20"/>
          <w:lang w:eastAsia="en-US"/>
        </w:rPr>
      </w:pPr>
      <w:r w:rsidRPr="003E343E">
        <w:rPr>
          <w:sz w:val="16"/>
          <w:szCs w:val="20"/>
          <w:lang w:eastAsia="en-US"/>
        </w:rPr>
        <w:t>A/S „SEB banka”, KODS: UNLALV2X, KONTS Nr.LV58UNLA0025004130335</w:t>
      </w:r>
    </w:p>
    <w:p w:rsidR="00AF6556" w:rsidRPr="003E343E" w:rsidRDefault="00AF6556" w:rsidP="00AF6556">
      <w:pPr>
        <w:jc w:val="center"/>
        <w:rPr>
          <w:b/>
        </w:rPr>
      </w:pPr>
    </w:p>
    <w:p w:rsidR="00AF6556" w:rsidRPr="003E343E" w:rsidRDefault="00AF6556" w:rsidP="00AF6556">
      <w:pPr>
        <w:jc w:val="center"/>
      </w:pPr>
      <w:r w:rsidRPr="003E343E">
        <w:rPr>
          <w:b/>
        </w:rPr>
        <w:t xml:space="preserve">SAISTOŠIE NOTEIKUMI </w:t>
      </w:r>
    </w:p>
    <w:p w:rsidR="00AF6556" w:rsidRPr="003E343E" w:rsidRDefault="00AF6556" w:rsidP="00AF6556">
      <w:pPr>
        <w:jc w:val="center"/>
      </w:pPr>
      <w:r w:rsidRPr="003E343E">
        <w:t>Alūksnē</w:t>
      </w:r>
    </w:p>
    <w:p w:rsidR="00AF6556" w:rsidRPr="003E343E" w:rsidRDefault="00AF6556" w:rsidP="00AF6556">
      <w:pPr>
        <w:widowControl w:val="0"/>
        <w:tabs>
          <w:tab w:val="left" w:pos="0"/>
        </w:tabs>
        <w:rPr>
          <w:b/>
        </w:rPr>
      </w:pPr>
      <w:r w:rsidRPr="003E343E">
        <w:t xml:space="preserve">2019. gada </w:t>
      </w:r>
      <w:r>
        <w:t>26</w:t>
      </w:r>
      <w:r w:rsidRPr="003E343E">
        <w:t>. </w:t>
      </w:r>
      <w:r>
        <w:t>septembrī</w:t>
      </w:r>
      <w:r w:rsidRPr="003E343E">
        <w:tab/>
      </w:r>
      <w:r w:rsidRPr="003E343E">
        <w:tab/>
      </w:r>
      <w:r w:rsidRPr="003E343E">
        <w:tab/>
      </w:r>
      <w:r w:rsidRPr="003E343E">
        <w:tab/>
      </w:r>
      <w:r w:rsidRPr="003E343E">
        <w:tab/>
      </w:r>
      <w:r w:rsidRPr="003E343E">
        <w:tab/>
        <w:t xml:space="preserve">                       </w:t>
      </w:r>
      <w:r w:rsidRPr="003E343E">
        <w:rPr>
          <w:b/>
        </w:rPr>
        <w:t>Nr. /2019</w:t>
      </w:r>
    </w:p>
    <w:p w:rsidR="00AF6556" w:rsidRPr="003E343E" w:rsidRDefault="00AF6556" w:rsidP="00AF6556">
      <w:pPr>
        <w:widowControl w:val="0"/>
        <w:tabs>
          <w:tab w:val="left" w:pos="0"/>
        </w:tabs>
      </w:pPr>
    </w:p>
    <w:p w:rsidR="00AF6556" w:rsidRPr="003E343E" w:rsidRDefault="00AF6556" w:rsidP="00AF6556">
      <w:pPr>
        <w:widowControl w:val="0"/>
        <w:tabs>
          <w:tab w:val="left" w:pos="0"/>
        </w:tabs>
        <w:jc w:val="right"/>
      </w:pPr>
      <w:r w:rsidRPr="003E343E">
        <w:t>APSTIPRINĀTI</w:t>
      </w:r>
    </w:p>
    <w:p w:rsidR="00AF6556" w:rsidRPr="003E343E" w:rsidRDefault="00AF6556" w:rsidP="00AF6556">
      <w:pPr>
        <w:widowControl w:val="0"/>
        <w:tabs>
          <w:tab w:val="left" w:pos="0"/>
        </w:tabs>
        <w:jc w:val="right"/>
      </w:pPr>
      <w:r w:rsidRPr="003E343E">
        <w:t>ar Alūksnes novada domes</w:t>
      </w:r>
    </w:p>
    <w:p w:rsidR="00AF6556" w:rsidRDefault="00AF6556" w:rsidP="00AF6556">
      <w:pPr>
        <w:widowControl w:val="0"/>
        <w:tabs>
          <w:tab w:val="left" w:pos="0"/>
        </w:tabs>
        <w:jc w:val="right"/>
      </w:pPr>
      <w:r>
        <w:t>26</w:t>
      </w:r>
      <w:r w:rsidRPr="003E343E">
        <w:t>.0</w:t>
      </w:r>
      <w:r>
        <w:t>9</w:t>
      </w:r>
      <w:r w:rsidRPr="003E343E">
        <w:t>.2019. lēmumu Nr.</w:t>
      </w:r>
      <w:r>
        <w:t> </w:t>
      </w:r>
    </w:p>
    <w:p w:rsidR="00AF6556" w:rsidRPr="003E343E" w:rsidRDefault="00AF6556" w:rsidP="00AF6556">
      <w:pPr>
        <w:widowControl w:val="0"/>
        <w:tabs>
          <w:tab w:val="left" w:pos="0"/>
        </w:tabs>
        <w:jc w:val="right"/>
      </w:pPr>
      <w:r w:rsidRPr="003E343E">
        <w:tab/>
        <w:t xml:space="preserve">          (protokols Nr. </w:t>
      </w:r>
      <w:r>
        <w:t>11</w:t>
      </w:r>
      <w:r w:rsidRPr="003E343E">
        <w:t>,.punkts)</w:t>
      </w:r>
    </w:p>
    <w:p w:rsidR="00AF6556" w:rsidRDefault="00AF6556" w:rsidP="00AF6556">
      <w:pPr>
        <w:jc w:val="center"/>
        <w:rPr>
          <w:b/>
          <w:bCs/>
          <w:lang w:eastAsia="en-US"/>
        </w:rPr>
      </w:pPr>
    </w:p>
    <w:p w:rsidR="00AF6556" w:rsidRDefault="00AF6556" w:rsidP="00AF6556">
      <w:pPr>
        <w:jc w:val="center"/>
        <w:rPr>
          <w:b/>
          <w:bCs/>
          <w:lang w:eastAsia="en-US"/>
        </w:rPr>
      </w:pPr>
      <w:bookmarkStart w:id="0" w:name="_GoBack"/>
      <w:r>
        <w:rPr>
          <w:b/>
          <w:bCs/>
          <w:lang w:eastAsia="en-US"/>
        </w:rPr>
        <w:t>Par materiālo atbalstu bāreņiem un bez</w:t>
      </w:r>
    </w:p>
    <w:p w:rsidR="00AF6556" w:rsidRDefault="00AF6556" w:rsidP="00AF6556">
      <w:pPr>
        <w:jc w:val="center"/>
        <w:rPr>
          <w:b/>
          <w:bCs/>
          <w:lang w:eastAsia="en-US"/>
        </w:rPr>
      </w:pPr>
      <w:r>
        <w:rPr>
          <w:b/>
          <w:bCs/>
          <w:lang w:eastAsia="en-US"/>
        </w:rPr>
        <w:t xml:space="preserve"> vecāku gādības palikušiem bērniem un audžuģimenēm</w:t>
      </w:r>
    </w:p>
    <w:bookmarkEnd w:id="0"/>
    <w:p w:rsidR="00AF6556" w:rsidRPr="00AF6556" w:rsidRDefault="00AF6556" w:rsidP="00AF6556">
      <w:pPr>
        <w:spacing w:after="60"/>
        <w:jc w:val="center"/>
        <w:rPr>
          <w:bCs/>
          <w:lang w:eastAsia="en-US"/>
        </w:rPr>
      </w:pPr>
    </w:p>
    <w:p w:rsidR="00AF6556" w:rsidRPr="00F24AEF" w:rsidRDefault="00AF6556" w:rsidP="00AF6556">
      <w:pPr>
        <w:spacing w:after="60"/>
        <w:jc w:val="right"/>
        <w:rPr>
          <w:i/>
          <w:iCs/>
          <w:lang w:eastAsia="en-US"/>
        </w:rPr>
      </w:pPr>
      <w:r w:rsidRPr="00F24AEF">
        <w:rPr>
          <w:bCs/>
          <w:i/>
          <w:iCs/>
          <w:lang w:eastAsia="en-US"/>
        </w:rPr>
        <w:t>Izdoti saskaņā ar</w:t>
      </w:r>
    </w:p>
    <w:p w:rsidR="00AF6556" w:rsidRPr="00F24AEF" w:rsidRDefault="00AF6556" w:rsidP="00AF6556">
      <w:pPr>
        <w:spacing w:after="60"/>
        <w:jc w:val="right"/>
        <w:rPr>
          <w:i/>
          <w:iCs/>
          <w:lang w:eastAsia="en-US"/>
        </w:rPr>
      </w:pPr>
      <w:r w:rsidRPr="00F24AEF">
        <w:rPr>
          <w:i/>
          <w:iCs/>
          <w:lang w:eastAsia="en-US"/>
        </w:rPr>
        <w:t>likuma “Par pašvaldībām” 43.</w:t>
      </w:r>
      <w:r>
        <w:rPr>
          <w:i/>
          <w:iCs/>
          <w:lang w:eastAsia="en-US"/>
        </w:rPr>
        <w:t> </w:t>
      </w:r>
      <w:r w:rsidRPr="00F24AEF">
        <w:rPr>
          <w:i/>
          <w:iCs/>
          <w:lang w:eastAsia="en-US"/>
        </w:rPr>
        <w:t>panta</w:t>
      </w:r>
    </w:p>
    <w:p w:rsidR="00AF6556" w:rsidRPr="00F24AEF" w:rsidRDefault="00AF6556" w:rsidP="00AF6556">
      <w:pPr>
        <w:spacing w:after="60"/>
        <w:jc w:val="right"/>
        <w:rPr>
          <w:i/>
          <w:iCs/>
          <w:lang w:eastAsia="en-US"/>
        </w:rPr>
      </w:pPr>
      <w:r w:rsidRPr="00F24AEF">
        <w:rPr>
          <w:i/>
          <w:iCs/>
          <w:lang w:eastAsia="en-US"/>
        </w:rPr>
        <w:t xml:space="preserve"> trešo daļu, likuma “Par palīdzību dzīvokļa</w:t>
      </w:r>
    </w:p>
    <w:p w:rsidR="00AF6556" w:rsidRPr="00F24AEF" w:rsidRDefault="00AF6556" w:rsidP="00AF6556">
      <w:pPr>
        <w:spacing w:after="60"/>
        <w:jc w:val="right"/>
        <w:rPr>
          <w:i/>
          <w:iCs/>
          <w:lang w:eastAsia="en-US"/>
        </w:rPr>
      </w:pPr>
      <w:r w:rsidRPr="00F24AEF">
        <w:rPr>
          <w:i/>
          <w:iCs/>
          <w:lang w:eastAsia="en-US"/>
        </w:rPr>
        <w:t>jautājumu risināšanā” 25.</w:t>
      </w:r>
      <w:r w:rsidRPr="00F24AEF">
        <w:rPr>
          <w:i/>
          <w:iCs/>
          <w:vertAlign w:val="superscript"/>
          <w:lang w:eastAsia="en-US"/>
        </w:rPr>
        <w:t xml:space="preserve">2 </w:t>
      </w:r>
      <w:r w:rsidRPr="00F24AEF">
        <w:rPr>
          <w:i/>
          <w:iCs/>
          <w:lang w:eastAsia="en-US"/>
        </w:rPr>
        <w:t>panta pirmo un</w:t>
      </w:r>
    </w:p>
    <w:p w:rsidR="00AF6556" w:rsidRPr="00F24AEF" w:rsidRDefault="00AF6556" w:rsidP="00AF6556">
      <w:pPr>
        <w:spacing w:after="60"/>
        <w:jc w:val="right"/>
        <w:rPr>
          <w:i/>
          <w:iCs/>
          <w:lang w:eastAsia="en-US"/>
        </w:rPr>
      </w:pPr>
      <w:r w:rsidRPr="00F24AEF">
        <w:rPr>
          <w:i/>
          <w:iCs/>
          <w:lang w:eastAsia="en-US"/>
        </w:rPr>
        <w:t>piekto daļu, Ministru kabineta 2005.</w:t>
      </w:r>
      <w:r>
        <w:rPr>
          <w:i/>
          <w:iCs/>
          <w:lang w:eastAsia="en-US"/>
        </w:rPr>
        <w:t> </w:t>
      </w:r>
      <w:r w:rsidRPr="00F24AEF">
        <w:rPr>
          <w:i/>
          <w:iCs/>
          <w:lang w:eastAsia="en-US"/>
        </w:rPr>
        <w:t>gada 25.</w:t>
      </w:r>
      <w:r>
        <w:rPr>
          <w:i/>
          <w:iCs/>
          <w:lang w:eastAsia="en-US"/>
        </w:rPr>
        <w:t> </w:t>
      </w:r>
      <w:r w:rsidRPr="00F24AEF">
        <w:rPr>
          <w:i/>
          <w:iCs/>
          <w:lang w:eastAsia="en-US"/>
        </w:rPr>
        <w:t>novembra</w:t>
      </w:r>
    </w:p>
    <w:p w:rsidR="00AF6556" w:rsidRPr="00F24AEF" w:rsidRDefault="00AF6556" w:rsidP="00AF6556">
      <w:pPr>
        <w:spacing w:after="60"/>
        <w:jc w:val="right"/>
        <w:rPr>
          <w:bCs/>
          <w:i/>
          <w:iCs/>
          <w:shd w:val="clear" w:color="auto" w:fill="FFFFFF"/>
        </w:rPr>
      </w:pPr>
      <w:r w:rsidRPr="00F24AEF">
        <w:rPr>
          <w:i/>
          <w:iCs/>
          <w:lang w:eastAsia="en-US"/>
        </w:rPr>
        <w:t xml:space="preserve"> noteikumu Nr.</w:t>
      </w:r>
      <w:r>
        <w:rPr>
          <w:i/>
          <w:iCs/>
          <w:lang w:eastAsia="en-US"/>
        </w:rPr>
        <w:t> </w:t>
      </w:r>
      <w:r w:rsidRPr="00F24AEF">
        <w:rPr>
          <w:i/>
          <w:iCs/>
          <w:lang w:eastAsia="en-US"/>
        </w:rPr>
        <w:t>857 “</w:t>
      </w:r>
      <w:r w:rsidRPr="00F24AEF">
        <w:rPr>
          <w:bCs/>
          <w:i/>
          <w:iCs/>
          <w:shd w:val="clear" w:color="auto" w:fill="FFFFFF"/>
        </w:rPr>
        <w:t>Noteikumi par</w:t>
      </w:r>
    </w:p>
    <w:p w:rsidR="00AF6556" w:rsidRPr="00F24AEF" w:rsidRDefault="00AF6556" w:rsidP="00AF6556">
      <w:pPr>
        <w:spacing w:after="60"/>
        <w:jc w:val="right"/>
        <w:rPr>
          <w:bCs/>
          <w:i/>
          <w:iCs/>
          <w:shd w:val="clear" w:color="auto" w:fill="FFFFFF"/>
        </w:rPr>
      </w:pPr>
      <w:r w:rsidRPr="00F24AEF">
        <w:rPr>
          <w:bCs/>
          <w:i/>
          <w:iCs/>
          <w:shd w:val="clear" w:color="auto" w:fill="FFFFFF"/>
        </w:rPr>
        <w:t>sociālajām garantijām bārenim un bez</w:t>
      </w:r>
    </w:p>
    <w:p w:rsidR="00AF6556" w:rsidRPr="00F24AEF" w:rsidRDefault="00AF6556" w:rsidP="00AF6556">
      <w:pPr>
        <w:spacing w:after="60"/>
        <w:jc w:val="right"/>
        <w:rPr>
          <w:bCs/>
          <w:i/>
          <w:iCs/>
          <w:shd w:val="clear" w:color="auto" w:fill="FFFFFF"/>
        </w:rPr>
      </w:pPr>
      <w:r w:rsidRPr="00F24AEF">
        <w:rPr>
          <w:bCs/>
          <w:i/>
          <w:iCs/>
          <w:shd w:val="clear" w:color="auto" w:fill="FFFFFF"/>
        </w:rPr>
        <w:t>vecāku gādības palikušajam bērnam, kurš ir</w:t>
      </w:r>
    </w:p>
    <w:p w:rsidR="00AF6556" w:rsidRPr="00F24AEF" w:rsidRDefault="00AF6556" w:rsidP="00AF6556">
      <w:pPr>
        <w:spacing w:after="60"/>
        <w:jc w:val="right"/>
        <w:rPr>
          <w:bCs/>
          <w:i/>
          <w:iCs/>
          <w:shd w:val="clear" w:color="auto" w:fill="FFFFFF"/>
        </w:rPr>
      </w:pPr>
      <w:r w:rsidRPr="00F24AEF">
        <w:rPr>
          <w:bCs/>
          <w:i/>
          <w:iCs/>
          <w:shd w:val="clear" w:color="auto" w:fill="FFFFFF"/>
        </w:rPr>
        <w:t>ārpusģimenes aprūpē, kā arī pēc ārpusģimenes</w:t>
      </w:r>
    </w:p>
    <w:p w:rsidR="00AF6556" w:rsidRPr="00F24AEF" w:rsidRDefault="00AF6556" w:rsidP="00AF6556">
      <w:pPr>
        <w:spacing w:after="60"/>
        <w:jc w:val="right"/>
        <w:rPr>
          <w:bCs/>
          <w:i/>
          <w:iCs/>
          <w:shd w:val="clear" w:color="auto" w:fill="FFFFFF"/>
        </w:rPr>
      </w:pPr>
      <w:r w:rsidRPr="00F24AEF">
        <w:rPr>
          <w:bCs/>
          <w:i/>
          <w:iCs/>
          <w:shd w:val="clear" w:color="auto" w:fill="FFFFFF"/>
        </w:rPr>
        <w:t>aprūpes beigšanās” 27., 30., 31., 31.</w:t>
      </w:r>
      <w:r w:rsidRPr="00F24AEF">
        <w:rPr>
          <w:bCs/>
          <w:i/>
          <w:iCs/>
          <w:shd w:val="clear" w:color="auto" w:fill="FFFFFF"/>
          <w:vertAlign w:val="superscript"/>
        </w:rPr>
        <w:t xml:space="preserve">1 </w:t>
      </w:r>
      <w:r w:rsidRPr="00F24AEF">
        <w:rPr>
          <w:bCs/>
          <w:i/>
          <w:iCs/>
          <w:shd w:val="clear" w:color="auto" w:fill="FFFFFF"/>
        </w:rPr>
        <w:t>punktu</w:t>
      </w:r>
    </w:p>
    <w:p w:rsidR="00AF6556" w:rsidRPr="00F24AEF" w:rsidRDefault="00AF6556" w:rsidP="00AF6556">
      <w:pPr>
        <w:spacing w:after="60"/>
        <w:jc w:val="right"/>
        <w:rPr>
          <w:bCs/>
          <w:i/>
          <w:iCs/>
          <w:shd w:val="clear" w:color="auto" w:fill="FFFFFF"/>
        </w:rPr>
      </w:pPr>
      <w:r w:rsidRPr="00F24AEF">
        <w:rPr>
          <w:bCs/>
          <w:i/>
          <w:iCs/>
          <w:shd w:val="clear" w:color="auto" w:fill="FFFFFF"/>
        </w:rPr>
        <w:t>un Ministru kabineta 2018. gada 26. jūnija</w:t>
      </w:r>
    </w:p>
    <w:p w:rsidR="00AF6556" w:rsidRPr="00F24AEF" w:rsidRDefault="00AF6556" w:rsidP="00AF6556">
      <w:pPr>
        <w:spacing w:after="60"/>
        <w:jc w:val="right"/>
        <w:rPr>
          <w:bCs/>
          <w:i/>
          <w:iCs/>
          <w:shd w:val="clear" w:color="auto" w:fill="FFFFFF"/>
        </w:rPr>
      </w:pPr>
      <w:r w:rsidRPr="00F24AEF">
        <w:rPr>
          <w:bCs/>
          <w:i/>
          <w:iCs/>
          <w:shd w:val="clear" w:color="auto" w:fill="FFFFFF"/>
        </w:rPr>
        <w:t>noteikumu Nr. 354 “Audžuģimenes noteikumi”</w:t>
      </w:r>
    </w:p>
    <w:p w:rsidR="00AF6556" w:rsidRPr="00F24AEF" w:rsidRDefault="00AF6556" w:rsidP="00AF6556">
      <w:pPr>
        <w:spacing w:after="60"/>
        <w:jc w:val="right"/>
        <w:rPr>
          <w:bCs/>
          <w:i/>
          <w:iCs/>
          <w:lang w:eastAsia="en-US"/>
        </w:rPr>
      </w:pPr>
      <w:r w:rsidRPr="00F24AEF">
        <w:rPr>
          <w:bCs/>
          <w:i/>
          <w:iCs/>
          <w:shd w:val="clear" w:color="auto" w:fill="FFFFFF"/>
        </w:rPr>
        <w:t>77., 78.</w:t>
      </w:r>
      <w:r>
        <w:rPr>
          <w:bCs/>
          <w:i/>
          <w:iCs/>
          <w:shd w:val="clear" w:color="auto" w:fill="FFFFFF"/>
        </w:rPr>
        <w:t> </w:t>
      </w:r>
      <w:r w:rsidRPr="00F24AEF">
        <w:rPr>
          <w:bCs/>
          <w:i/>
          <w:iCs/>
          <w:shd w:val="clear" w:color="auto" w:fill="FFFFFF"/>
        </w:rPr>
        <w:t>punktu</w:t>
      </w:r>
    </w:p>
    <w:p w:rsidR="00AF6556" w:rsidRDefault="00AF6556" w:rsidP="00AF6556">
      <w:pPr>
        <w:spacing w:after="60"/>
        <w:rPr>
          <w:b/>
          <w:bCs/>
          <w:lang w:eastAsia="en-US"/>
        </w:rPr>
      </w:pPr>
    </w:p>
    <w:p w:rsidR="00AF6556" w:rsidRDefault="00AF6556" w:rsidP="00AF6556">
      <w:pPr>
        <w:jc w:val="center"/>
        <w:rPr>
          <w:b/>
          <w:bCs/>
          <w:lang w:eastAsia="en-US"/>
        </w:rPr>
      </w:pPr>
    </w:p>
    <w:p w:rsidR="00AF6556" w:rsidRDefault="00AF6556" w:rsidP="00AF6556">
      <w:pPr>
        <w:pStyle w:val="Sarakstarindkopa"/>
        <w:numPr>
          <w:ilvl w:val="0"/>
          <w:numId w:val="3"/>
        </w:numPr>
        <w:jc w:val="center"/>
        <w:rPr>
          <w:b/>
          <w:bCs/>
          <w:lang w:eastAsia="en-US"/>
        </w:rPr>
      </w:pPr>
      <w:r>
        <w:rPr>
          <w:b/>
          <w:bCs/>
          <w:lang w:eastAsia="en-US"/>
        </w:rPr>
        <w:t>VISPĀRĪGIE NOTEIKUMI</w:t>
      </w:r>
    </w:p>
    <w:p w:rsidR="00AF6556" w:rsidRPr="00A77C25" w:rsidRDefault="00AF6556" w:rsidP="00AF6556">
      <w:pPr>
        <w:jc w:val="center"/>
        <w:rPr>
          <w:b/>
          <w:bCs/>
          <w:lang w:eastAsia="en-US"/>
        </w:rPr>
      </w:pPr>
    </w:p>
    <w:p w:rsidR="00AF6556" w:rsidRPr="00014DFE" w:rsidRDefault="00AF6556" w:rsidP="00AF6556">
      <w:pPr>
        <w:pStyle w:val="Sarakstarindkopa"/>
        <w:numPr>
          <w:ilvl w:val="0"/>
          <w:numId w:val="2"/>
        </w:numPr>
        <w:ind w:left="357" w:hanging="357"/>
        <w:jc w:val="both"/>
        <w:rPr>
          <w:rFonts w:eastAsia="Lucida Sans Unicode" w:cs="Tahoma"/>
        </w:rPr>
      </w:pPr>
      <w:r w:rsidRPr="00226D30">
        <w:rPr>
          <w:bCs/>
          <w:lang w:eastAsia="en-US"/>
        </w:rPr>
        <w:t xml:space="preserve">Saistošie noteikumi </w:t>
      </w:r>
      <w:r>
        <w:rPr>
          <w:bCs/>
          <w:lang w:eastAsia="en-US"/>
        </w:rPr>
        <w:t xml:space="preserve">(turpmāk – noteikumi) </w:t>
      </w:r>
      <w:r w:rsidRPr="00226D30">
        <w:rPr>
          <w:bCs/>
          <w:lang w:eastAsia="en-US"/>
        </w:rPr>
        <w:t xml:space="preserve">nosaka Alūksnes novada pašvaldības sniegtā materiālā atbalsta veidus, apmēru un saņemšanas </w:t>
      </w:r>
      <w:r>
        <w:rPr>
          <w:bCs/>
          <w:lang w:eastAsia="en-US"/>
        </w:rPr>
        <w:t>kārtību bāreņiem,</w:t>
      </w:r>
      <w:r w:rsidRPr="00226D30">
        <w:rPr>
          <w:bCs/>
          <w:lang w:eastAsia="en-US"/>
        </w:rPr>
        <w:t xml:space="preserve"> bez vecāku gādības palikušiem bērniem un audžuģimenēm, kā arī pieņemtā lēmuma apstrīdēšanas un pārsūdzības kārtību.</w:t>
      </w:r>
    </w:p>
    <w:p w:rsidR="00AF6556" w:rsidRPr="00014DFE" w:rsidRDefault="00AF6556" w:rsidP="00AF6556">
      <w:pPr>
        <w:pStyle w:val="Sarakstarindkopa"/>
        <w:numPr>
          <w:ilvl w:val="0"/>
          <w:numId w:val="2"/>
        </w:numPr>
        <w:ind w:left="357" w:hanging="357"/>
        <w:jc w:val="both"/>
        <w:rPr>
          <w:rFonts w:eastAsia="Lucida Sans Unicode" w:cs="Tahoma"/>
        </w:rPr>
      </w:pPr>
      <w:r w:rsidRPr="00014DFE">
        <w:rPr>
          <w:bCs/>
          <w:lang w:eastAsia="en-US"/>
        </w:rPr>
        <w:t>Pēc pilngadības sasniegšanas bārenim vai bez vecāku gā</w:t>
      </w:r>
      <w:r>
        <w:rPr>
          <w:bCs/>
          <w:lang w:eastAsia="en-US"/>
        </w:rPr>
        <w:t>dības palikušam bērnam, par kura</w:t>
      </w:r>
      <w:r w:rsidRPr="00014DFE">
        <w:rPr>
          <w:bCs/>
          <w:lang w:eastAsia="en-US"/>
        </w:rPr>
        <w:t xml:space="preserve"> ārpusģimenes aprūpi lēmumu ir pieņēmusi Alūksnes novada bāriņtiesa, ir tiesības saņemt </w:t>
      </w:r>
      <w:r>
        <w:rPr>
          <w:bCs/>
          <w:lang w:eastAsia="en-US"/>
        </w:rPr>
        <w:t>šo noteikumu 5. punktā noteikto materiālo atbalstu</w:t>
      </w:r>
      <w:r w:rsidRPr="00014DFE">
        <w:rPr>
          <w:bCs/>
          <w:lang w:eastAsia="en-US"/>
        </w:rPr>
        <w:t>.</w:t>
      </w:r>
    </w:p>
    <w:p w:rsidR="00AF6556" w:rsidRPr="00857D04" w:rsidRDefault="00AF6556" w:rsidP="00AF6556">
      <w:pPr>
        <w:pStyle w:val="Sarakstarindkopa"/>
        <w:numPr>
          <w:ilvl w:val="0"/>
          <w:numId w:val="2"/>
        </w:numPr>
        <w:ind w:left="357" w:hanging="357"/>
        <w:jc w:val="both"/>
        <w:rPr>
          <w:rFonts w:eastAsia="Lucida Sans Unicode" w:cs="Tahoma"/>
        </w:rPr>
      </w:pPr>
      <w:r>
        <w:rPr>
          <w:bCs/>
          <w:lang w:eastAsia="en-US"/>
        </w:rPr>
        <w:lastRenderedPageBreak/>
        <w:t>A</w:t>
      </w:r>
      <w:r w:rsidRPr="00014DFE">
        <w:rPr>
          <w:bCs/>
          <w:lang w:eastAsia="en-US"/>
        </w:rPr>
        <w:t>udžuģimene</w:t>
      </w:r>
      <w:r>
        <w:rPr>
          <w:bCs/>
          <w:lang w:eastAsia="en-US"/>
        </w:rPr>
        <w:t>i,</w:t>
      </w:r>
      <w:r w:rsidRPr="00014DFE">
        <w:rPr>
          <w:bCs/>
          <w:lang w:eastAsia="en-US"/>
        </w:rPr>
        <w:t xml:space="preserve"> kurai ar bāriņtiesas lēmumu ir piešķirts audžuģimenes statuss un kurā ar Alūksnes novada bāriņtiesas lēmumu ir</w:t>
      </w:r>
      <w:r>
        <w:rPr>
          <w:bCs/>
          <w:lang w:eastAsia="en-US"/>
        </w:rPr>
        <w:t xml:space="preserve"> ievietots bērns, ir tiesības saņemt šo noteikumu 12. punktā noteikto materiālo atbalstu.</w:t>
      </w:r>
    </w:p>
    <w:p w:rsidR="00AF6556" w:rsidRPr="00014DFE" w:rsidRDefault="00AF6556" w:rsidP="00AF6556">
      <w:pPr>
        <w:pStyle w:val="Sarakstarindkopa"/>
        <w:numPr>
          <w:ilvl w:val="0"/>
          <w:numId w:val="2"/>
        </w:numPr>
        <w:jc w:val="both"/>
        <w:rPr>
          <w:rFonts w:eastAsia="Lucida Sans Unicode" w:cs="Tahoma"/>
        </w:rPr>
      </w:pPr>
      <w:r>
        <w:rPr>
          <w:bCs/>
          <w:lang w:eastAsia="en-US"/>
        </w:rPr>
        <w:t>Lai saņemtu šajos</w:t>
      </w:r>
      <w:r w:rsidRPr="00014DFE">
        <w:rPr>
          <w:bCs/>
          <w:lang w:eastAsia="en-US"/>
        </w:rPr>
        <w:t xml:space="preserve"> noteikumos paredzēto materiālo atbalstu, pabalsta pieprasītājs, uzrādot personu apliecinošu dokumentu, Alūksnes novada Sociālo lietu pārvaldē (turpmāk – Pārvalde) iesniedz iesniegum</w:t>
      </w:r>
      <w:r>
        <w:rPr>
          <w:bCs/>
          <w:lang w:eastAsia="en-US"/>
        </w:rPr>
        <w:t>u, kuram, atbilstoši</w:t>
      </w:r>
      <w:r w:rsidRPr="00014DFE">
        <w:rPr>
          <w:bCs/>
          <w:lang w:eastAsia="en-US"/>
        </w:rPr>
        <w:t xml:space="preserve"> noteikumiem un pieprasījuma mērķim, pievienoti attiecīgie dokumenti, ja tādi nepieciešami. Pārvalde 10 (desmit) darba dienu laikā no iesnieguma un visu nepieciešamo dokumentu saņemšanas pieņem lēmumu par materiālā atb</w:t>
      </w:r>
      <w:r>
        <w:rPr>
          <w:bCs/>
          <w:lang w:eastAsia="en-US"/>
        </w:rPr>
        <w:t>alsta piešķiršanu vai atteikumu piešķirt materiālo atbalstu.</w:t>
      </w:r>
    </w:p>
    <w:p w:rsidR="00AF6556" w:rsidRPr="00A77C25" w:rsidRDefault="00AF6556" w:rsidP="00AF6556">
      <w:pPr>
        <w:jc w:val="both"/>
        <w:rPr>
          <w:rFonts w:eastAsia="Lucida Sans Unicode" w:cs="Tahoma"/>
        </w:rPr>
      </w:pPr>
    </w:p>
    <w:p w:rsidR="00AF6556" w:rsidRPr="00A77C25" w:rsidRDefault="00AF6556" w:rsidP="00AF6556">
      <w:pPr>
        <w:pStyle w:val="Sarakstarindkopa"/>
        <w:numPr>
          <w:ilvl w:val="0"/>
          <w:numId w:val="3"/>
        </w:numPr>
        <w:jc w:val="center"/>
        <w:rPr>
          <w:rFonts w:eastAsia="Lucida Sans Unicode" w:cs="Tahoma"/>
          <w:b/>
        </w:rPr>
      </w:pPr>
      <w:r w:rsidRPr="00A77C25">
        <w:rPr>
          <w:rFonts w:eastAsia="Lucida Sans Unicode" w:cs="Tahoma"/>
          <w:b/>
        </w:rPr>
        <w:t>MATERIĀLĀ ATBALSTA VEIDI BĀREŅIEM</w:t>
      </w:r>
    </w:p>
    <w:p w:rsidR="00AF6556" w:rsidRPr="00A77C25" w:rsidRDefault="00AF6556" w:rsidP="00AF6556">
      <w:pPr>
        <w:jc w:val="center"/>
        <w:rPr>
          <w:rFonts w:eastAsia="Lucida Sans Unicode" w:cs="Tahoma"/>
          <w:b/>
        </w:rPr>
      </w:pPr>
      <w:r w:rsidRPr="00A77C25">
        <w:rPr>
          <w:rFonts w:eastAsia="Lucida Sans Unicode" w:cs="Tahoma"/>
          <w:b/>
        </w:rPr>
        <w:t>UN BEZ VECĀKU GĀDĪBAS PALIKUŠIEM BĒRNIEM</w:t>
      </w:r>
    </w:p>
    <w:p w:rsidR="00AF6556" w:rsidRPr="00A77C25" w:rsidRDefault="00AF6556" w:rsidP="00AF6556">
      <w:pPr>
        <w:jc w:val="both"/>
        <w:rPr>
          <w:rFonts w:eastAsia="Lucida Sans Unicode" w:cs="Tahoma"/>
        </w:rPr>
      </w:pPr>
    </w:p>
    <w:p w:rsidR="00AF6556" w:rsidRPr="00014DFE" w:rsidRDefault="00AF6556" w:rsidP="00AF6556">
      <w:pPr>
        <w:pStyle w:val="Sarakstarindkopa"/>
        <w:numPr>
          <w:ilvl w:val="0"/>
          <w:numId w:val="2"/>
        </w:numPr>
        <w:ind w:left="357" w:hanging="357"/>
        <w:jc w:val="both"/>
        <w:rPr>
          <w:rFonts w:eastAsia="Lucida Sans Unicode" w:cs="Tahoma"/>
        </w:rPr>
      </w:pPr>
      <w:r>
        <w:rPr>
          <w:bCs/>
          <w:lang w:eastAsia="en-US"/>
        </w:rPr>
        <w:t>Pēc pilngadības sasniegšanas bārenim un bez vecāku gādības palikušam bērnam Pārvalde piešķir Ministru kabineta 2005. gada 25. novembra noteikumos Nr. 857 “Noteikumi par sociālajām garantijām bārenim un bez vecāku gādības palikušajam bērnam, kurš ir ārpusģimenes aprūpē, kā arī pēc ārpusģimenes aprūpes beigšanās” minētos pabalstus šajos noteikumos noteiktajā apmērā, tajā skaitā:</w:t>
      </w:r>
    </w:p>
    <w:p w:rsidR="00AF6556" w:rsidRPr="00014DFE" w:rsidRDefault="00AF6556" w:rsidP="00AF6556">
      <w:pPr>
        <w:pStyle w:val="Sarakstarindkopa"/>
        <w:numPr>
          <w:ilvl w:val="1"/>
          <w:numId w:val="2"/>
        </w:numPr>
        <w:jc w:val="both"/>
        <w:rPr>
          <w:rFonts w:eastAsia="Lucida Sans Unicode" w:cs="Tahoma"/>
        </w:rPr>
      </w:pPr>
      <w:r>
        <w:rPr>
          <w:noProof/>
          <w:lang w:eastAsia="en-US"/>
        </w:rPr>
        <w:t>vienreizēju pabalstu patstāvīgas dzīves uzsākšanai, kurš ir divu valsts sociālā nodrošinājuma pabalstu apmērā, bet personai ar invaliditāti no bērnības – divu tai noteikto valsts sociālā nodrošinājuma pabalstu apmērā;</w:t>
      </w:r>
    </w:p>
    <w:p w:rsidR="00AF6556" w:rsidRPr="00014DFE" w:rsidRDefault="00AF6556" w:rsidP="00AF6556">
      <w:pPr>
        <w:pStyle w:val="Sarakstarindkopa"/>
        <w:numPr>
          <w:ilvl w:val="1"/>
          <w:numId w:val="2"/>
        </w:numPr>
        <w:jc w:val="both"/>
        <w:rPr>
          <w:rFonts w:eastAsia="Lucida Sans Unicode" w:cs="Tahoma"/>
        </w:rPr>
      </w:pPr>
      <w:r>
        <w:rPr>
          <w:noProof/>
          <w:lang w:eastAsia="en-US"/>
        </w:rPr>
        <w:t xml:space="preserve">vienreizēju pabalstu sadzīves priekšmetu un mīkstā inventāra iegādei, kura </w:t>
      </w:r>
      <w:r w:rsidRPr="00754B7B">
        <w:rPr>
          <w:noProof/>
          <w:lang w:eastAsia="en-US"/>
        </w:rPr>
        <w:t xml:space="preserve">apmērs ir </w:t>
      </w:r>
      <w:r w:rsidRPr="00AF6556">
        <w:rPr>
          <w:noProof/>
          <w:color w:val="000000" w:themeColor="text1"/>
          <w:lang w:eastAsia="en-US"/>
        </w:rPr>
        <w:t xml:space="preserve">250,00 EUR. </w:t>
      </w:r>
      <w:r>
        <w:rPr>
          <w:noProof/>
          <w:lang w:eastAsia="en-US"/>
        </w:rPr>
        <w:t>Pabalsta pieprasītājs 2 (divu) mēnešu laikā Pārvaldē iesniedz izdevumus apliecinošus dokumentus par šajā punktā noteiktā pabalsta izlietojumu;</w:t>
      </w:r>
    </w:p>
    <w:p w:rsidR="00AF6556" w:rsidRPr="00857D04" w:rsidRDefault="00AF6556" w:rsidP="00AF6556">
      <w:pPr>
        <w:pStyle w:val="Sarakstarindkopa"/>
        <w:numPr>
          <w:ilvl w:val="1"/>
          <w:numId w:val="2"/>
        </w:numPr>
        <w:jc w:val="both"/>
        <w:rPr>
          <w:rFonts w:eastAsia="Lucida Sans Unicode" w:cs="Tahoma"/>
        </w:rPr>
      </w:pPr>
      <w:r>
        <w:rPr>
          <w:noProof/>
          <w:lang w:eastAsia="en-US"/>
        </w:rPr>
        <w:t>pabalstu ikmēneša izdevumiem, kurš ir valsts sociālā nodrošinājuma pabalsta apmērā, bet personai ar invaliditāti no bērnības – tai noteiktā valsts sociālā nodrošinājuma pabalsta apmērā, ja sekmīgi tiek turpinātas mācības vispārējās vidējās, profesionālās izglītības iestādē, augstskolā vai koledžā. Materiālā atbalsta pieprasītājam ir pienākums informēt Pārvaldi par mācību procesa pārtraukšanu. Par nepilnu mēnesi pabalsta ikmēneša izdevumiem apmērs tiek aprēķināts proporcionāli dienu skaitam;</w:t>
      </w:r>
    </w:p>
    <w:p w:rsidR="00AF6556" w:rsidRPr="00014DFE" w:rsidRDefault="00AF6556" w:rsidP="00AF6556">
      <w:pPr>
        <w:pStyle w:val="Sarakstarindkopa"/>
        <w:numPr>
          <w:ilvl w:val="1"/>
          <w:numId w:val="2"/>
        </w:numPr>
        <w:jc w:val="both"/>
        <w:rPr>
          <w:rFonts w:eastAsia="Lucida Sans Unicode" w:cs="Tahoma"/>
        </w:rPr>
      </w:pPr>
      <w:r w:rsidRPr="00014DFE">
        <w:rPr>
          <w:rFonts w:eastAsia="Calibri"/>
          <w:lang w:eastAsia="en-US"/>
        </w:rPr>
        <w:t>d</w:t>
      </w:r>
      <w:r>
        <w:rPr>
          <w:rFonts w:eastAsia="Calibri"/>
          <w:lang w:eastAsia="en-US"/>
        </w:rPr>
        <w:t>zīvokļa pabalstu.</w:t>
      </w:r>
    </w:p>
    <w:p w:rsidR="00AF6556" w:rsidRDefault="00AF6556" w:rsidP="00AF6556">
      <w:pPr>
        <w:pStyle w:val="Sarakstarindkopa"/>
        <w:numPr>
          <w:ilvl w:val="0"/>
          <w:numId w:val="2"/>
        </w:numPr>
        <w:jc w:val="both"/>
        <w:rPr>
          <w:rFonts w:eastAsia="Lucida Sans Unicode" w:cs="Tahoma"/>
        </w:rPr>
      </w:pPr>
      <w:r w:rsidRPr="00014DFE">
        <w:rPr>
          <w:rFonts w:eastAsia="Lucida Sans Unicode" w:cs="Tahoma"/>
        </w:rPr>
        <w:t>Lai saņemtu dzīvokļa pabalstu,</w:t>
      </w:r>
      <w:r w:rsidRPr="00014DFE">
        <w:rPr>
          <w:rFonts w:eastAsia="Calibri"/>
        </w:rPr>
        <w:t xml:space="preserve"> bārenis vai bērns, kurš palicis bez vecāku gādības un ir sasniedzis pilngadību, iesniedz Pārvaldē iesniegumu par pabalsta piešķiršanu, īpašumu apliecinošos dokumentus vai </w:t>
      </w:r>
      <w:r w:rsidRPr="00014DFE">
        <w:rPr>
          <w:rFonts w:eastAsia="Lucida Sans Unicode" w:cs="Tahoma"/>
        </w:rPr>
        <w:t xml:space="preserve">dzīvokļa (dzīvojamās telpas) īres līgumu </w:t>
      </w:r>
      <w:r w:rsidRPr="00014DFE">
        <w:rPr>
          <w:rFonts w:eastAsia="Calibri"/>
        </w:rPr>
        <w:t>un pievieno</w:t>
      </w:r>
      <w:r w:rsidRPr="00014DFE">
        <w:rPr>
          <w:rFonts w:eastAsia="Lucida Sans Unicode" w:cs="Tahoma"/>
        </w:rPr>
        <w:t xml:space="preserve"> ar dzīvokļa lietošanu saistīto maksājumu dokumentu (rēķini, kvītis, maksājumu uzdevumi u.c</w:t>
      </w:r>
      <w:r>
        <w:rPr>
          <w:rFonts w:eastAsia="Lucida Sans Unicode" w:cs="Tahoma"/>
        </w:rPr>
        <w:t>.) kopijas, uzrādot oriģinālus un aizpilda izdevumu par mājokli veidlapu (pielikums).</w:t>
      </w:r>
    </w:p>
    <w:p w:rsidR="00AF6556" w:rsidRDefault="00AF6556" w:rsidP="00AF6556">
      <w:pPr>
        <w:pStyle w:val="Sarakstarindkopa"/>
        <w:numPr>
          <w:ilvl w:val="0"/>
          <w:numId w:val="2"/>
        </w:numPr>
        <w:jc w:val="both"/>
        <w:rPr>
          <w:rFonts w:eastAsia="Lucida Sans Unicode" w:cs="Tahoma"/>
        </w:rPr>
      </w:pPr>
      <w:r w:rsidRPr="00014DFE">
        <w:rPr>
          <w:rFonts w:eastAsia="Lucida Sans Unicode" w:cs="Tahoma"/>
        </w:rPr>
        <w:t>Dzīvokļa pabalsta apmēru aprēķina, ņemot vērā dzīvokļa pabalsta aprēķināšanas normatīvos izdevumus, bet nepārsniedzot faktiskos izdevumus</w:t>
      </w:r>
      <w:r>
        <w:rPr>
          <w:rFonts w:eastAsia="Lucida Sans Unicode" w:cs="Tahoma"/>
        </w:rPr>
        <w:t>,</w:t>
      </w:r>
      <w:r w:rsidRPr="00014DFE">
        <w:rPr>
          <w:rFonts w:eastAsia="Lucida Sans Unicode" w:cs="Tahoma"/>
        </w:rPr>
        <w:t xml:space="preserve"> atbilstoši </w:t>
      </w:r>
      <w:r>
        <w:rPr>
          <w:rFonts w:eastAsia="Lucida Sans Unicode" w:cs="Tahoma"/>
        </w:rPr>
        <w:t xml:space="preserve">noteikumu </w:t>
      </w:r>
      <w:r w:rsidRPr="00014DFE">
        <w:rPr>
          <w:rFonts w:eastAsia="Lucida Sans Unicode" w:cs="Tahoma"/>
        </w:rPr>
        <w:t>8.</w:t>
      </w:r>
      <w:r>
        <w:rPr>
          <w:rFonts w:eastAsia="Lucida Sans Unicode" w:cs="Tahoma"/>
        </w:rPr>
        <w:t> </w:t>
      </w:r>
      <w:r w:rsidRPr="00014DFE">
        <w:rPr>
          <w:rFonts w:eastAsia="Lucida Sans Unicode" w:cs="Tahoma"/>
        </w:rPr>
        <w:t>punktā noteiktajā kārtībā iesniegtajiem ar</w:t>
      </w:r>
      <w:r>
        <w:rPr>
          <w:rFonts w:eastAsia="Lucida Sans Unicode" w:cs="Tahoma"/>
        </w:rPr>
        <w:t xml:space="preserve"> dzīvokļa lietošanu saistītiem</w:t>
      </w:r>
      <w:r w:rsidRPr="00014DFE">
        <w:rPr>
          <w:rFonts w:eastAsia="Lucida Sans Unicode" w:cs="Tahoma"/>
        </w:rPr>
        <w:t xml:space="preserve"> maksājuma dokumentiem.</w:t>
      </w:r>
    </w:p>
    <w:p w:rsidR="00AF6556" w:rsidRPr="00AF6556" w:rsidRDefault="00AF6556" w:rsidP="00AF6556">
      <w:pPr>
        <w:pStyle w:val="Sarakstarindkopa"/>
        <w:numPr>
          <w:ilvl w:val="0"/>
          <w:numId w:val="2"/>
        </w:numPr>
        <w:jc w:val="both"/>
        <w:rPr>
          <w:rFonts w:eastAsia="Lucida Sans Unicode" w:cs="Tahoma"/>
          <w:color w:val="000000" w:themeColor="text1"/>
        </w:rPr>
      </w:pPr>
      <w:r w:rsidRPr="00014DFE">
        <w:rPr>
          <w:rFonts w:eastAsia="Lucida Sans Unicode" w:cs="Tahoma"/>
        </w:rPr>
        <w:t xml:space="preserve">Dzīvokļa pabalsta maksimālais apmērs mēnesī </w:t>
      </w:r>
      <w:r w:rsidRPr="00AF6556">
        <w:rPr>
          <w:rFonts w:eastAsia="Lucida Sans Unicode" w:cs="Tahoma"/>
          <w:color w:val="000000" w:themeColor="text1"/>
        </w:rPr>
        <w:t>ir 15% apmērā no valstī noteiktās minimālās mēneša darba algas, bet</w:t>
      </w:r>
      <w:r w:rsidRPr="00AF6556">
        <w:rPr>
          <w:rFonts w:eastAsia="Lucida Sans Unicode" w:cs="Tahoma"/>
          <w:i/>
          <w:iCs/>
          <w:color w:val="000000" w:themeColor="text1"/>
        </w:rPr>
        <w:t xml:space="preserve"> </w:t>
      </w:r>
      <w:r w:rsidRPr="00AF6556">
        <w:rPr>
          <w:rFonts w:eastAsia="Lucida Sans Unicode" w:cs="Tahoma"/>
          <w:color w:val="000000" w:themeColor="text1"/>
        </w:rPr>
        <w:t xml:space="preserve">apkures periodā (no oktobra līdz aprīlim) – </w:t>
      </w:r>
      <w:bookmarkStart w:id="1" w:name="_Hlk487469427"/>
      <w:r w:rsidRPr="00AF6556">
        <w:rPr>
          <w:rFonts w:eastAsia="Lucida Sans Unicode" w:cs="Tahoma"/>
          <w:color w:val="000000" w:themeColor="text1"/>
        </w:rPr>
        <w:t>20% apmērā no valstī noteiktās minimālās mēneša darba algas.</w:t>
      </w:r>
      <w:bookmarkEnd w:id="1"/>
    </w:p>
    <w:p w:rsidR="00AF6556" w:rsidRPr="00AF6556" w:rsidRDefault="00AF6556" w:rsidP="00AF6556">
      <w:pPr>
        <w:pStyle w:val="Sarakstarindkopa"/>
        <w:numPr>
          <w:ilvl w:val="0"/>
          <w:numId w:val="2"/>
        </w:numPr>
        <w:jc w:val="both"/>
        <w:rPr>
          <w:rFonts w:eastAsia="Lucida Sans Unicode" w:cs="Tahoma"/>
          <w:color w:val="000000" w:themeColor="text1"/>
        </w:rPr>
      </w:pPr>
      <w:r w:rsidRPr="00AF6556">
        <w:rPr>
          <w:color w:val="000000" w:themeColor="text1"/>
          <w:lang w:eastAsia="en-US"/>
        </w:rPr>
        <w:t xml:space="preserve">Aprēķinot piešķirtā dzīvokļa pabalstu, tiek noteikti šādi normatīvie </w:t>
      </w:r>
      <w:r w:rsidRPr="00AF6556">
        <w:rPr>
          <w:rFonts w:eastAsia="Calibri"/>
          <w:color w:val="000000" w:themeColor="text1"/>
        </w:rPr>
        <w:t>izdevumi:</w:t>
      </w:r>
    </w:p>
    <w:p w:rsidR="00AF6556" w:rsidRPr="00AF6556" w:rsidRDefault="00AF6556" w:rsidP="00AF6556">
      <w:pPr>
        <w:pStyle w:val="Sarakstarindkopa"/>
        <w:numPr>
          <w:ilvl w:val="1"/>
          <w:numId w:val="2"/>
        </w:numPr>
        <w:jc w:val="both"/>
        <w:rPr>
          <w:rFonts w:eastAsia="Lucida Sans Unicode" w:cs="Tahoma"/>
          <w:color w:val="000000" w:themeColor="text1"/>
        </w:rPr>
      </w:pPr>
      <w:r w:rsidRPr="00AF6556">
        <w:rPr>
          <w:rFonts w:eastAsia="Calibri"/>
          <w:color w:val="000000" w:themeColor="text1"/>
          <w:lang w:eastAsia="en-US"/>
        </w:rPr>
        <w:t>par dzīvojamo telpu uzturēšanu, tajā skaitā īri (ietverot obligāti veicamās pārvaldīšanas darbības) – 0,50 EUR</w:t>
      </w:r>
      <w:r w:rsidRPr="00AF6556">
        <w:rPr>
          <w:rFonts w:eastAsia="Calibri"/>
          <w:i/>
          <w:color w:val="000000" w:themeColor="text1"/>
          <w:lang w:eastAsia="en-US"/>
        </w:rPr>
        <w:t xml:space="preserve"> </w:t>
      </w:r>
      <w:r w:rsidRPr="00AF6556">
        <w:rPr>
          <w:rFonts w:eastAsia="Calibri"/>
          <w:color w:val="000000" w:themeColor="text1"/>
          <w:lang w:eastAsia="en-US"/>
        </w:rPr>
        <w:t>par 1 m</w:t>
      </w:r>
      <w:r w:rsidRPr="00AF6556">
        <w:rPr>
          <w:rFonts w:eastAsia="Calibri"/>
          <w:color w:val="000000" w:themeColor="text1"/>
          <w:vertAlign w:val="superscript"/>
          <w:lang w:eastAsia="en-US"/>
        </w:rPr>
        <w:t xml:space="preserve">2 </w:t>
      </w:r>
      <w:r w:rsidRPr="00AF6556">
        <w:rPr>
          <w:rFonts w:eastAsia="Calibri"/>
          <w:color w:val="000000" w:themeColor="text1"/>
          <w:lang w:eastAsia="en-US"/>
        </w:rPr>
        <w:t>mēnesī:</w:t>
      </w:r>
    </w:p>
    <w:p w:rsidR="00AF6556" w:rsidRPr="00014DFE" w:rsidRDefault="00AF6556" w:rsidP="00AF6556">
      <w:pPr>
        <w:pStyle w:val="Sarakstarindkopa"/>
        <w:numPr>
          <w:ilvl w:val="2"/>
          <w:numId w:val="2"/>
        </w:numPr>
        <w:tabs>
          <w:tab w:val="left" w:pos="1276"/>
        </w:tabs>
        <w:ind w:left="1134" w:hanging="414"/>
        <w:jc w:val="both"/>
        <w:rPr>
          <w:rFonts w:eastAsia="Lucida Sans Unicode" w:cs="Tahoma"/>
        </w:rPr>
      </w:pPr>
      <w:r>
        <w:rPr>
          <w:rFonts w:eastAsia="Calibri"/>
        </w:rPr>
        <w:t xml:space="preserve"> </w:t>
      </w:r>
      <w:r w:rsidRPr="00014DFE">
        <w:rPr>
          <w:rFonts w:eastAsia="Calibri"/>
        </w:rPr>
        <w:t xml:space="preserve">īrētai dzīvojamai telpai dzīvoklī /mājā nosakot </w:t>
      </w:r>
      <w:r>
        <w:rPr>
          <w:lang w:eastAsia="en-US"/>
        </w:rPr>
        <w:t>platību ne lielāku kā 20 m</w:t>
      </w:r>
      <w:r w:rsidRPr="00014DFE">
        <w:rPr>
          <w:vertAlign w:val="superscript"/>
          <w:lang w:eastAsia="en-US"/>
        </w:rPr>
        <w:t>2</w:t>
      </w:r>
      <w:r w:rsidRPr="00014DFE">
        <w:rPr>
          <w:rFonts w:eastAsia="Calibri"/>
          <w:lang w:eastAsia="en-US"/>
        </w:rPr>
        <w:t>;</w:t>
      </w:r>
    </w:p>
    <w:p w:rsidR="00AF6556" w:rsidRPr="00014DFE" w:rsidRDefault="00AF6556" w:rsidP="00AF6556">
      <w:pPr>
        <w:pStyle w:val="Sarakstarindkopa"/>
        <w:numPr>
          <w:ilvl w:val="2"/>
          <w:numId w:val="2"/>
        </w:numPr>
        <w:ind w:left="1344" w:hanging="624"/>
        <w:jc w:val="both"/>
        <w:rPr>
          <w:rFonts w:eastAsia="Lucida Sans Unicode" w:cs="Tahoma"/>
        </w:rPr>
      </w:pPr>
      <w:r w:rsidRPr="00014DFE">
        <w:rPr>
          <w:rFonts w:eastAsia="Calibri"/>
        </w:rPr>
        <w:t>īrētai dzīvojamai telpai dzīvoklī/mājā personai ar I vai II grupas invaliditāti -</w:t>
      </w:r>
      <w:r>
        <w:rPr>
          <w:lang w:eastAsia="en-US"/>
        </w:rPr>
        <w:t xml:space="preserve"> ne lielāku kā </w:t>
      </w:r>
      <w:r w:rsidRPr="00014DFE">
        <w:rPr>
          <w:rFonts w:eastAsia="Calibri"/>
        </w:rPr>
        <w:t>36 m</w:t>
      </w:r>
      <w:r w:rsidRPr="00014DFE">
        <w:rPr>
          <w:rFonts w:eastAsia="Calibri"/>
          <w:vertAlign w:val="superscript"/>
        </w:rPr>
        <w:t>2</w:t>
      </w:r>
      <w:r>
        <w:rPr>
          <w:rFonts w:eastAsia="Calibri"/>
        </w:rPr>
        <w:t>;</w:t>
      </w:r>
    </w:p>
    <w:p w:rsidR="00AF6556" w:rsidRPr="00014DFE" w:rsidRDefault="00AF6556" w:rsidP="00AF6556">
      <w:pPr>
        <w:pStyle w:val="Sarakstarindkopa"/>
        <w:numPr>
          <w:ilvl w:val="2"/>
          <w:numId w:val="2"/>
        </w:numPr>
        <w:tabs>
          <w:tab w:val="left" w:pos="1276"/>
        </w:tabs>
        <w:jc w:val="both"/>
        <w:rPr>
          <w:rFonts w:eastAsia="Lucida Sans Unicode" w:cs="Tahoma"/>
        </w:rPr>
      </w:pPr>
      <w:r>
        <w:rPr>
          <w:rFonts w:eastAsia="Calibri"/>
        </w:rPr>
        <w:t xml:space="preserve"> </w:t>
      </w:r>
      <w:r w:rsidRPr="00014DFE">
        <w:rPr>
          <w:rFonts w:eastAsia="Calibri"/>
        </w:rPr>
        <w:t>dzīvoklim nosakot</w:t>
      </w:r>
      <w:r>
        <w:rPr>
          <w:lang w:eastAsia="en-US"/>
        </w:rPr>
        <w:t xml:space="preserve"> platību ne lielāku kā 36 m</w:t>
      </w:r>
      <w:r w:rsidRPr="00014DFE">
        <w:rPr>
          <w:vertAlign w:val="superscript"/>
          <w:lang w:eastAsia="en-US"/>
        </w:rPr>
        <w:t>2</w:t>
      </w:r>
      <w:r>
        <w:rPr>
          <w:rFonts w:eastAsia="Calibri"/>
          <w:lang w:eastAsia="en-US"/>
        </w:rPr>
        <w:t>;</w:t>
      </w:r>
    </w:p>
    <w:p w:rsidR="00AF6556" w:rsidRPr="00014DFE" w:rsidRDefault="00AF6556" w:rsidP="00AF6556">
      <w:pPr>
        <w:pStyle w:val="Sarakstarindkopa"/>
        <w:numPr>
          <w:ilvl w:val="1"/>
          <w:numId w:val="2"/>
        </w:numPr>
        <w:jc w:val="both"/>
        <w:rPr>
          <w:rFonts w:eastAsia="Lucida Sans Unicode" w:cs="Tahoma"/>
        </w:rPr>
      </w:pPr>
      <w:r w:rsidRPr="00014DFE">
        <w:rPr>
          <w:rFonts w:eastAsia="Calibri"/>
          <w:lang w:eastAsia="en-US"/>
        </w:rPr>
        <w:t>par gāzi – 1 m</w:t>
      </w:r>
      <w:r w:rsidRPr="00014DFE">
        <w:rPr>
          <w:rFonts w:eastAsia="Calibri"/>
          <w:vertAlign w:val="superscript"/>
          <w:lang w:eastAsia="en-US"/>
        </w:rPr>
        <w:t>3</w:t>
      </w:r>
      <w:r w:rsidRPr="00014DFE">
        <w:rPr>
          <w:rFonts w:eastAsia="Calibri"/>
          <w:lang w:eastAsia="en-US"/>
        </w:rPr>
        <w:t xml:space="preserve"> mēnesī.</w:t>
      </w:r>
      <w:r>
        <w:rPr>
          <w:rFonts w:eastAsia="Calibri"/>
          <w:lang w:eastAsia="en-US"/>
        </w:rPr>
        <w:t xml:space="preserve"> Ja iegādāts gāzes balons</w:t>
      </w:r>
      <w:r w:rsidRPr="00014DFE">
        <w:rPr>
          <w:rFonts w:eastAsia="Calibri"/>
          <w:lang w:eastAsia="en-US"/>
        </w:rPr>
        <w:t xml:space="preserve"> pēdējo trīs mēnešu laikā, tad gāzes balona iegādes izmaksas dala uz trīs mēnešiem</w:t>
      </w:r>
      <w:r>
        <w:rPr>
          <w:rFonts w:eastAsia="Calibri"/>
        </w:rPr>
        <w:t>;</w:t>
      </w:r>
    </w:p>
    <w:p w:rsidR="00AF6556" w:rsidRPr="00014DFE" w:rsidRDefault="00AF6556" w:rsidP="00AF6556">
      <w:pPr>
        <w:pStyle w:val="Sarakstarindkopa"/>
        <w:numPr>
          <w:ilvl w:val="1"/>
          <w:numId w:val="2"/>
        </w:numPr>
        <w:jc w:val="both"/>
        <w:rPr>
          <w:rFonts w:eastAsia="Lucida Sans Unicode" w:cs="Tahoma"/>
        </w:rPr>
      </w:pPr>
      <w:r w:rsidRPr="00014DFE">
        <w:rPr>
          <w:rFonts w:eastAsia="Calibri"/>
          <w:lang w:eastAsia="en-US"/>
        </w:rPr>
        <w:lastRenderedPageBreak/>
        <w:t>par elektroenerģiju – 100 kWh mēnesī;</w:t>
      </w:r>
    </w:p>
    <w:p w:rsidR="00AF6556" w:rsidRPr="00014DFE" w:rsidRDefault="00AF6556" w:rsidP="00AF6556">
      <w:pPr>
        <w:pStyle w:val="Sarakstarindkopa"/>
        <w:numPr>
          <w:ilvl w:val="1"/>
          <w:numId w:val="2"/>
        </w:numPr>
        <w:jc w:val="both"/>
        <w:rPr>
          <w:rFonts w:eastAsia="Lucida Sans Unicode" w:cs="Tahoma"/>
        </w:rPr>
      </w:pPr>
      <w:r w:rsidRPr="00014DFE">
        <w:rPr>
          <w:rFonts w:eastAsia="Calibri"/>
          <w:lang w:eastAsia="en-US"/>
        </w:rPr>
        <w:t>par auksto ūdeni un kanalizāciju – 2m</w:t>
      </w:r>
      <w:r w:rsidRPr="00014DFE">
        <w:rPr>
          <w:rFonts w:eastAsia="Calibri"/>
          <w:vertAlign w:val="superscript"/>
          <w:lang w:eastAsia="en-US"/>
        </w:rPr>
        <w:t>3</w:t>
      </w:r>
      <w:r w:rsidRPr="00014DFE">
        <w:rPr>
          <w:rFonts w:eastAsia="Calibri"/>
          <w:lang w:eastAsia="en-US"/>
        </w:rPr>
        <w:t xml:space="preserve"> mēnesī</w:t>
      </w:r>
      <w:r>
        <w:rPr>
          <w:rFonts w:eastAsia="Calibri"/>
          <w:lang w:eastAsia="en-US"/>
        </w:rPr>
        <w:t>;</w:t>
      </w:r>
    </w:p>
    <w:p w:rsidR="00AF6556" w:rsidRPr="00014DFE" w:rsidRDefault="00AF6556" w:rsidP="00AF6556">
      <w:pPr>
        <w:pStyle w:val="Sarakstarindkopa"/>
        <w:numPr>
          <w:ilvl w:val="1"/>
          <w:numId w:val="2"/>
        </w:numPr>
        <w:jc w:val="both"/>
        <w:rPr>
          <w:rFonts w:eastAsia="Lucida Sans Unicode" w:cs="Tahoma"/>
        </w:rPr>
      </w:pPr>
      <w:r w:rsidRPr="00014DFE">
        <w:rPr>
          <w:rFonts w:eastAsia="Calibri"/>
          <w:lang w:eastAsia="en-US"/>
        </w:rPr>
        <w:t>par apkuri:</w:t>
      </w:r>
    </w:p>
    <w:p w:rsidR="00AF6556" w:rsidRPr="00014DFE" w:rsidRDefault="00AF6556" w:rsidP="00AF6556">
      <w:pPr>
        <w:pStyle w:val="Sarakstarindkopa"/>
        <w:numPr>
          <w:ilvl w:val="2"/>
          <w:numId w:val="2"/>
        </w:numPr>
        <w:tabs>
          <w:tab w:val="left" w:pos="1276"/>
        </w:tabs>
        <w:ind w:left="1344" w:hanging="624"/>
        <w:jc w:val="both"/>
        <w:rPr>
          <w:rFonts w:eastAsia="Lucida Sans Unicode" w:cs="Tahoma"/>
        </w:rPr>
      </w:pPr>
      <w:r>
        <w:rPr>
          <w:rFonts w:eastAsia="Calibri"/>
          <w:lang w:eastAsia="en-US"/>
        </w:rPr>
        <w:t xml:space="preserve"> </w:t>
      </w:r>
      <w:r w:rsidRPr="00014DFE">
        <w:rPr>
          <w:rFonts w:eastAsia="Calibri"/>
          <w:lang w:eastAsia="en-US"/>
        </w:rPr>
        <w:t>visas dzīvojamās telpas platības izmaksas, ja tas ir vienistabas dzīvoklis vai atsevišķas dzīvojamās telpas platības izmaksas, ja tā ir istaba kopējā dzīvoklī;</w:t>
      </w:r>
    </w:p>
    <w:p w:rsidR="00AF6556" w:rsidRPr="00014DFE" w:rsidRDefault="00AF6556" w:rsidP="00AF6556">
      <w:pPr>
        <w:pStyle w:val="Sarakstarindkopa"/>
        <w:numPr>
          <w:ilvl w:val="2"/>
          <w:numId w:val="2"/>
        </w:numPr>
        <w:tabs>
          <w:tab w:val="left" w:pos="1276"/>
        </w:tabs>
        <w:jc w:val="both"/>
        <w:rPr>
          <w:rFonts w:eastAsia="Lucida Sans Unicode" w:cs="Tahoma"/>
        </w:rPr>
      </w:pPr>
      <w:r>
        <w:rPr>
          <w:rFonts w:eastAsia="Calibri"/>
          <w:lang w:eastAsia="en-US"/>
        </w:rPr>
        <w:t xml:space="preserve"> </w:t>
      </w:r>
      <w:r w:rsidRPr="00014DFE">
        <w:rPr>
          <w:rFonts w:eastAsia="Calibri"/>
          <w:lang w:eastAsia="en-US"/>
        </w:rPr>
        <w:t>36</w:t>
      </w:r>
      <w:r>
        <w:rPr>
          <w:rFonts w:eastAsia="Calibri"/>
          <w:lang w:eastAsia="en-US"/>
        </w:rPr>
        <w:t> </w:t>
      </w:r>
      <w:r w:rsidRPr="00014DFE">
        <w:rPr>
          <w:rFonts w:eastAsia="Calibri"/>
          <w:lang w:eastAsia="en-US"/>
        </w:rPr>
        <w:t>m</w:t>
      </w:r>
      <w:r w:rsidRPr="00014DFE">
        <w:rPr>
          <w:rFonts w:eastAsia="Calibri"/>
          <w:vertAlign w:val="superscript"/>
          <w:lang w:eastAsia="en-US"/>
        </w:rPr>
        <w:t>2</w:t>
      </w:r>
      <w:r w:rsidRPr="00014DFE">
        <w:rPr>
          <w:rFonts w:eastAsia="Calibri"/>
          <w:lang w:eastAsia="en-US"/>
        </w:rPr>
        <w:t xml:space="preserve"> no kopējās platības izmaksām vienai personai, ja tas ir divistabu dzīvoklis;</w:t>
      </w:r>
    </w:p>
    <w:p w:rsidR="00AF6556" w:rsidRPr="00014DFE" w:rsidRDefault="00AF6556" w:rsidP="00AF6556">
      <w:pPr>
        <w:pStyle w:val="Sarakstarindkopa"/>
        <w:numPr>
          <w:ilvl w:val="2"/>
          <w:numId w:val="2"/>
        </w:numPr>
        <w:tabs>
          <w:tab w:val="left" w:pos="1276"/>
        </w:tabs>
        <w:ind w:left="1287" w:hanging="567"/>
        <w:jc w:val="both"/>
        <w:rPr>
          <w:rFonts w:eastAsia="Lucida Sans Unicode" w:cs="Tahoma"/>
        </w:rPr>
      </w:pPr>
      <w:r>
        <w:rPr>
          <w:rFonts w:eastAsia="Calibri"/>
          <w:lang w:eastAsia="en-US"/>
        </w:rPr>
        <w:t xml:space="preserve"> </w:t>
      </w:r>
      <w:r w:rsidRPr="00014DFE">
        <w:rPr>
          <w:rFonts w:eastAsia="Calibri"/>
          <w:lang w:eastAsia="en-US"/>
        </w:rPr>
        <w:t>individuālās malkas apkures nodrošināšanai, piešķir pabalstu malkas iegādei vienu reizi kalendārā gada laikā 40% apmērā no valstī noteiktās minimālās mēneša darba algas</w:t>
      </w:r>
      <w:r>
        <w:rPr>
          <w:rFonts w:eastAsia="Calibri"/>
          <w:lang w:eastAsia="en-US"/>
        </w:rPr>
        <w:t>;</w:t>
      </w:r>
    </w:p>
    <w:p w:rsidR="00AF6556" w:rsidRPr="00014DFE" w:rsidRDefault="00AF6556" w:rsidP="00AF6556">
      <w:pPr>
        <w:pStyle w:val="Sarakstarindkopa"/>
        <w:numPr>
          <w:ilvl w:val="1"/>
          <w:numId w:val="2"/>
        </w:numPr>
        <w:jc w:val="both"/>
        <w:rPr>
          <w:rFonts w:eastAsia="Lucida Sans Unicode" w:cs="Tahoma"/>
        </w:rPr>
      </w:pPr>
      <w:r>
        <w:rPr>
          <w:rFonts w:eastAsia="Calibri"/>
          <w:lang w:eastAsia="en-US"/>
        </w:rPr>
        <w:t xml:space="preserve">par </w:t>
      </w:r>
      <w:r w:rsidRPr="00014DFE">
        <w:rPr>
          <w:rFonts w:eastAsia="Calibri"/>
          <w:lang w:eastAsia="en-US"/>
        </w:rPr>
        <w:t>sadzīves atkritumi</w:t>
      </w:r>
      <w:r>
        <w:rPr>
          <w:rFonts w:eastAsia="Calibri"/>
          <w:lang w:eastAsia="en-US"/>
        </w:rPr>
        <w:t>em</w:t>
      </w:r>
      <w:r w:rsidRPr="00014DFE">
        <w:rPr>
          <w:rFonts w:eastAsia="Calibri"/>
          <w:lang w:eastAsia="en-US"/>
        </w:rPr>
        <w:t xml:space="preserve"> </w:t>
      </w:r>
      <w:r>
        <w:rPr>
          <w:rFonts w:eastAsia="Calibri"/>
          <w:lang w:eastAsia="en-US"/>
        </w:rPr>
        <w:t xml:space="preserve">– izmaksas mēnesī </w:t>
      </w:r>
      <w:r w:rsidRPr="00014DFE">
        <w:rPr>
          <w:rFonts w:eastAsia="Calibri"/>
          <w:lang w:eastAsia="en-US"/>
        </w:rPr>
        <w:t>vienai personai.</w:t>
      </w:r>
    </w:p>
    <w:p w:rsidR="00AF6556" w:rsidRPr="00014DFE" w:rsidRDefault="00AF6556" w:rsidP="00AF6556">
      <w:pPr>
        <w:pStyle w:val="Sarakstarindkopa"/>
        <w:numPr>
          <w:ilvl w:val="0"/>
          <w:numId w:val="2"/>
        </w:numPr>
        <w:jc w:val="both"/>
        <w:rPr>
          <w:rFonts w:eastAsia="Lucida Sans Unicode" w:cs="Tahoma"/>
        </w:rPr>
      </w:pPr>
      <w:r w:rsidRPr="00014DFE">
        <w:rPr>
          <w:rFonts w:eastAsia="Calibri"/>
        </w:rPr>
        <w:t xml:space="preserve">Dzīvokļa pabalstu piešķir ne vairāk kā par trīs iepriekšējiem kalendāra mēnešiem, nepārsniedzot </w:t>
      </w:r>
      <w:r>
        <w:rPr>
          <w:rFonts w:eastAsia="Calibri"/>
        </w:rPr>
        <w:t xml:space="preserve">noteikumu </w:t>
      </w:r>
      <w:r w:rsidRPr="00014DFE">
        <w:rPr>
          <w:rFonts w:eastAsia="Calibri"/>
        </w:rPr>
        <w:t>9.</w:t>
      </w:r>
      <w:r w:rsidRPr="00014DFE">
        <w:rPr>
          <w:rFonts w:eastAsia="Calibri"/>
          <w:vertAlign w:val="superscript"/>
        </w:rPr>
        <w:t xml:space="preserve"> </w:t>
      </w:r>
      <w:r w:rsidRPr="00014DFE">
        <w:rPr>
          <w:rFonts w:eastAsia="Calibri"/>
        </w:rPr>
        <w:t>punktā noteiktos normatīvos izdevumus. Pabalstu p</w:t>
      </w:r>
      <w:r>
        <w:rPr>
          <w:rFonts w:eastAsia="Calibri"/>
        </w:rPr>
        <w:t>ārskaita personas bankas</w:t>
      </w:r>
      <w:r w:rsidRPr="00014DFE">
        <w:rPr>
          <w:rFonts w:eastAsia="Calibri"/>
        </w:rPr>
        <w:t xml:space="preserve"> kontā vai pēc personas lūguma iesniegumā – pakalpojumu sniedzējam.</w:t>
      </w:r>
    </w:p>
    <w:p w:rsidR="00AF6556" w:rsidRDefault="00AF6556" w:rsidP="00AF6556">
      <w:pPr>
        <w:pStyle w:val="Sarakstarindkopa"/>
        <w:numPr>
          <w:ilvl w:val="0"/>
          <w:numId w:val="2"/>
        </w:numPr>
        <w:jc w:val="both"/>
        <w:rPr>
          <w:rFonts w:eastAsia="Lucida Sans Unicode" w:cs="Tahoma"/>
        </w:rPr>
      </w:pPr>
      <w:r>
        <w:rPr>
          <w:rFonts w:eastAsia="Lucida Sans Unicode" w:cs="Tahoma"/>
        </w:rPr>
        <w:t>Dzīvokļa pabalstu nepiešķir, ja persona īrē sociālo dzīvokli vai dzīvo sociālajā mājā.</w:t>
      </w:r>
    </w:p>
    <w:p w:rsidR="00AF6556" w:rsidRPr="00A77C25" w:rsidRDefault="00AF6556" w:rsidP="00AF6556">
      <w:pPr>
        <w:jc w:val="both"/>
        <w:rPr>
          <w:rFonts w:eastAsia="Lucida Sans Unicode" w:cs="Tahoma"/>
        </w:rPr>
      </w:pPr>
    </w:p>
    <w:p w:rsidR="00AF6556" w:rsidRPr="00A77C25" w:rsidRDefault="00AF6556" w:rsidP="00AF6556">
      <w:pPr>
        <w:pStyle w:val="Sarakstarindkopa"/>
        <w:numPr>
          <w:ilvl w:val="0"/>
          <w:numId w:val="3"/>
        </w:numPr>
        <w:jc w:val="center"/>
        <w:rPr>
          <w:rFonts w:eastAsia="Lucida Sans Unicode" w:cs="Tahoma"/>
          <w:b/>
        </w:rPr>
      </w:pPr>
      <w:r w:rsidRPr="00A77C25">
        <w:rPr>
          <w:rFonts w:eastAsia="Lucida Sans Unicode" w:cs="Tahoma"/>
          <w:b/>
        </w:rPr>
        <w:t>MATERIĀLĀ ATBALSTA VEIDI AUDŽUĢIMENĒM</w:t>
      </w:r>
    </w:p>
    <w:p w:rsidR="00AF6556" w:rsidRPr="00A77C25" w:rsidRDefault="00AF6556" w:rsidP="00AF6556">
      <w:pPr>
        <w:tabs>
          <w:tab w:val="left" w:pos="851"/>
          <w:tab w:val="left" w:pos="1276"/>
        </w:tabs>
        <w:jc w:val="both"/>
        <w:rPr>
          <w:rFonts w:eastAsia="Lucida Sans Unicode" w:cs="Tahoma"/>
        </w:rPr>
      </w:pPr>
    </w:p>
    <w:p w:rsidR="00AF6556" w:rsidRPr="00014DFE" w:rsidRDefault="00AF6556" w:rsidP="00AF6556">
      <w:pPr>
        <w:pStyle w:val="Sarakstarindkopa"/>
        <w:numPr>
          <w:ilvl w:val="0"/>
          <w:numId w:val="2"/>
        </w:numPr>
        <w:tabs>
          <w:tab w:val="left" w:pos="851"/>
          <w:tab w:val="left" w:pos="1276"/>
        </w:tabs>
        <w:jc w:val="both"/>
        <w:rPr>
          <w:rFonts w:eastAsia="Lucida Sans Unicode" w:cs="Tahoma"/>
        </w:rPr>
      </w:pPr>
      <w:r w:rsidRPr="00014DFE">
        <w:rPr>
          <w:rFonts w:cs="Tahoma"/>
          <w:iCs/>
          <w:lang w:eastAsia="en-US"/>
        </w:rPr>
        <w:t xml:space="preserve">Pārvalde piešķir </w:t>
      </w:r>
      <w:r>
        <w:rPr>
          <w:lang w:eastAsia="en-US"/>
        </w:rPr>
        <w:t>Ministru kabineta 2018. gada 26. jūnija noteikumos Nr. 354 “Audžuģimenes noteikumi” minētos materiālos atbalstus šādā apmērā:</w:t>
      </w:r>
    </w:p>
    <w:p w:rsidR="00AF6556" w:rsidRPr="00014DFE" w:rsidRDefault="00AF6556" w:rsidP="00AF6556">
      <w:pPr>
        <w:pStyle w:val="Sarakstarindkopa"/>
        <w:numPr>
          <w:ilvl w:val="1"/>
          <w:numId w:val="2"/>
        </w:numPr>
        <w:tabs>
          <w:tab w:val="left" w:pos="851"/>
        </w:tabs>
        <w:ind w:left="867" w:hanging="510"/>
        <w:jc w:val="both"/>
        <w:rPr>
          <w:rFonts w:eastAsia="Lucida Sans Unicode" w:cs="Tahoma"/>
        </w:rPr>
      </w:pPr>
      <w:r>
        <w:rPr>
          <w:lang w:eastAsia="en-US"/>
        </w:rPr>
        <w:t xml:space="preserve"> pabalstu bērna uzturam vienam audžuģimenē ievietotam bērnam mēnesī - 60% apmērā no valstī noteiktās minimālās mēneša darba algas. Ja tiek pārtraukta bērna uzturēšanās audžuģimenē, pabalstu aprēķina proporcionāli dienu skaitam, ko bērns pavadījis audžuģimenē;</w:t>
      </w:r>
    </w:p>
    <w:p w:rsidR="00AF6556" w:rsidRPr="00014DFE" w:rsidRDefault="00AF6556" w:rsidP="00AF6556">
      <w:pPr>
        <w:pStyle w:val="Sarakstarindkopa"/>
        <w:numPr>
          <w:ilvl w:val="1"/>
          <w:numId w:val="2"/>
        </w:numPr>
        <w:tabs>
          <w:tab w:val="left" w:pos="851"/>
        </w:tabs>
        <w:jc w:val="both"/>
        <w:rPr>
          <w:rFonts w:eastAsia="Lucida Sans Unicode" w:cs="Tahoma"/>
        </w:rPr>
      </w:pPr>
      <w:r>
        <w:rPr>
          <w:lang w:eastAsia="en-US"/>
        </w:rPr>
        <w:t xml:space="preserve"> pabalstu apģērba un mīkstā inventāra iegādei mēnesī vienam audžuģimenē ievietotam bērnam </w:t>
      </w:r>
      <w:bookmarkStart w:id="2" w:name="_Hlk487469982"/>
      <w:r>
        <w:rPr>
          <w:lang w:eastAsia="en-US"/>
        </w:rPr>
        <w:t xml:space="preserve">- 10% apmērā no valstī noteiktās minimālās mēneša darba algas.  </w:t>
      </w:r>
    </w:p>
    <w:p w:rsidR="00AF6556" w:rsidRPr="00014DFE" w:rsidRDefault="00AF6556" w:rsidP="00AF6556">
      <w:pPr>
        <w:pStyle w:val="Sarakstarindkopa"/>
        <w:numPr>
          <w:ilvl w:val="0"/>
          <w:numId w:val="2"/>
        </w:numPr>
        <w:jc w:val="both"/>
        <w:rPr>
          <w:rFonts w:eastAsia="Lucida Sans Unicode" w:cs="Tahoma"/>
        </w:rPr>
      </w:pPr>
      <w:r>
        <w:rPr>
          <w:lang w:eastAsia="en-US"/>
        </w:rPr>
        <w:t>Audžuģimenei noteikumu 12.1 punktā un 12.2. punktā noteiktos materiālos pabalstus izmaksā p</w:t>
      </w:r>
      <w:r w:rsidRPr="00F560B8">
        <w:rPr>
          <w:lang w:eastAsia="en-US"/>
        </w:rPr>
        <w:t>amatojoties uz</w:t>
      </w:r>
      <w:r>
        <w:rPr>
          <w:lang w:eastAsia="en-US"/>
        </w:rPr>
        <w:t xml:space="preserve"> P</w:t>
      </w:r>
      <w:r w:rsidRPr="00F560B8">
        <w:rPr>
          <w:lang w:eastAsia="en-US"/>
        </w:rPr>
        <w:t xml:space="preserve">ārvaldes </w:t>
      </w:r>
      <w:r>
        <w:rPr>
          <w:lang w:eastAsia="en-US"/>
        </w:rPr>
        <w:t>un audžuģimenes noslēgto līgumu</w:t>
      </w:r>
      <w:bookmarkEnd w:id="2"/>
      <w:r>
        <w:rPr>
          <w:lang w:eastAsia="en-US"/>
        </w:rPr>
        <w:t xml:space="preserve"> un Pārvaldē saņemto iesniegumu.</w:t>
      </w:r>
    </w:p>
    <w:p w:rsidR="00AF6556" w:rsidRPr="00014DFE" w:rsidRDefault="00AF6556" w:rsidP="00AF6556">
      <w:pPr>
        <w:pStyle w:val="Sarakstarindkopa"/>
        <w:numPr>
          <w:ilvl w:val="0"/>
          <w:numId w:val="2"/>
        </w:numPr>
        <w:jc w:val="both"/>
        <w:rPr>
          <w:rFonts w:eastAsia="Lucida Sans Unicode" w:cs="Tahoma"/>
        </w:rPr>
      </w:pPr>
      <w:r>
        <w:t xml:space="preserve">Personai, kas noslēgusi </w:t>
      </w:r>
      <w:smartTag w:uri="schemas-tilde-lv/tildestengine" w:element="veidnes">
        <w:smartTagPr>
          <w:attr w:name="baseform" w:val="līgum|s"/>
          <w:attr w:name="id" w:val="-1"/>
          <w:attr w:name="text" w:val="līgumu"/>
        </w:smartTagPr>
        <w:r>
          <w:t>līgumu</w:t>
        </w:r>
      </w:smartTag>
      <w:r>
        <w:t xml:space="preserve"> ar pašvaldību, ir tiesības saņemt  audžuģimenes materiālos atbalstus no dienas, kad bērns nodots aprūpē audžuģimenē.</w:t>
      </w:r>
      <w:r>
        <w:rPr>
          <w:lang w:eastAsia="en-US"/>
        </w:rPr>
        <w:t xml:space="preserve"> </w:t>
      </w:r>
    </w:p>
    <w:p w:rsidR="00AF6556" w:rsidRPr="00014DFE" w:rsidRDefault="00AF6556" w:rsidP="00AF6556">
      <w:pPr>
        <w:pStyle w:val="Sarakstarindkopa"/>
        <w:numPr>
          <w:ilvl w:val="0"/>
          <w:numId w:val="2"/>
        </w:numPr>
        <w:jc w:val="both"/>
        <w:rPr>
          <w:rFonts w:eastAsia="Lucida Sans Unicode" w:cs="Tahoma"/>
        </w:rPr>
      </w:pPr>
      <w:r>
        <w:rPr>
          <w:lang w:eastAsia="en-US"/>
        </w:rPr>
        <w:t xml:space="preserve">Ja bērns ievietots audžuģimenē uz laiku, kas ir īsāks par vienu mēnesi, Pārvalde piešķir: </w:t>
      </w:r>
    </w:p>
    <w:p w:rsidR="00AF6556" w:rsidRPr="00014DFE" w:rsidRDefault="00AF6556" w:rsidP="00AF6556">
      <w:pPr>
        <w:pStyle w:val="Sarakstarindkopa"/>
        <w:numPr>
          <w:ilvl w:val="1"/>
          <w:numId w:val="2"/>
        </w:numPr>
        <w:tabs>
          <w:tab w:val="left" w:pos="851"/>
        </w:tabs>
        <w:ind w:left="867" w:hanging="510"/>
        <w:jc w:val="both"/>
        <w:rPr>
          <w:rFonts w:eastAsia="Lucida Sans Unicode" w:cs="Tahoma"/>
        </w:rPr>
      </w:pPr>
      <w:r>
        <w:rPr>
          <w:lang w:eastAsia="en-US"/>
        </w:rPr>
        <w:t xml:space="preserve"> atlīdzību par audžuģimenes pienākumu pildīšanu proporcionāli dienu skaitam, ko bērns pavadījis audžuģimenē, par pamatu ņemot apmēru, kādu no valsts pamatbudžeta līdzekļiem saskaņā ar Valsts sociālo pabalstu likumu noteicis Ministru kabinets, ja nav piešķirta valsts atlīdzība par audžuģimenes pienākumu pildīšanu;</w:t>
      </w:r>
    </w:p>
    <w:p w:rsidR="00AF6556" w:rsidRPr="00014DFE" w:rsidRDefault="00AF6556" w:rsidP="00AF6556">
      <w:pPr>
        <w:pStyle w:val="Sarakstarindkopa"/>
        <w:numPr>
          <w:ilvl w:val="1"/>
          <w:numId w:val="2"/>
        </w:numPr>
        <w:tabs>
          <w:tab w:val="left" w:pos="851"/>
        </w:tabs>
        <w:ind w:left="867" w:hanging="510"/>
        <w:jc w:val="both"/>
        <w:rPr>
          <w:rFonts w:eastAsia="Lucida Sans Unicode" w:cs="Tahoma"/>
        </w:rPr>
      </w:pPr>
      <w:r>
        <w:rPr>
          <w:lang w:eastAsia="en-US"/>
        </w:rPr>
        <w:t xml:space="preserve"> pabalstu bērna uzturam proporcionāli dienu skaitam, ko bērns pavadījis audžuģimenē, par pamatu ņemot šo noteikumu 12.1. punktā noteiktā pabalsta apmēru bērna uzturam vienam audžuģimenē ievietotam bērnam mēnesī; </w:t>
      </w:r>
    </w:p>
    <w:p w:rsidR="00AF6556" w:rsidRPr="00E33323" w:rsidRDefault="00AF6556" w:rsidP="00AF6556">
      <w:pPr>
        <w:pStyle w:val="Sarakstarindkopa"/>
        <w:numPr>
          <w:ilvl w:val="1"/>
          <w:numId w:val="2"/>
        </w:numPr>
        <w:tabs>
          <w:tab w:val="left" w:pos="851"/>
        </w:tabs>
        <w:ind w:left="867" w:hanging="510"/>
        <w:jc w:val="both"/>
        <w:rPr>
          <w:rFonts w:eastAsia="Lucida Sans Unicode" w:cs="Tahoma"/>
        </w:rPr>
      </w:pPr>
      <w:r>
        <w:rPr>
          <w:lang w:eastAsia="en-US"/>
        </w:rPr>
        <w:t xml:space="preserve"> vienreizējo pabalstu apģērba un mīkstā inventāra iegādei 10% apmērā no valstī noteiktās minimālās mēneša darba algas.   </w:t>
      </w:r>
    </w:p>
    <w:p w:rsidR="00AF6556" w:rsidRPr="00014DFE" w:rsidRDefault="00AF6556" w:rsidP="00AF6556">
      <w:pPr>
        <w:pStyle w:val="Sarakstarindkopa"/>
        <w:numPr>
          <w:ilvl w:val="0"/>
          <w:numId w:val="2"/>
        </w:numPr>
        <w:jc w:val="both"/>
        <w:rPr>
          <w:rFonts w:eastAsia="Lucida Sans Unicode" w:cs="Tahoma"/>
        </w:rPr>
      </w:pPr>
      <w:r>
        <w:t xml:space="preserve">Pabalsta izmaksu pārtrauc, kad izbeidzas </w:t>
      </w:r>
      <w:smartTag w:uri="schemas-tilde-lv/tildestengine" w:element="veidnes">
        <w:smartTagPr>
          <w:attr w:name="text" w:val="līgumā"/>
          <w:attr w:name="id" w:val="-1"/>
          <w:attr w:name="baseform" w:val="līgum|s"/>
        </w:smartTagPr>
        <w:r>
          <w:t>līgumā</w:t>
        </w:r>
      </w:smartTag>
      <w:r>
        <w:t xml:space="preserve"> noteiktais termiņš, kā arī tad, ja bērna uzturēšanās audžuģimenē tiek izbeigta pirms termiņa.</w:t>
      </w:r>
    </w:p>
    <w:p w:rsidR="00AF6556" w:rsidRPr="00014DFE" w:rsidRDefault="00AF6556" w:rsidP="00AF6556">
      <w:pPr>
        <w:pStyle w:val="Sarakstarindkopa"/>
        <w:numPr>
          <w:ilvl w:val="0"/>
          <w:numId w:val="2"/>
        </w:numPr>
        <w:jc w:val="both"/>
        <w:rPr>
          <w:rFonts w:eastAsia="Lucida Sans Unicode" w:cs="Tahoma"/>
        </w:rPr>
      </w:pPr>
      <w:r>
        <w:rPr>
          <w:lang w:eastAsia="en-US"/>
        </w:rPr>
        <w:t xml:space="preserve">Audžuģimene divas reizes gadā (līdz </w:t>
      </w:r>
      <w:smartTag w:uri="urn:schemas-microsoft-com:office:smarttags" w:element="date">
        <w:smartTagPr>
          <w:attr w:name="Year" w:val="2010"/>
          <w:attr w:name="Month" w:val="1"/>
          <w:attr w:name="Day" w:val="1"/>
        </w:smartTagPr>
        <w:smartTag w:uri="schemas-tilde-lv/tildestengine" w:element="date">
          <w:smartTagPr>
            <w:attr w:name="Year" w:val="2010"/>
            <w:attr w:name="Month" w:val="1"/>
            <w:attr w:name="Day" w:val="1"/>
          </w:smartTagPr>
          <w:r>
            <w:rPr>
              <w:lang w:eastAsia="en-US"/>
            </w:rPr>
            <w:t>1.janvārim</w:t>
          </w:r>
        </w:smartTag>
      </w:smartTag>
      <w:r>
        <w:rPr>
          <w:lang w:eastAsia="en-US"/>
        </w:rPr>
        <w:t xml:space="preserve"> un līdz 1.jūlijam par iepriekšējo pusgadu) iesniedz Pārvaldē pārskatu par piešķirto pabalstu bērna uzturam, apģērbam un mīkstā inventāra iegādei izlietojumu.</w:t>
      </w:r>
    </w:p>
    <w:p w:rsidR="00AF6556" w:rsidRPr="00E33323" w:rsidRDefault="00AF6556" w:rsidP="00AF6556">
      <w:pPr>
        <w:tabs>
          <w:tab w:val="left" w:pos="851"/>
        </w:tabs>
        <w:jc w:val="both"/>
        <w:rPr>
          <w:rFonts w:eastAsia="Lucida Sans Unicode" w:cs="Tahoma"/>
        </w:rPr>
      </w:pPr>
    </w:p>
    <w:p w:rsidR="00AF6556" w:rsidRPr="00A77C25" w:rsidRDefault="00AF6556" w:rsidP="00AF6556">
      <w:pPr>
        <w:pStyle w:val="Sarakstarindkopa"/>
        <w:numPr>
          <w:ilvl w:val="0"/>
          <w:numId w:val="3"/>
        </w:numPr>
        <w:jc w:val="center"/>
        <w:rPr>
          <w:rFonts w:eastAsia="Lucida Sans Unicode" w:cs="Tahoma"/>
          <w:b/>
        </w:rPr>
      </w:pPr>
      <w:r w:rsidRPr="00A77C25">
        <w:rPr>
          <w:rFonts w:eastAsia="Lucida Sans Unicode" w:cs="Tahoma"/>
          <w:b/>
        </w:rPr>
        <w:t>NEPAMATOTI IZMAKSĀTĀ MATERIĀLĀ</w:t>
      </w:r>
    </w:p>
    <w:p w:rsidR="00AF6556" w:rsidRPr="00A77C25" w:rsidRDefault="00AF6556" w:rsidP="00AF6556">
      <w:pPr>
        <w:jc w:val="center"/>
        <w:rPr>
          <w:rFonts w:eastAsia="Lucida Sans Unicode" w:cs="Tahoma"/>
          <w:b/>
        </w:rPr>
      </w:pPr>
      <w:r w:rsidRPr="00A77C25">
        <w:rPr>
          <w:rFonts w:eastAsia="Lucida Sans Unicode" w:cs="Tahoma"/>
          <w:b/>
        </w:rPr>
        <w:t xml:space="preserve"> ATBALSTA ATGŪŠANA</w:t>
      </w:r>
    </w:p>
    <w:p w:rsidR="00AF6556" w:rsidRPr="00A77C25" w:rsidRDefault="00AF6556" w:rsidP="00AF6556">
      <w:pPr>
        <w:jc w:val="both"/>
        <w:rPr>
          <w:rFonts w:eastAsia="Lucida Sans Unicode" w:cs="Tahoma"/>
        </w:rPr>
      </w:pPr>
    </w:p>
    <w:p w:rsidR="00AF6556" w:rsidRPr="00E33323" w:rsidRDefault="00AF6556" w:rsidP="00AF6556">
      <w:pPr>
        <w:pStyle w:val="Sarakstarindkopa"/>
        <w:numPr>
          <w:ilvl w:val="0"/>
          <w:numId w:val="2"/>
        </w:numPr>
        <w:jc w:val="both"/>
        <w:rPr>
          <w:rFonts w:eastAsia="Lucida Sans Unicode" w:cs="Tahoma"/>
        </w:rPr>
      </w:pPr>
      <w:r w:rsidRPr="00014DFE">
        <w:rPr>
          <w:bCs/>
          <w:lang w:eastAsia="en-US"/>
        </w:rPr>
        <w:t xml:space="preserve">Pārvalde pieņem lēmumu par nepamatoti izmaksātā materiālā atbalsta atgūšanu, ja konstatē, ka attiecīgais materiālais atbalsts ir nepamatoti izmaksāts materiālā atbalsta </w:t>
      </w:r>
      <w:r w:rsidRPr="00014DFE">
        <w:rPr>
          <w:bCs/>
          <w:lang w:eastAsia="en-US"/>
        </w:rPr>
        <w:lastRenderedPageBreak/>
        <w:t>saņēmēja vainas dēļ, materiālā atbalsta saņēmējam sniedzot nepatiesu vai nepamatotu informāciju vai neziņojot par pārmaiņām savā sociālajā situācijā, kas varētu ietekmēt tiesības uz šo materiālo atbalstu vai tā apmēru.</w:t>
      </w:r>
    </w:p>
    <w:p w:rsidR="00AF6556" w:rsidRPr="00014DFE" w:rsidRDefault="00AF6556" w:rsidP="00AF6556">
      <w:pPr>
        <w:pStyle w:val="Sarakstarindkopa"/>
        <w:numPr>
          <w:ilvl w:val="0"/>
          <w:numId w:val="2"/>
        </w:numPr>
        <w:jc w:val="both"/>
        <w:rPr>
          <w:rFonts w:eastAsia="Lucida Sans Unicode" w:cs="Tahoma"/>
        </w:rPr>
      </w:pPr>
      <w:r w:rsidRPr="00014DFE">
        <w:rPr>
          <w:bCs/>
          <w:lang w:eastAsia="en-US"/>
        </w:rPr>
        <w:t>Ja materiālā atbalsta saņēmējs nepamatoti izmaksāto materiālā atbalsta summu neatmaksā Pārvaldes noteiktajā termiņā, Pārvalde nepamatoti izmaksāto materiālā atbalsta summu piedzen</w:t>
      </w:r>
      <w:r>
        <w:rPr>
          <w:bCs/>
          <w:lang w:eastAsia="en-US"/>
        </w:rPr>
        <w:t>,</w:t>
      </w:r>
      <w:r w:rsidRPr="00014DFE">
        <w:rPr>
          <w:bCs/>
          <w:lang w:eastAsia="en-US"/>
        </w:rPr>
        <w:t xml:space="preserve"> iesniedzot prasību tiesā.</w:t>
      </w:r>
    </w:p>
    <w:p w:rsidR="00AF6556" w:rsidRPr="009306EC" w:rsidRDefault="00AF6556" w:rsidP="00AF6556">
      <w:pPr>
        <w:jc w:val="both"/>
        <w:rPr>
          <w:rFonts w:eastAsia="Lucida Sans Unicode" w:cs="Tahoma"/>
        </w:rPr>
      </w:pPr>
    </w:p>
    <w:p w:rsidR="00AF6556" w:rsidRPr="00A77C25" w:rsidRDefault="00AF6556" w:rsidP="00AF6556">
      <w:pPr>
        <w:pStyle w:val="Sarakstarindkopa"/>
        <w:numPr>
          <w:ilvl w:val="0"/>
          <w:numId w:val="3"/>
        </w:numPr>
        <w:jc w:val="center"/>
        <w:rPr>
          <w:rFonts w:eastAsia="Lucida Sans Unicode" w:cs="Tahoma"/>
          <w:b/>
        </w:rPr>
      </w:pPr>
      <w:r w:rsidRPr="00A77C25">
        <w:rPr>
          <w:rFonts w:eastAsia="Lucida Sans Unicode" w:cs="Tahoma"/>
          <w:b/>
        </w:rPr>
        <w:t>LĒMUMA PĀRSŪDZĪBAS KĀRTĪBA</w:t>
      </w:r>
    </w:p>
    <w:p w:rsidR="00AF6556" w:rsidRPr="00A77C25" w:rsidRDefault="00AF6556" w:rsidP="00AF6556">
      <w:pPr>
        <w:jc w:val="center"/>
        <w:rPr>
          <w:rFonts w:eastAsia="Lucida Sans Unicode" w:cs="Tahoma"/>
          <w:b/>
        </w:rPr>
      </w:pPr>
      <w:r w:rsidRPr="00A77C25">
        <w:rPr>
          <w:rFonts w:eastAsia="Lucida Sans Unicode" w:cs="Tahoma"/>
          <w:b/>
        </w:rPr>
        <w:t>UN NOTEIKUMU IZPILDES KONTROLE</w:t>
      </w:r>
    </w:p>
    <w:p w:rsidR="00AF6556" w:rsidRPr="00A77C25" w:rsidRDefault="00AF6556" w:rsidP="00AF6556">
      <w:pPr>
        <w:jc w:val="both"/>
        <w:rPr>
          <w:rFonts w:eastAsia="Lucida Sans Unicode" w:cs="Tahoma"/>
          <w:b/>
        </w:rPr>
      </w:pPr>
    </w:p>
    <w:p w:rsidR="00AF6556" w:rsidRPr="00014DFE" w:rsidRDefault="00AF6556" w:rsidP="00AF6556">
      <w:pPr>
        <w:pStyle w:val="Sarakstarindkopa"/>
        <w:numPr>
          <w:ilvl w:val="0"/>
          <w:numId w:val="2"/>
        </w:numPr>
        <w:jc w:val="both"/>
        <w:rPr>
          <w:rFonts w:eastAsia="Lucida Sans Unicode" w:cs="Tahoma"/>
        </w:rPr>
      </w:pPr>
      <w:r>
        <w:rPr>
          <w:lang w:eastAsia="en-US"/>
        </w:rPr>
        <w:t xml:space="preserve">Pārvalde normatīvajos aktos noteiktajā kārtībā paziņo palīdzības pieprasītājam </w:t>
      </w:r>
      <w:smartTag w:uri="schemas-tilde-lv/tildestengine" w:element="veidnes">
        <w:smartTagPr>
          <w:attr w:name="text" w:val="lēmumu"/>
          <w:attr w:name="id" w:val="-1"/>
          <w:attr w:name="baseform" w:val="lēmum|s"/>
        </w:smartTagPr>
        <w:r>
          <w:rPr>
            <w:lang w:eastAsia="en-US"/>
          </w:rPr>
          <w:t>lēmumu</w:t>
        </w:r>
      </w:smartTag>
      <w:r>
        <w:rPr>
          <w:lang w:eastAsia="en-US"/>
        </w:rPr>
        <w:t xml:space="preserve"> par pabalsta piešķiršanu vai atteikumu piešķirt pabalstu.</w:t>
      </w:r>
    </w:p>
    <w:p w:rsidR="00AF6556" w:rsidRPr="00014DFE" w:rsidRDefault="00AF6556" w:rsidP="00AF6556">
      <w:pPr>
        <w:pStyle w:val="Sarakstarindkopa"/>
        <w:numPr>
          <w:ilvl w:val="0"/>
          <w:numId w:val="2"/>
        </w:numPr>
        <w:jc w:val="both"/>
        <w:rPr>
          <w:rFonts w:eastAsia="Lucida Sans Unicode" w:cs="Tahoma"/>
        </w:rPr>
      </w:pPr>
      <w:r>
        <w:rPr>
          <w:lang w:eastAsia="en-US"/>
        </w:rPr>
        <w:t xml:space="preserve">Pārvaldes </w:t>
      </w:r>
      <w:smartTag w:uri="schemas-tilde-lv/tildestengine" w:element="veidnes">
        <w:smartTagPr>
          <w:attr w:name="text" w:val="lēmumu"/>
          <w:attr w:name="id" w:val="-1"/>
          <w:attr w:name="baseform" w:val="lēmum|s"/>
        </w:smartTagPr>
        <w:r>
          <w:rPr>
            <w:lang w:eastAsia="en-US"/>
          </w:rPr>
          <w:t>lēmumu</w:t>
        </w:r>
      </w:smartTag>
      <w:r>
        <w:rPr>
          <w:lang w:eastAsia="en-US"/>
        </w:rPr>
        <w:t xml:space="preserve"> var apstrīdēt Alūksnes novada domē.</w:t>
      </w:r>
    </w:p>
    <w:p w:rsidR="00AF6556" w:rsidRPr="002349DA" w:rsidRDefault="00AF6556" w:rsidP="00AF6556">
      <w:pPr>
        <w:pStyle w:val="Sarakstarindkopa"/>
        <w:numPr>
          <w:ilvl w:val="0"/>
          <w:numId w:val="2"/>
        </w:numPr>
        <w:jc w:val="both"/>
        <w:rPr>
          <w:rFonts w:eastAsia="Lucida Sans Unicode" w:cs="Tahoma"/>
        </w:rPr>
      </w:pPr>
      <w:r>
        <w:rPr>
          <w:lang w:eastAsia="en-US"/>
        </w:rPr>
        <w:t xml:space="preserve">Alūksnes novada domes </w:t>
      </w:r>
      <w:smartTag w:uri="schemas-tilde-lv/tildestengine" w:element="veidnes">
        <w:smartTagPr>
          <w:attr w:name="baseform" w:val="lēmum|s"/>
          <w:attr w:name="id" w:val="-1"/>
          <w:attr w:name="text" w:val="lēmumu"/>
        </w:smartTagPr>
        <w:r>
          <w:rPr>
            <w:lang w:eastAsia="en-US"/>
          </w:rPr>
          <w:t>lēmumu</w:t>
        </w:r>
      </w:smartTag>
      <w:r>
        <w:rPr>
          <w:lang w:eastAsia="en-US"/>
        </w:rPr>
        <w:t xml:space="preserve"> var pārsūdzēt Administratīvajā rajona tiesā.</w:t>
      </w:r>
    </w:p>
    <w:p w:rsidR="00AF6556" w:rsidRPr="00A77C25" w:rsidRDefault="00AF6556" w:rsidP="00AF6556">
      <w:pPr>
        <w:pStyle w:val="Sarakstarindkopa"/>
        <w:ind w:left="360"/>
        <w:jc w:val="both"/>
        <w:rPr>
          <w:rFonts w:eastAsia="Lucida Sans Unicode" w:cs="Tahoma"/>
        </w:rPr>
      </w:pPr>
    </w:p>
    <w:p w:rsidR="00AF6556" w:rsidRDefault="00AF6556" w:rsidP="00AF6556">
      <w:pPr>
        <w:jc w:val="both"/>
        <w:rPr>
          <w:rFonts w:eastAsia="Lucida Sans Unicode" w:cs="Tahoma"/>
        </w:rPr>
      </w:pPr>
    </w:p>
    <w:p w:rsidR="00AF6556" w:rsidRPr="00A77C25" w:rsidRDefault="00AF6556" w:rsidP="00AF6556">
      <w:pPr>
        <w:pStyle w:val="Sarakstarindkopa"/>
        <w:numPr>
          <w:ilvl w:val="0"/>
          <w:numId w:val="3"/>
        </w:numPr>
        <w:jc w:val="center"/>
        <w:rPr>
          <w:rFonts w:eastAsia="Lucida Sans Unicode" w:cs="Tahoma"/>
          <w:b/>
        </w:rPr>
      </w:pPr>
      <w:r w:rsidRPr="00A77C25">
        <w:rPr>
          <w:rFonts w:eastAsia="Lucida Sans Unicode" w:cs="Tahoma"/>
          <w:b/>
        </w:rPr>
        <w:t>NOSLĒGUMA JAUTĀJUM</w:t>
      </w:r>
      <w:r>
        <w:rPr>
          <w:rFonts w:eastAsia="Lucida Sans Unicode" w:cs="Tahoma"/>
          <w:b/>
        </w:rPr>
        <w:t>S</w:t>
      </w:r>
    </w:p>
    <w:p w:rsidR="00AF6556" w:rsidRPr="00A77C25" w:rsidRDefault="00AF6556" w:rsidP="00AF6556">
      <w:pPr>
        <w:jc w:val="both"/>
        <w:rPr>
          <w:rFonts w:eastAsia="Lucida Sans Unicode" w:cs="Tahoma"/>
        </w:rPr>
      </w:pPr>
    </w:p>
    <w:p w:rsidR="00AF6556" w:rsidRPr="009306EC" w:rsidRDefault="00AF6556" w:rsidP="00AF6556">
      <w:pPr>
        <w:pStyle w:val="Sarakstarindkopa"/>
        <w:numPr>
          <w:ilvl w:val="0"/>
          <w:numId w:val="2"/>
        </w:numPr>
        <w:jc w:val="both"/>
        <w:rPr>
          <w:rFonts w:eastAsia="Lucida Sans Unicode" w:cs="Tahoma"/>
        </w:rPr>
      </w:pPr>
      <w:r>
        <w:rPr>
          <w:lang w:eastAsia="en-US"/>
        </w:rPr>
        <w:t xml:space="preserve">Noteikumi stājas </w:t>
      </w:r>
      <w:r w:rsidRPr="00DA042F">
        <w:rPr>
          <w:lang w:eastAsia="en-US"/>
        </w:rPr>
        <w:t>spēkā 20</w:t>
      </w:r>
      <w:r>
        <w:rPr>
          <w:lang w:eastAsia="en-US"/>
        </w:rPr>
        <w:t>20</w:t>
      </w:r>
      <w:r w:rsidRPr="00DA042F">
        <w:rPr>
          <w:lang w:eastAsia="en-US"/>
        </w:rPr>
        <w:t xml:space="preserve">. </w:t>
      </w:r>
      <w:r>
        <w:rPr>
          <w:lang w:eastAsia="en-US"/>
        </w:rPr>
        <w:t>gada 1.janvārī</w:t>
      </w:r>
      <w:r w:rsidRPr="00052B8B">
        <w:rPr>
          <w:lang w:eastAsia="en-US"/>
        </w:rPr>
        <w:t>.</w:t>
      </w:r>
    </w:p>
    <w:p w:rsidR="00AF6556" w:rsidRDefault="00AF6556" w:rsidP="00AF6556">
      <w:pPr>
        <w:ind w:left="480"/>
        <w:jc w:val="both"/>
        <w:rPr>
          <w:lang w:eastAsia="en-US"/>
        </w:rPr>
      </w:pPr>
    </w:p>
    <w:p w:rsidR="00AF6556" w:rsidRDefault="00AF6556" w:rsidP="00AF6556">
      <w:pPr>
        <w:ind w:left="480"/>
        <w:jc w:val="both"/>
        <w:rPr>
          <w:lang w:eastAsia="en-US"/>
        </w:rPr>
      </w:pPr>
    </w:p>
    <w:p w:rsidR="00AF6556" w:rsidRDefault="00AF6556" w:rsidP="00AF6556">
      <w:pPr>
        <w:tabs>
          <w:tab w:val="left" w:pos="0"/>
        </w:tabs>
        <w:rPr>
          <w:lang w:eastAsia="en-US"/>
        </w:rPr>
      </w:pPr>
      <w:r>
        <w:rPr>
          <w:lang w:eastAsia="en-US"/>
        </w:rPr>
        <w:t>Domes priekšsēdētājs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i/>
          <w:lang w:eastAsia="en-US"/>
        </w:rPr>
        <w:tab/>
      </w:r>
      <w:r>
        <w:rPr>
          <w:lang w:eastAsia="en-US"/>
        </w:rPr>
        <w:t xml:space="preserve">     A.DUKULIS</w:t>
      </w:r>
    </w:p>
    <w:p w:rsidR="00AF6556" w:rsidRDefault="00AF6556" w:rsidP="00AF6556">
      <w:pPr>
        <w:rPr>
          <w:lang w:eastAsia="en-US"/>
        </w:rPr>
      </w:pPr>
    </w:p>
    <w:p w:rsidR="00AF6556" w:rsidRDefault="00AF6556" w:rsidP="00AF6556"/>
    <w:p w:rsidR="00AF6556" w:rsidRDefault="00AF6556" w:rsidP="00AF6556">
      <w:pPr>
        <w:spacing w:after="160" w:line="259" w:lineRule="auto"/>
      </w:pPr>
      <w:r>
        <w:br w:type="page"/>
      </w:r>
    </w:p>
    <w:p w:rsidR="00AF6556" w:rsidRPr="00052B8B" w:rsidRDefault="00AF6556" w:rsidP="00AF6556">
      <w:pPr>
        <w:pStyle w:val="Sarakstarindkopa"/>
        <w:jc w:val="right"/>
        <w:rPr>
          <w:bCs/>
          <w:iCs/>
        </w:rPr>
      </w:pPr>
      <w:r w:rsidRPr="00052B8B">
        <w:rPr>
          <w:bCs/>
          <w:iCs/>
        </w:rPr>
        <w:lastRenderedPageBreak/>
        <w:t xml:space="preserve">Pielikums </w:t>
      </w:r>
    </w:p>
    <w:p w:rsidR="00AF6556" w:rsidRPr="00052B8B" w:rsidRDefault="00AF6556" w:rsidP="00AF6556">
      <w:pPr>
        <w:jc w:val="center"/>
        <w:rPr>
          <w:b/>
          <w:i/>
        </w:rPr>
      </w:pPr>
    </w:p>
    <w:p w:rsidR="00AF6556" w:rsidRPr="00FB4DA2" w:rsidRDefault="00AF6556" w:rsidP="00AF6556">
      <w:pPr>
        <w:jc w:val="center"/>
        <w:rPr>
          <w:b/>
          <w:iCs/>
        </w:rPr>
      </w:pPr>
      <w:r w:rsidRPr="00FB4DA2">
        <w:rPr>
          <w:b/>
          <w:iCs/>
        </w:rPr>
        <w:t>Alūksnes novada Sociālo lietu pārvalde</w:t>
      </w:r>
    </w:p>
    <w:p w:rsidR="00AF6556" w:rsidRPr="00052B8B" w:rsidRDefault="00AF6556" w:rsidP="00AF6556">
      <w:pPr>
        <w:jc w:val="center"/>
        <w:rPr>
          <w:b/>
        </w:rPr>
      </w:pPr>
      <w:r w:rsidRPr="00052B8B">
        <w:rPr>
          <w:b/>
        </w:rPr>
        <w:t xml:space="preserve">IZDEVUMI PAR MĀJOKLI  </w:t>
      </w:r>
    </w:p>
    <w:p w:rsidR="00AF6556" w:rsidRPr="00052B8B" w:rsidRDefault="00AF6556" w:rsidP="00AF6556">
      <w:pPr>
        <w:jc w:val="center"/>
        <w:rPr>
          <w:sz w:val="22"/>
          <w:szCs w:val="22"/>
        </w:rPr>
      </w:pPr>
      <w:r w:rsidRPr="00052B8B">
        <w:rPr>
          <w:sz w:val="22"/>
          <w:szCs w:val="22"/>
        </w:rPr>
        <w:t>(iesniedz, ja dzīvokļa pabalstu pieprasa bārenis vai bez vecāku gādības palicis bērns)</w:t>
      </w:r>
    </w:p>
    <w:p w:rsidR="00AF6556" w:rsidRPr="00052B8B" w:rsidRDefault="00AF6556" w:rsidP="00AF6556">
      <w:pPr>
        <w:jc w:val="both"/>
        <w:rPr>
          <w:sz w:val="22"/>
          <w:szCs w:val="22"/>
        </w:rPr>
      </w:pPr>
    </w:p>
    <w:p w:rsidR="00AF6556" w:rsidRPr="00052B8B" w:rsidRDefault="00AF6556" w:rsidP="00AF6556">
      <w:pPr>
        <w:jc w:val="both"/>
        <w:rPr>
          <w:sz w:val="22"/>
          <w:szCs w:val="22"/>
        </w:rPr>
      </w:pPr>
      <w:r w:rsidRPr="00052B8B">
        <w:rPr>
          <w:b/>
          <w:sz w:val="22"/>
          <w:szCs w:val="22"/>
        </w:rPr>
        <w:t xml:space="preserve">Iesniedzēja vārds, uzvārds: </w:t>
      </w:r>
      <w:r w:rsidRPr="00052B8B">
        <w:rPr>
          <w:sz w:val="22"/>
          <w:szCs w:val="22"/>
        </w:rPr>
        <w:t>_________________________________________________</w:t>
      </w:r>
    </w:p>
    <w:p w:rsidR="00AF6556" w:rsidRPr="00052B8B" w:rsidRDefault="00AF6556" w:rsidP="00AF6556">
      <w:pPr>
        <w:rPr>
          <w:sz w:val="22"/>
          <w:szCs w:val="22"/>
        </w:rPr>
      </w:pPr>
      <w:r w:rsidRPr="00052B8B">
        <w:rPr>
          <w:sz w:val="22"/>
          <w:szCs w:val="22"/>
        </w:rPr>
        <w:t>Deklarētā adrese___________________________________________________________________</w:t>
      </w:r>
    </w:p>
    <w:p w:rsidR="00AF6556" w:rsidRPr="00052B8B" w:rsidRDefault="00AF6556" w:rsidP="00AF6556">
      <w:pPr>
        <w:rPr>
          <w:sz w:val="22"/>
          <w:szCs w:val="22"/>
        </w:rPr>
      </w:pPr>
      <w:r w:rsidRPr="00052B8B">
        <w:rPr>
          <w:b/>
          <w:sz w:val="22"/>
          <w:szCs w:val="22"/>
        </w:rPr>
        <w:t>Ziņas par dzīvokli:</w:t>
      </w:r>
      <w:r w:rsidRPr="00052B8B">
        <w:t xml:space="preserve">  </w:t>
      </w:r>
      <w:r w:rsidRPr="00052B8B">
        <w:rPr>
          <w:sz w:val="22"/>
          <w:szCs w:val="22"/>
        </w:rPr>
        <w:t>platība___________</w:t>
      </w:r>
      <w:r w:rsidRPr="00052B8B">
        <w:rPr>
          <w:b/>
          <w:sz w:val="22"/>
          <w:szCs w:val="22"/>
        </w:rPr>
        <w:t xml:space="preserve"> </w:t>
      </w:r>
      <w:r w:rsidRPr="00052B8B">
        <w:rPr>
          <w:sz w:val="22"/>
          <w:szCs w:val="22"/>
        </w:rPr>
        <w:t>m</w:t>
      </w:r>
      <w:r w:rsidRPr="00052B8B">
        <w:rPr>
          <w:sz w:val="22"/>
          <w:szCs w:val="22"/>
          <w:vertAlign w:val="superscript"/>
        </w:rPr>
        <w:t>2</w:t>
      </w:r>
    </w:p>
    <w:p w:rsidR="00AF6556" w:rsidRPr="00052B8B" w:rsidRDefault="00AF6556" w:rsidP="00AF6556">
      <w:pPr>
        <w:tabs>
          <w:tab w:val="left" w:pos="1985"/>
        </w:tabs>
        <w:rPr>
          <w:sz w:val="22"/>
          <w:szCs w:val="22"/>
        </w:rPr>
      </w:pPr>
      <w:r w:rsidRPr="00052B8B">
        <w:rPr>
          <w:rFonts w:ascii="Bookman Old Style" w:hAnsi="Bookman Old Style"/>
          <w:sz w:val="22"/>
          <w:szCs w:val="22"/>
        </w:rPr>
        <w:t xml:space="preserve">                           □ </w:t>
      </w:r>
      <w:r w:rsidRPr="00052B8B">
        <w:rPr>
          <w:sz w:val="22"/>
          <w:szCs w:val="22"/>
        </w:rPr>
        <w:t>īres dzīvoklis __________________________________________</w:t>
      </w:r>
    </w:p>
    <w:p w:rsidR="00AF6556" w:rsidRPr="00052B8B" w:rsidRDefault="00AF6556" w:rsidP="00AF6556">
      <w:pPr>
        <w:tabs>
          <w:tab w:val="left" w:pos="1985"/>
        </w:tabs>
        <w:rPr>
          <w:sz w:val="22"/>
          <w:szCs w:val="22"/>
        </w:rPr>
      </w:pPr>
      <w:r w:rsidRPr="00052B8B">
        <w:rPr>
          <w:sz w:val="22"/>
          <w:szCs w:val="22"/>
        </w:rPr>
        <w:t xml:space="preserve">                                                                                            (īpašnieks)                                                          </w:t>
      </w:r>
    </w:p>
    <w:p w:rsidR="00AF6556" w:rsidRPr="00052B8B" w:rsidRDefault="00AF6556" w:rsidP="00AF6556">
      <w:pPr>
        <w:tabs>
          <w:tab w:val="left" w:pos="1985"/>
        </w:tabs>
        <w:rPr>
          <w:sz w:val="22"/>
          <w:szCs w:val="22"/>
        </w:rPr>
      </w:pPr>
      <w:r w:rsidRPr="00052B8B">
        <w:rPr>
          <w:rFonts w:ascii="Bookman Old Style" w:hAnsi="Bookman Old Style"/>
          <w:sz w:val="22"/>
          <w:szCs w:val="22"/>
        </w:rPr>
        <w:t xml:space="preserve">                           □ </w:t>
      </w:r>
      <w:r w:rsidRPr="00052B8B">
        <w:rPr>
          <w:sz w:val="22"/>
          <w:szCs w:val="22"/>
        </w:rPr>
        <w:t>privātdzīvoklis, privātmāja</w:t>
      </w:r>
    </w:p>
    <w:p w:rsidR="00AF6556" w:rsidRPr="00052B8B" w:rsidRDefault="00AF6556" w:rsidP="00AF6556">
      <w:pPr>
        <w:tabs>
          <w:tab w:val="left" w:pos="1985"/>
        </w:tabs>
      </w:pPr>
      <w:r w:rsidRPr="00052B8B">
        <w:rPr>
          <w:rFonts w:ascii="Bookman Old Style" w:hAnsi="Bookman Old Style"/>
          <w:sz w:val="22"/>
          <w:szCs w:val="22"/>
        </w:rPr>
        <w:t xml:space="preserve">                           □ </w:t>
      </w:r>
      <w:r w:rsidRPr="00052B8B">
        <w:rPr>
          <w:sz w:val="22"/>
          <w:szCs w:val="22"/>
        </w:rPr>
        <w:t>cits: __________________________________________________</w:t>
      </w:r>
    </w:p>
    <w:p w:rsidR="00AF6556" w:rsidRPr="00052B8B" w:rsidRDefault="00AF6556" w:rsidP="00AF6556">
      <w:pPr>
        <w:rPr>
          <w:sz w:val="22"/>
          <w:szCs w:val="22"/>
        </w:rPr>
      </w:pPr>
      <w:r w:rsidRPr="00052B8B">
        <w:rPr>
          <w:b/>
          <w:sz w:val="22"/>
          <w:szCs w:val="22"/>
        </w:rPr>
        <w:t>Apkures veids:</w:t>
      </w:r>
      <w:r w:rsidRPr="00052B8B">
        <w:rPr>
          <w:sz w:val="22"/>
          <w:szCs w:val="22"/>
        </w:rPr>
        <w:t xml:space="preserve">   □ centrālā apkure </w:t>
      </w:r>
      <w:r w:rsidRPr="00052B8B">
        <w:rPr>
          <w:sz w:val="22"/>
          <w:szCs w:val="22"/>
        </w:rPr>
        <w:tab/>
      </w:r>
      <w:r w:rsidRPr="00052B8B">
        <w:rPr>
          <w:sz w:val="22"/>
          <w:szCs w:val="22"/>
        </w:rPr>
        <w:tab/>
        <w:t>□ malkas apkure</w:t>
      </w:r>
    </w:p>
    <w:p w:rsidR="00AF6556" w:rsidRPr="00052B8B" w:rsidRDefault="00AF6556" w:rsidP="00AF6556">
      <w:pPr>
        <w:spacing w:after="120"/>
        <w:rPr>
          <w:sz w:val="22"/>
          <w:szCs w:val="22"/>
        </w:rPr>
      </w:pPr>
      <w:r w:rsidRPr="00052B8B">
        <w:rPr>
          <w:b/>
          <w:sz w:val="22"/>
          <w:szCs w:val="22"/>
        </w:rPr>
        <w:t>Maksājumi par dzīvokli (mājokli) iepriekšējos trīs mēnešos:</w:t>
      </w:r>
      <w:r w:rsidRPr="00052B8B">
        <w:rPr>
          <w:sz w:val="22"/>
          <w:szCs w:val="22"/>
        </w:rPr>
        <w:t xml:space="preserve">                 </w:t>
      </w:r>
      <w:r w:rsidRPr="00052B8B">
        <w:rPr>
          <w:sz w:val="22"/>
          <w:szCs w:val="22"/>
        </w:rPr>
        <w:tab/>
        <w:t xml:space="preserve">  </w:t>
      </w:r>
    </w:p>
    <w:p w:rsidR="00AF6556" w:rsidRPr="00052B8B" w:rsidRDefault="00AF6556" w:rsidP="00AF6556">
      <w:pPr>
        <w:rPr>
          <w:sz w:val="22"/>
          <w:szCs w:val="22"/>
        </w:rPr>
      </w:pPr>
      <w:r w:rsidRPr="00052B8B">
        <w:rPr>
          <w:b/>
          <w:sz w:val="22"/>
          <w:szCs w:val="22"/>
        </w:rPr>
        <w:t xml:space="preserve">1. </w:t>
      </w:r>
      <w:r w:rsidRPr="00052B8B">
        <w:rPr>
          <w:b/>
          <w:sz w:val="22"/>
          <w:szCs w:val="22"/>
          <w:u w:val="single"/>
        </w:rPr>
        <w:t>Īre, apsaimniekošana</w:t>
      </w:r>
      <w:r w:rsidRPr="00052B8B">
        <w:rPr>
          <w:sz w:val="22"/>
          <w:szCs w:val="22"/>
          <w:u w:val="single"/>
        </w:rPr>
        <w:t xml:space="preserve"> </w:t>
      </w:r>
      <w:r w:rsidRPr="00052B8B">
        <w:rPr>
          <w:sz w:val="22"/>
          <w:szCs w:val="22"/>
        </w:rPr>
        <w:tab/>
      </w:r>
      <w:r w:rsidRPr="00052B8B">
        <w:rPr>
          <w:sz w:val="22"/>
          <w:szCs w:val="22"/>
        </w:rPr>
        <w:tab/>
      </w:r>
      <w:r w:rsidRPr="00052B8B">
        <w:rPr>
          <w:sz w:val="22"/>
          <w:szCs w:val="22"/>
        </w:rPr>
        <w:tab/>
      </w:r>
      <w:r w:rsidRPr="00052B8B">
        <w:rPr>
          <w:b/>
          <w:sz w:val="22"/>
          <w:szCs w:val="22"/>
          <w:u w:val="single"/>
        </w:rPr>
        <w:t>1,20 EUR par 1m</w:t>
      </w:r>
      <w:r w:rsidRPr="00052B8B">
        <w:rPr>
          <w:b/>
          <w:sz w:val="22"/>
          <w:szCs w:val="22"/>
          <w:u w:val="single"/>
          <w:vertAlign w:val="superscript"/>
        </w:rPr>
        <w:t xml:space="preserve">2 </w:t>
      </w:r>
      <w:r w:rsidRPr="00052B8B">
        <w:rPr>
          <w:b/>
          <w:sz w:val="22"/>
          <w:szCs w:val="22"/>
          <w:u w:val="single"/>
        </w:rPr>
        <w:t>mēnesī</w:t>
      </w:r>
      <w:r w:rsidRPr="00052B8B">
        <w:rPr>
          <w:b/>
          <w:sz w:val="22"/>
          <w:szCs w:val="22"/>
          <w:u w:val="single"/>
        </w:rPr>
        <w:tab/>
      </w:r>
      <w:r w:rsidRPr="00052B8B">
        <w:rPr>
          <w:sz w:val="22"/>
          <w:szCs w:val="22"/>
        </w:rPr>
        <w:tab/>
      </w:r>
      <w:r w:rsidRPr="00052B8B">
        <w:rPr>
          <w:sz w:val="22"/>
          <w:szCs w:val="22"/>
        </w:rPr>
        <w:tab/>
        <w:t xml:space="preserve">                                          </w:t>
      </w:r>
    </w:p>
    <w:p w:rsidR="00AF6556" w:rsidRPr="00052B8B" w:rsidRDefault="00AF6556" w:rsidP="00AF6556">
      <w:pPr>
        <w:rPr>
          <w:sz w:val="22"/>
          <w:szCs w:val="22"/>
        </w:rPr>
      </w:pPr>
      <w:r w:rsidRPr="00052B8B">
        <w:rPr>
          <w:sz w:val="22"/>
          <w:szCs w:val="22"/>
        </w:rPr>
        <w:t>Pirmais mēnesis EUR............................</w:t>
      </w:r>
      <w:r w:rsidRPr="00052B8B">
        <w:rPr>
          <w:sz w:val="22"/>
          <w:szCs w:val="22"/>
        </w:rPr>
        <w:tab/>
      </w:r>
      <w:r w:rsidRPr="00052B8B">
        <w:rPr>
          <w:sz w:val="22"/>
          <w:szCs w:val="22"/>
        </w:rPr>
        <w:tab/>
        <w:t>Normatīvs EUR....................</w:t>
      </w:r>
    </w:p>
    <w:p w:rsidR="00AF6556" w:rsidRPr="00052B8B" w:rsidRDefault="00AF6556" w:rsidP="00AF6556">
      <w:pPr>
        <w:rPr>
          <w:sz w:val="22"/>
          <w:szCs w:val="22"/>
        </w:rPr>
      </w:pPr>
      <w:r w:rsidRPr="00052B8B">
        <w:rPr>
          <w:sz w:val="22"/>
          <w:szCs w:val="22"/>
        </w:rPr>
        <w:t>Otrais mēnesis EUR..............................</w:t>
      </w:r>
      <w:r w:rsidRPr="00052B8B">
        <w:rPr>
          <w:sz w:val="22"/>
          <w:szCs w:val="22"/>
        </w:rPr>
        <w:tab/>
      </w:r>
      <w:r w:rsidRPr="00052B8B">
        <w:rPr>
          <w:sz w:val="22"/>
          <w:szCs w:val="22"/>
        </w:rPr>
        <w:tab/>
        <w:t>Normatīvs EUR....................</w:t>
      </w:r>
    </w:p>
    <w:p w:rsidR="00AF6556" w:rsidRPr="00052B8B" w:rsidRDefault="00AF6556" w:rsidP="00AF6556">
      <w:pPr>
        <w:rPr>
          <w:sz w:val="22"/>
          <w:szCs w:val="22"/>
        </w:rPr>
      </w:pPr>
      <w:r w:rsidRPr="00052B8B">
        <w:rPr>
          <w:sz w:val="22"/>
          <w:szCs w:val="22"/>
        </w:rPr>
        <w:t>Trešais mēnesis EUR............................</w:t>
      </w:r>
      <w:r w:rsidRPr="00052B8B">
        <w:rPr>
          <w:sz w:val="22"/>
          <w:szCs w:val="22"/>
        </w:rPr>
        <w:tab/>
      </w:r>
      <w:r w:rsidRPr="00052B8B">
        <w:rPr>
          <w:sz w:val="22"/>
          <w:szCs w:val="22"/>
        </w:rPr>
        <w:tab/>
        <w:t>Normatīvs EUR....................</w:t>
      </w:r>
    </w:p>
    <w:p w:rsidR="00AF6556" w:rsidRPr="00052B8B" w:rsidRDefault="00AF6556" w:rsidP="00AF6556">
      <w:pPr>
        <w:rPr>
          <w:sz w:val="22"/>
          <w:szCs w:val="22"/>
        </w:rPr>
      </w:pPr>
      <w:r w:rsidRPr="00052B8B">
        <w:rPr>
          <w:b/>
          <w:sz w:val="22"/>
          <w:szCs w:val="22"/>
        </w:rPr>
        <w:t xml:space="preserve">2. </w:t>
      </w:r>
      <w:r w:rsidRPr="00052B8B">
        <w:rPr>
          <w:b/>
          <w:sz w:val="22"/>
          <w:szCs w:val="22"/>
          <w:u w:val="single"/>
        </w:rPr>
        <w:t>Ūdens, kanalizācija</w:t>
      </w:r>
      <w:r w:rsidRPr="00052B8B">
        <w:rPr>
          <w:sz w:val="22"/>
          <w:szCs w:val="22"/>
        </w:rPr>
        <w:tab/>
      </w:r>
      <w:r w:rsidRPr="00052B8B">
        <w:rPr>
          <w:sz w:val="22"/>
          <w:szCs w:val="22"/>
        </w:rPr>
        <w:tab/>
      </w:r>
      <w:r w:rsidRPr="00052B8B">
        <w:rPr>
          <w:sz w:val="22"/>
          <w:szCs w:val="22"/>
        </w:rPr>
        <w:tab/>
      </w:r>
      <w:r w:rsidRPr="00052B8B">
        <w:rPr>
          <w:sz w:val="22"/>
          <w:szCs w:val="22"/>
        </w:rPr>
        <w:tab/>
      </w:r>
      <w:r w:rsidRPr="00052B8B">
        <w:rPr>
          <w:b/>
          <w:sz w:val="22"/>
          <w:szCs w:val="22"/>
          <w:u w:val="single"/>
        </w:rPr>
        <w:t>2m</w:t>
      </w:r>
      <w:r w:rsidRPr="00052B8B">
        <w:rPr>
          <w:b/>
          <w:sz w:val="22"/>
          <w:szCs w:val="22"/>
          <w:u w:val="single"/>
          <w:vertAlign w:val="superscript"/>
        </w:rPr>
        <w:t>3</w:t>
      </w:r>
      <w:r w:rsidRPr="00052B8B">
        <w:rPr>
          <w:b/>
          <w:sz w:val="22"/>
          <w:szCs w:val="22"/>
          <w:u w:val="single"/>
        </w:rPr>
        <w:t xml:space="preserve"> mēnesī</w:t>
      </w:r>
      <w:r w:rsidRPr="00052B8B">
        <w:rPr>
          <w:sz w:val="22"/>
          <w:szCs w:val="22"/>
        </w:rPr>
        <w:t xml:space="preserve"> </w:t>
      </w:r>
      <w:r w:rsidRPr="00052B8B">
        <w:rPr>
          <w:sz w:val="22"/>
          <w:szCs w:val="22"/>
        </w:rPr>
        <w:tab/>
        <w:t>(           EUR)</w:t>
      </w:r>
      <w:r w:rsidRPr="00052B8B">
        <w:rPr>
          <w:sz w:val="22"/>
          <w:szCs w:val="22"/>
        </w:rPr>
        <w:tab/>
      </w:r>
      <w:r w:rsidRPr="00052B8B">
        <w:rPr>
          <w:sz w:val="22"/>
          <w:szCs w:val="22"/>
        </w:rPr>
        <w:tab/>
        <w:t xml:space="preserve">                </w:t>
      </w:r>
      <w:r w:rsidRPr="00052B8B">
        <w:rPr>
          <w:sz w:val="22"/>
          <w:szCs w:val="22"/>
        </w:rPr>
        <w:tab/>
      </w:r>
    </w:p>
    <w:p w:rsidR="00AF6556" w:rsidRPr="00052B8B" w:rsidRDefault="00AF6556" w:rsidP="00AF6556">
      <w:pPr>
        <w:rPr>
          <w:sz w:val="22"/>
          <w:szCs w:val="22"/>
        </w:rPr>
      </w:pPr>
      <w:r w:rsidRPr="00052B8B">
        <w:rPr>
          <w:sz w:val="22"/>
          <w:szCs w:val="22"/>
        </w:rPr>
        <w:t>Pirmais mēnesis EUR.............................</w:t>
      </w:r>
      <w:r w:rsidRPr="00052B8B">
        <w:rPr>
          <w:sz w:val="22"/>
          <w:szCs w:val="22"/>
        </w:rPr>
        <w:tab/>
      </w:r>
      <w:r w:rsidRPr="00052B8B">
        <w:rPr>
          <w:sz w:val="22"/>
          <w:szCs w:val="22"/>
        </w:rPr>
        <w:tab/>
        <w:t>Normatīvs EUR……………</w:t>
      </w:r>
    </w:p>
    <w:p w:rsidR="00AF6556" w:rsidRPr="00052B8B" w:rsidRDefault="00AF6556" w:rsidP="00AF6556">
      <w:pPr>
        <w:rPr>
          <w:sz w:val="22"/>
          <w:szCs w:val="22"/>
        </w:rPr>
      </w:pPr>
      <w:r w:rsidRPr="00052B8B">
        <w:rPr>
          <w:sz w:val="22"/>
          <w:szCs w:val="22"/>
        </w:rPr>
        <w:t>Otrais mēnesis EUR...............................</w:t>
      </w:r>
      <w:r w:rsidRPr="00052B8B">
        <w:rPr>
          <w:sz w:val="22"/>
          <w:szCs w:val="22"/>
        </w:rPr>
        <w:tab/>
      </w:r>
      <w:r w:rsidRPr="00052B8B">
        <w:rPr>
          <w:sz w:val="22"/>
          <w:szCs w:val="22"/>
        </w:rPr>
        <w:tab/>
        <w:t>Normatīvs EUR…………....</w:t>
      </w:r>
    </w:p>
    <w:p w:rsidR="00AF6556" w:rsidRPr="00052B8B" w:rsidRDefault="00AF6556" w:rsidP="00AF6556">
      <w:pPr>
        <w:rPr>
          <w:sz w:val="22"/>
          <w:szCs w:val="22"/>
        </w:rPr>
      </w:pPr>
      <w:r w:rsidRPr="00052B8B">
        <w:rPr>
          <w:sz w:val="22"/>
          <w:szCs w:val="22"/>
        </w:rPr>
        <w:t>Trešais mēnesis EUR.............................</w:t>
      </w:r>
      <w:r w:rsidRPr="00052B8B">
        <w:rPr>
          <w:sz w:val="22"/>
          <w:szCs w:val="22"/>
        </w:rPr>
        <w:tab/>
      </w:r>
      <w:r w:rsidRPr="00052B8B">
        <w:rPr>
          <w:sz w:val="22"/>
          <w:szCs w:val="22"/>
        </w:rPr>
        <w:tab/>
        <w:t>Normatīvs EUR…………....</w:t>
      </w:r>
    </w:p>
    <w:p w:rsidR="00AF6556" w:rsidRPr="00052B8B" w:rsidRDefault="00AF6556" w:rsidP="00AF6556">
      <w:pPr>
        <w:rPr>
          <w:b/>
          <w:sz w:val="22"/>
          <w:szCs w:val="22"/>
        </w:rPr>
      </w:pPr>
      <w:r w:rsidRPr="00052B8B">
        <w:rPr>
          <w:b/>
          <w:sz w:val="22"/>
          <w:szCs w:val="22"/>
        </w:rPr>
        <w:t xml:space="preserve">3. </w:t>
      </w:r>
      <w:r w:rsidRPr="00052B8B">
        <w:rPr>
          <w:b/>
          <w:sz w:val="22"/>
          <w:szCs w:val="22"/>
          <w:u w:val="single"/>
        </w:rPr>
        <w:t>Apkure</w:t>
      </w:r>
      <w:r w:rsidRPr="00052B8B">
        <w:rPr>
          <w:b/>
          <w:sz w:val="22"/>
          <w:szCs w:val="22"/>
        </w:rPr>
        <w:t xml:space="preserve"> (centrālā apkure)</w:t>
      </w:r>
      <w:r w:rsidRPr="00052B8B">
        <w:rPr>
          <w:sz w:val="22"/>
          <w:szCs w:val="22"/>
        </w:rPr>
        <w:tab/>
      </w:r>
      <w:r w:rsidRPr="00052B8B">
        <w:rPr>
          <w:sz w:val="22"/>
          <w:szCs w:val="22"/>
        </w:rPr>
        <w:tab/>
      </w:r>
      <w:r w:rsidRPr="00052B8B">
        <w:rPr>
          <w:sz w:val="22"/>
          <w:szCs w:val="22"/>
        </w:rPr>
        <w:tab/>
      </w:r>
      <w:r w:rsidRPr="00052B8B">
        <w:rPr>
          <w:sz w:val="22"/>
          <w:szCs w:val="22"/>
        </w:rPr>
        <w:tab/>
      </w:r>
      <w:r w:rsidRPr="00052B8B">
        <w:rPr>
          <w:sz w:val="22"/>
          <w:szCs w:val="22"/>
        </w:rPr>
        <w:tab/>
        <w:t xml:space="preserve">                       </w:t>
      </w:r>
      <w:r w:rsidRPr="00052B8B">
        <w:rPr>
          <w:sz w:val="22"/>
          <w:szCs w:val="22"/>
        </w:rPr>
        <w:tab/>
      </w:r>
    </w:p>
    <w:p w:rsidR="00AF6556" w:rsidRPr="00052B8B" w:rsidRDefault="00AF6556" w:rsidP="00AF6556">
      <w:pPr>
        <w:rPr>
          <w:sz w:val="22"/>
          <w:szCs w:val="22"/>
        </w:rPr>
      </w:pPr>
      <w:r w:rsidRPr="00052B8B">
        <w:rPr>
          <w:sz w:val="22"/>
          <w:szCs w:val="22"/>
        </w:rPr>
        <w:t>Pirmais mēnesis EUR.............................</w:t>
      </w:r>
      <w:r w:rsidRPr="00052B8B">
        <w:rPr>
          <w:sz w:val="22"/>
          <w:szCs w:val="22"/>
        </w:rPr>
        <w:tab/>
      </w:r>
      <w:r w:rsidRPr="00052B8B">
        <w:rPr>
          <w:sz w:val="22"/>
          <w:szCs w:val="22"/>
        </w:rPr>
        <w:tab/>
        <w:t>Normatīvs EUR ...................</w:t>
      </w:r>
    </w:p>
    <w:p w:rsidR="00AF6556" w:rsidRPr="00052B8B" w:rsidRDefault="00AF6556" w:rsidP="00AF6556">
      <w:pPr>
        <w:rPr>
          <w:sz w:val="22"/>
          <w:szCs w:val="22"/>
        </w:rPr>
      </w:pPr>
      <w:r w:rsidRPr="00052B8B">
        <w:rPr>
          <w:sz w:val="22"/>
          <w:szCs w:val="22"/>
        </w:rPr>
        <w:t>Otrais mēnesis EUR...............................</w:t>
      </w:r>
      <w:r w:rsidRPr="00052B8B">
        <w:rPr>
          <w:sz w:val="22"/>
          <w:szCs w:val="22"/>
        </w:rPr>
        <w:tab/>
      </w:r>
      <w:r w:rsidRPr="00052B8B">
        <w:rPr>
          <w:sz w:val="22"/>
          <w:szCs w:val="22"/>
        </w:rPr>
        <w:tab/>
        <w:t>Normatīvs EUR....................</w:t>
      </w:r>
    </w:p>
    <w:p w:rsidR="00AF6556" w:rsidRPr="00052B8B" w:rsidRDefault="00AF6556" w:rsidP="00AF6556">
      <w:pPr>
        <w:rPr>
          <w:sz w:val="22"/>
          <w:szCs w:val="22"/>
        </w:rPr>
      </w:pPr>
      <w:r w:rsidRPr="00052B8B">
        <w:rPr>
          <w:sz w:val="22"/>
          <w:szCs w:val="22"/>
        </w:rPr>
        <w:t>Trešais mēnesis EUR.............................</w:t>
      </w:r>
      <w:r w:rsidRPr="00052B8B">
        <w:rPr>
          <w:sz w:val="22"/>
          <w:szCs w:val="22"/>
        </w:rPr>
        <w:tab/>
      </w:r>
      <w:r w:rsidRPr="00052B8B">
        <w:rPr>
          <w:sz w:val="22"/>
          <w:szCs w:val="22"/>
        </w:rPr>
        <w:tab/>
        <w:t>Normatīvs EUR...................</w:t>
      </w:r>
    </w:p>
    <w:p w:rsidR="00AF6556" w:rsidRPr="00052B8B" w:rsidRDefault="00AF6556" w:rsidP="00AF6556">
      <w:pPr>
        <w:rPr>
          <w:b/>
          <w:sz w:val="22"/>
          <w:szCs w:val="22"/>
        </w:rPr>
      </w:pPr>
      <w:r w:rsidRPr="00052B8B">
        <w:rPr>
          <w:b/>
          <w:sz w:val="22"/>
          <w:szCs w:val="22"/>
        </w:rPr>
        <w:t xml:space="preserve">4. </w:t>
      </w:r>
      <w:r w:rsidRPr="00052B8B">
        <w:rPr>
          <w:b/>
          <w:sz w:val="22"/>
          <w:szCs w:val="22"/>
          <w:u w:val="single"/>
        </w:rPr>
        <w:t>Apkure</w:t>
      </w:r>
      <w:r w:rsidRPr="00052B8B">
        <w:rPr>
          <w:b/>
          <w:sz w:val="22"/>
          <w:szCs w:val="22"/>
        </w:rPr>
        <w:t xml:space="preserve"> (malkas apkure)</w:t>
      </w:r>
      <w:r w:rsidRPr="00052B8B">
        <w:rPr>
          <w:sz w:val="22"/>
          <w:szCs w:val="22"/>
        </w:rPr>
        <w:tab/>
      </w:r>
      <w:r w:rsidRPr="00052B8B">
        <w:rPr>
          <w:sz w:val="22"/>
          <w:szCs w:val="22"/>
        </w:rPr>
        <w:tab/>
      </w:r>
      <w:r w:rsidRPr="00052B8B">
        <w:rPr>
          <w:sz w:val="22"/>
          <w:szCs w:val="22"/>
        </w:rPr>
        <w:tab/>
      </w:r>
      <w:r w:rsidRPr="00052B8B">
        <w:rPr>
          <w:b/>
          <w:bCs/>
          <w:sz w:val="22"/>
          <w:szCs w:val="22"/>
        </w:rPr>
        <w:t>40% apmērā no valstī noteiktās minimālās darba algas</w:t>
      </w:r>
    </w:p>
    <w:p w:rsidR="00AF6556" w:rsidRPr="00052B8B" w:rsidRDefault="00AF6556" w:rsidP="00AF6556">
      <w:pPr>
        <w:rPr>
          <w:sz w:val="22"/>
          <w:szCs w:val="22"/>
        </w:rPr>
      </w:pPr>
      <w:r w:rsidRPr="00052B8B">
        <w:rPr>
          <w:sz w:val="22"/>
          <w:szCs w:val="22"/>
        </w:rPr>
        <w:t>Izmaksas gadā EUR.............................</w:t>
      </w:r>
      <w:r w:rsidRPr="00052B8B">
        <w:rPr>
          <w:sz w:val="22"/>
          <w:szCs w:val="22"/>
        </w:rPr>
        <w:tab/>
      </w:r>
      <w:r w:rsidRPr="00052B8B">
        <w:rPr>
          <w:sz w:val="22"/>
          <w:szCs w:val="22"/>
        </w:rPr>
        <w:tab/>
        <w:t>Normatīvs EUR...................</w:t>
      </w:r>
    </w:p>
    <w:p w:rsidR="00AF6556" w:rsidRPr="00052B8B" w:rsidRDefault="00AF6556" w:rsidP="00AF6556">
      <w:pPr>
        <w:rPr>
          <w:sz w:val="22"/>
          <w:szCs w:val="22"/>
        </w:rPr>
      </w:pPr>
      <w:r w:rsidRPr="00052B8B">
        <w:rPr>
          <w:b/>
          <w:sz w:val="22"/>
          <w:szCs w:val="22"/>
        </w:rPr>
        <w:t xml:space="preserve">5. </w:t>
      </w:r>
      <w:r w:rsidRPr="00052B8B">
        <w:rPr>
          <w:b/>
          <w:sz w:val="22"/>
          <w:szCs w:val="22"/>
          <w:u w:val="single"/>
        </w:rPr>
        <w:t>Sadzīves atkritumi</w:t>
      </w:r>
      <w:r w:rsidRPr="00052B8B">
        <w:rPr>
          <w:sz w:val="22"/>
          <w:szCs w:val="22"/>
        </w:rPr>
        <w:tab/>
        <w:t xml:space="preserve">                                       </w:t>
      </w:r>
      <w:r w:rsidRPr="00052B8B">
        <w:rPr>
          <w:b/>
          <w:bCs/>
          <w:sz w:val="22"/>
          <w:szCs w:val="22"/>
        </w:rPr>
        <w:t>Vienai personai</w:t>
      </w:r>
      <w:r w:rsidRPr="00052B8B">
        <w:rPr>
          <w:b/>
          <w:bCs/>
          <w:sz w:val="22"/>
          <w:szCs w:val="22"/>
        </w:rPr>
        <w:tab/>
      </w:r>
      <w:r w:rsidRPr="00052B8B">
        <w:rPr>
          <w:sz w:val="22"/>
          <w:szCs w:val="22"/>
        </w:rPr>
        <w:tab/>
      </w:r>
      <w:r w:rsidRPr="00052B8B">
        <w:rPr>
          <w:sz w:val="22"/>
          <w:szCs w:val="22"/>
        </w:rPr>
        <w:tab/>
      </w:r>
      <w:r w:rsidRPr="00052B8B">
        <w:rPr>
          <w:sz w:val="22"/>
          <w:szCs w:val="22"/>
        </w:rPr>
        <w:tab/>
        <w:t xml:space="preserve"> </w:t>
      </w:r>
    </w:p>
    <w:p w:rsidR="00AF6556" w:rsidRPr="00052B8B" w:rsidRDefault="00AF6556" w:rsidP="00AF6556">
      <w:pPr>
        <w:rPr>
          <w:sz w:val="22"/>
          <w:szCs w:val="22"/>
        </w:rPr>
      </w:pPr>
      <w:r w:rsidRPr="00052B8B">
        <w:rPr>
          <w:sz w:val="22"/>
          <w:szCs w:val="22"/>
        </w:rPr>
        <w:t>Pirmais mēnesis EUR ..........................</w:t>
      </w:r>
      <w:r w:rsidRPr="00052B8B">
        <w:rPr>
          <w:sz w:val="22"/>
          <w:szCs w:val="22"/>
        </w:rPr>
        <w:tab/>
      </w:r>
      <w:r w:rsidRPr="00052B8B">
        <w:rPr>
          <w:sz w:val="22"/>
          <w:szCs w:val="22"/>
        </w:rPr>
        <w:tab/>
        <w:t>Normatīvs EUR……………</w:t>
      </w:r>
    </w:p>
    <w:p w:rsidR="00AF6556" w:rsidRPr="00052B8B" w:rsidRDefault="00AF6556" w:rsidP="00AF6556">
      <w:pPr>
        <w:rPr>
          <w:sz w:val="22"/>
          <w:szCs w:val="22"/>
        </w:rPr>
      </w:pPr>
      <w:r w:rsidRPr="00052B8B">
        <w:rPr>
          <w:sz w:val="22"/>
          <w:szCs w:val="22"/>
        </w:rPr>
        <w:t>Otrais mēnesis EUR.............................</w:t>
      </w:r>
      <w:r w:rsidRPr="00052B8B">
        <w:rPr>
          <w:sz w:val="22"/>
          <w:szCs w:val="22"/>
        </w:rPr>
        <w:tab/>
      </w:r>
      <w:r w:rsidRPr="00052B8B">
        <w:rPr>
          <w:sz w:val="22"/>
          <w:szCs w:val="22"/>
        </w:rPr>
        <w:tab/>
        <w:t>Normatīvs EUR……………</w:t>
      </w:r>
    </w:p>
    <w:p w:rsidR="00AF6556" w:rsidRPr="00052B8B" w:rsidRDefault="00AF6556" w:rsidP="00AF6556">
      <w:pPr>
        <w:rPr>
          <w:sz w:val="22"/>
          <w:szCs w:val="22"/>
        </w:rPr>
      </w:pPr>
      <w:r w:rsidRPr="00052B8B">
        <w:rPr>
          <w:sz w:val="22"/>
          <w:szCs w:val="22"/>
        </w:rPr>
        <w:t>Trešais mēnesis EUR............................</w:t>
      </w:r>
      <w:r w:rsidRPr="00052B8B">
        <w:rPr>
          <w:sz w:val="22"/>
          <w:szCs w:val="22"/>
        </w:rPr>
        <w:tab/>
      </w:r>
      <w:r w:rsidRPr="00052B8B">
        <w:rPr>
          <w:sz w:val="22"/>
          <w:szCs w:val="22"/>
        </w:rPr>
        <w:tab/>
        <w:t>Normatīvs EUR……………</w:t>
      </w:r>
    </w:p>
    <w:p w:rsidR="00AF6556" w:rsidRPr="00052B8B" w:rsidRDefault="00AF6556" w:rsidP="00AF6556">
      <w:pPr>
        <w:rPr>
          <w:sz w:val="22"/>
          <w:szCs w:val="22"/>
        </w:rPr>
      </w:pPr>
      <w:r w:rsidRPr="00052B8B">
        <w:rPr>
          <w:b/>
          <w:sz w:val="22"/>
          <w:szCs w:val="22"/>
        </w:rPr>
        <w:t>6.</w:t>
      </w:r>
      <w:r w:rsidRPr="00052B8B">
        <w:rPr>
          <w:b/>
          <w:sz w:val="22"/>
          <w:szCs w:val="22"/>
          <w:u w:val="single"/>
        </w:rPr>
        <w:t xml:space="preserve"> Gāze</w:t>
      </w:r>
      <w:r w:rsidRPr="00052B8B">
        <w:rPr>
          <w:sz w:val="22"/>
          <w:szCs w:val="22"/>
        </w:rPr>
        <w:t xml:space="preserve"> </w:t>
      </w:r>
      <w:r w:rsidRPr="00052B8B">
        <w:rPr>
          <w:sz w:val="22"/>
          <w:szCs w:val="22"/>
        </w:rPr>
        <w:tab/>
      </w:r>
      <w:r w:rsidRPr="00052B8B">
        <w:rPr>
          <w:sz w:val="22"/>
          <w:szCs w:val="22"/>
        </w:rPr>
        <w:tab/>
      </w:r>
      <w:r w:rsidRPr="00052B8B">
        <w:rPr>
          <w:sz w:val="22"/>
          <w:szCs w:val="22"/>
        </w:rPr>
        <w:tab/>
      </w:r>
      <w:r w:rsidRPr="00052B8B">
        <w:rPr>
          <w:sz w:val="22"/>
          <w:szCs w:val="22"/>
        </w:rPr>
        <w:tab/>
      </w:r>
      <w:r w:rsidRPr="00052B8B">
        <w:rPr>
          <w:sz w:val="22"/>
          <w:szCs w:val="22"/>
        </w:rPr>
        <w:tab/>
      </w:r>
      <w:r w:rsidRPr="00052B8B">
        <w:rPr>
          <w:b/>
          <w:sz w:val="22"/>
          <w:szCs w:val="22"/>
          <w:u w:val="single"/>
        </w:rPr>
        <w:t>1m</w:t>
      </w:r>
      <w:r w:rsidRPr="00052B8B">
        <w:rPr>
          <w:b/>
          <w:sz w:val="22"/>
          <w:szCs w:val="22"/>
          <w:u w:val="single"/>
          <w:vertAlign w:val="superscript"/>
        </w:rPr>
        <w:t>3</w:t>
      </w:r>
      <w:r w:rsidRPr="00052B8B">
        <w:rPr>
          <w:b/>
          <w:sz w:val="22"/>
          <w:szCs w:val="22"/>
          <w:u w:val="single"/>
        </w:rPr>
        <w:t xml:space="preserve"> mēnesī/gāzes balona iegādes izmaksas dalītas uz 3 </w:t>
      </w:r>
      <w:proofErr w:type="spellStart"/>
      <w:r w:rsidRPr="00052B8B">
        <w:rPr>
          <w:b/>
          <w:sz w:val="22"/>
          <w:szCs w:val="22"/>
          <w:u w:val="single"/>
        </w:rPr>
        <w:t>mēn</w:t>
      </w:r>
      <w:proofErr w:type="spellEnd"/>
      <w:r w:rsidRPr="00052B8B">
        <w:rPr>
          <w:b/>
          <w:sz w:val="22"/>
          <w:szCs w:val="22"/>
          <w:u w:val="single"/>
        </w:rPr>
        <w:t>.</w:t>
      </w:r>
    </w:p>
    <w:p w:rsidR="00AF6556" w:rsidRPr="00052B8B" w:rsidRDefault="00AF6556" w:rsidP="00AF6556">
      <w:pPr>
        <w:rPr>
          <w:sz w:val="22"/>
          <w:szCs w:val="22"/>
        </w:rPr>
      </w:pPr>
      <w:r w:rsidRPr="00052B8B">
        <w:rPr>
          <w:sz w:val="22"/>
          <w:szCs w:val="22"/>
        </w:rPr>
        <w:t>Pirmais mēnesis EUR ..........................</w:t>
      </w:r>
      <w:r w:rsidRPr="00052B8B">
        <w:rPr>
          <w:sz w:val="22"/>
          <w:szCs w:val="22"/>
        </w:rPr>
        <w:tab/>
      </w:r>
      <w:r w:rsidRPr="00052B8B">
        <w:rPr>
          <w:sz w:val="22"/>
          <w:szCs w:val="22"/>
        </w:rPr>
        <w:tab/>
        <w:t>Normatīvs  EUR..................</w:t>
      </w:r>
    </w:p>
    <w:p w:rsidR="00AF6556" w:rsidRPr="00052B8B" w:rsidRDefault="00AF6556" w:rsidP="00AF6556">
      <w:pPr>
        <w:rPr>
          <w:sz w:val="22"/>
          <w:szCs w:val="22"/>
        </w:rPr>
      </w:pPr>
      <w:r w:rsidRPr="00052B8B">
        <w:rPr>
          <w:sz w:val="22"/>
          <w:szCs w:val="22"/>
        </w:rPr>
        <w:t>Otrais mēnesis EUR.............................</w:t>
      </w:r>
      <w:r w:rsidRPr="00052B8B">
        <w:rPr>
          <w:sz w:val="22"/>
          <w:szCs w:val="22"/>
        </w:rPr>
        <w:tab/>
      </w:r>
      <w:r w:rsidRPr="00052B8B">
        <w:rPr>
          <w:sz w:val="22"/>
          <w:szCs w:val="22"/>
        </w:rPr>
        <w:tab/>
        <w:t>Normatīvs  EUR..................</w:t>
      </w:r>
    </w:p>
    <w:p w:rsidR="00AF6556" w:rsidRPr="00052B8B" w:rsidRDefault="00AF6556" w:rsidP="00AF6556">
      <w:pPr>
        <w:rPr>
          <w:sz w:val="22"/>
          <w:szCs w:val="22"/>
        </w:rPr>
      </w:pPr>
      <w:r w:rsidRPr="00052B8B">
        <w:rPr>
          <w:sz w:val="22"/>
          <w:szCs w:val="22"/>
        </w:rPr>
        <w:t>Trešais mēnesis EUR...........................</w:t>
      </w:r>
      <w:r w:rsidRPr="00052B8B">
        <w:rPr>
          <w:sz w:val="22"/>
          <w:szCs w:val="22"/>
        </w:rPr>
        <w:tab/>
      </w:r>
      <w:r w:rsidRPr="00052B8B">
        <w:rPr>
          <w:sz w:val="22"/>
          <w:szCs w:val="22"/>
        </w:rPr>
        <w:tab/>
        <w:t>Normatīvs  EUR...................</w:t>
      </w:r>
    </w:p>
    <w:p w:rsidR="00AF6556" w:rsidRPr="00052B8B" w:rsidRDefault="00AF6556" w:rsidP="00AF6556">
      <w:pPr>
        <w:rPr>
          <w:sz w:val="22"/>
          <w:szCs w:val="22"/>
        </w:rPr>
      </w:pPr>
      <w:r w:rsidRPr="00052B8B">
        <w:rPr>
          <w:b/>
          <w:sz w:val="22"/>
          <w:szCs w:val="22"/>
        </w:rPr>
        <w:t xml:space="preserve">7. </w:t>
      </w:r>
      <w:r w:rsidRPr="00052B8B">
        <w:rPr>
          <w:b/>
          <w:sz w:val="22"/>
          <w:szCs w:val="22"/>
          <w:u w:val="single"/>
        </w:rPr>
        <w:t>Elektrība</w:t>
      </w:r>
      <w:r w:rsidRPr="00052B8B">
        <w:rPr>
          <w:sz w:val="22"/>
          <w:szCs w:val="22"/>
        </w:rPr>
        <w:t xml:space="preserve"> </w:t>
      </w:r>
      <w:r w:rsidRPr="00052B8B">
        <w:rPr>
          <w:sz w:val="22"/>
          <w:szCs w:val="22"/>
        </w:rPr>
        <w:tab/>
      </w:r>
      <w:r w:rsidRPr="00052B8B">
        <w:rPr>
          <w:sz w:val="22"/>
          <w:szCs w:val="22"/>
        </w:rPr>
        <w:tab/>
      </w:r>
      <w:r w:rsidRPr="00052B8B">
        <w:rPr>
          <w:sz w:val="22"/>
          <w:szCs w:val="22"/>
        </w:rPr>
        <w:tab/>
      </w:r>
      <w:r w:rsidRPr="00052B8B">
        <w:rPr>
          <w:sz w:val="22"/>
          <w:szCs w:val="22"/>
        </w:rPr>
        <w:tab/>
      </w:r>
      <w:r w:rsidRPr="00052B8B">
        <w:rPr>
          <w:sz w:val="22"/>
          <w:szCs w:val="22"/>
        </w:rPr>
        <w:tab/>
      </w:r>
      <w:r w:rsidRPr="00052B8B">
        <w:rPr>
          <w:b/>
          <w:sz w:val="22"/>
          <w:szCs w:val="22"/>
          <w:u w:val="single"/>
        </w:rPr>
        <w:t>100 kWh mēnesī</w:t>
      </w:r>
      <w:r w:rsidRPr="00052B8B">
        <w:rPr>
          <w:sz w:val="22"/>
          <w:szCs w:val="22"/>
        </w:rPr>
        <w:tab/>
        <w:t xml:space="preserve">                                              </w:t>
      </w:r>
      <w:r w:rsidRPr="00052B8B">
        <w:rPr>
          <w:sz w:val="22"/>
          <w:szCs w:val="22"/>
        </w:rPr>
        <w:tab/>
      </w:r>
    </w:p>
    <w:p w:rsidR="00AF6556" w:rsidRPr="00052B8B" w:rsidRDefault="00AF6556" w:rsidP="00AF6556">
      <w:pPr>
        <w:rPr>
          <w:sz w:val="22"/>
          <w:szCs w:val="22"/>
        </w:rPr>
      </w:pPr>
      <w:r w:rsidRPr="00052B8B">
        <w:rPr>
          <w:sz w:val="22"/>
          <w:szCs w:val="22"/>
        </w:rPr>
        <w:t>Pirmais mēnesis EUR...........................</w:t>
      </w:r>
      <w:r w:rsidRPr="00052B8B">
        <w:rPr>
          <w:sz w:val="22"/>
          <w:szCs w:val="22"/>
        </w:rPr>
        <w:tab/>
      </w:r>
      <w:r w:rsidRPr="00052B8B">
        <w:rPr>
          <w:sz w:val="22"/>
          <w:szCs w:val="22"/>
        </w:rPr>
        <w:tab/>
        <w:t>Normatīvs EUR ..................</w:t>
      </w:r>
    </w:p>
    <w:p w:rsidR="00AF6556" w:rsidRPr="00052B8B" w:rsidRDefault="00AF6556" w:rsidP="00AF6556">
      <w:pPr>
        <w:rPr>
          <w:sz w:val="22"/>
          <w:szCs w:val="22"/>
        </w:rPr>
      </w:pPr>
      <w:r w:rsidRPr="00052B8B">
        <w:rPr>
          <w:sz w:val="22"/>
          <w:szCs w:val="22"/>
        </w:rPr>
        <w:t>Otrais mēnesis EUR.............................</w:t>
      </w:r>
      <w:r w:rsidRPr="00052B8B">
        <w:rPr>
          <w:sz w:val="22"/>
          <w:szCs w:val="22"/>
        </w:rPr>
        <w:tab/>
      </w:r>
      <w:r w:rsidRPr="00052B8B">
        <w:rPr>
          <w:sz w:val="22"/>
          <w:szCs w:val="22"/>
        </w:rPr>
        <w:tab/>
        <w:t>Normatīvs  EUR..................</w:t>
      </w:r>
    </w:p>
    <w:p w:rsidR="00AF6556" w:rsidRPr="00052B8B" w:rsidRDefault="00AF6556" w:rsidP="00AF6556">
      <w:pPr>
        <w:rPr>
          <w:sz w:val="22"/>
          <w:szCs w:val="22"/>
        </w:rPr>
      </w:pPr>
      <w:r w:rsidRPr="00052B8B">
        <w:rPr>
          <w:sz w:val="22"/>
          <w:szCs w:val="22"/>
        </w:rPr>
        <w:t>Trešais mēnesis EUR...........................</w:t>
      </w:r>
      <w:r w:rsidRPr="00052B8B">
        <w:rPr>
          <w:sz w:val="22"/>
          <w:szCs w:val="22"/>
        </w:rPr>
        <w:tab/>
      </w:r>
      <w:r w:rsidRPr="00052B8B">
        <w:rPr>
          <w:sz w:val="22"/>
          <w:szCs w:val="22"/>
        </w:rPr>
        <w:tab/>
        <w:t>Normatīvs  EUR..................</w:t>
      </w:r>
    </w:p>
    <w:p w:rsidR="00AF6556" w:rsidRPr="00052B8B" w:rsidRDefault="00AF6556" w:rsidP="00AF6556"/>
    <w:p w:rsidR="00AF6556" w:rsidRPr="00052B8B" w:rsidRDefault="00AF6556" w:rsidP="00AF6556">
      <w:pPr>
        <w:spacing w:after="120"/>
        <w:rPr>
          <w:b/>
          <w:sz w:val="22"/>
          <w:szCs w:val="22"/>
        </w:rPr>
      </w:pPr>
      <w:r w:rsidRPr="00052B8B">
        <w:rPr>
          <w:b/>
        </w:rPr>
        <w:t xml:space="preserve">               </w:t>
      </w:r>
      <w:r w:rsidRPr="00052B8B">
        <w:rPr>
          <w:b/>
          <w:sz w:val="22"/>
          <w:szCs w:val="22"/>
        </w:rPr>
        <w:t xml:space="preserve">Kopā :____________ </w:t>
      </w:r>
      <w:r w:rsidRPr="00052B8B">
        <w:rPr>
          <w:sz w:val="22"/>
          <w:szCs w:val="22"/>
        </w:rPr>
        <w:t>EUR</w:t>
      </w:r>
      <w:r w:rsidRPr="00052B8B">
        <w:rPr>
          <w:b/>
          <w:sz w:val="22"/>
          <w:szCs w:val="22"/>
        </w:rPr>
        <w:t xml:space="preserve">          </w:t>
      </w:r>
      <w:r w:rsidRPr="00052B8B">
        <w:rPr>
          <w:b/>
          <w:sz w:val="22"/>
          <w:szCs w:val="22"/>
        </w:rPr>
        <w:tab/>
      </w:r>
      <w:r w:rsidRPr="00052B8B">
        <w:rPr>
          <w:b/>
          <w:sz w:val="22"/>
          <w:szCs w:val="22"/>
        </w:rPr>
        <w:tab/>
        <w:t xml:space="preserve">Kopā:_________ </w:t>
      </w:r>
      <w:r w:rsidRPr="00052B8B">
        <w:rPr>
          <w:sz w:val="22"/>
          <w:szCs w:val="22"/>
        </w:rPr>
        <w:t>EUR</w:t>
      </w:r>
      <w:r w:rsidRPr="00052B8B">
        <w:rPr>
          <w:b/>
          <w:sz w:val="22"/>
          <w:szCs w:val="22"/>
        </w:rPr>
        <w:t xml:space="preserve">                                                                                       </w:t>
      </w:r>
    </w:p>
    <w:p w:rsidR="00AF6556" w:rsidRPr="00052B8B" w:rsidRDefault="00AF6556" w:rsidP="00AF6556">
      <w:pPr>
        <w:spacing w:after="120"/>
        <w:rPr>
          <w:b/>
          <w:sz w:val="22"/>
          <w:szCs w:val="22"/>
        </w:rPr>
      </w:pPr>
      <w:r w:rsidRPr="00052B8B">
        <w:rPr>
          <w:b/>
          <w:sz w:val="22"/>
          <w:szCs w:val="22"/>
        </w:rPr>
        <w:t>Izdevumi par dzīvojamās telpas lietošanu -</w:t>
      </w:r>
      <w:r>
        <w:rPr>
          <w:b/>
          <w:sz w:val="22"/>
          <w:szCs w:val="22"/>
        </w:rPr>
        <w:t xml:space="preserve"> </w:t>
      </w:r>
      <w:r w:rsidRPr="00052B8B">
        <w:rPr>
          <w:b/>
          <w:sz w:val="22"/>
          <w:szCs w:val="22"/>
        </w:rPr>
        <w:t xml:space="preserve">vidēji vienā mēnesī ____________EUR </w:t>
      </w:r>
      <w:r w:rsidRPr="00052B8B">
        <w:rPr>
          <w:b/>
          <w:sz w:val="22"/>
          <w:szCs w:val="22"/>
        </w:rPr>
        <w:tab/>
      </w:r>
      <w:r w:rsidRPr="00052B8B">
        <w:rPr>
          <w:b/>
          <w:sz w:val="22"/>
          <w:szCs w:val="22"/>
        </w:rPr>
        <w:tab/>
      </w:r>
    </w:p>
    <w:p w:rsidR="00AF6556" w:rsidRPr="00052B8B" w:rsidRDefault="00AF6556" w:rsidP="00AF6556">
      <w:pPr>
        <w:spacing w:after="120"/>
      </w:pPr>
      <w:r w:rsidRPr="00052B8B">
        <w:rPr>
          <w:b/>
          <w:sz w:val="22"/>
          <w:szCs w:val="22"/>
        </w:rPr>
        <w:t>Izdevumi pēc normatīva par dzīvojamās telpas lietošanu -</w:t>
      </w:r>
      <w:r>
        <w:rPr>
          <w:b/>
          <w:sz w:val="22"/>
          <w:szCs w:val="22"/>
        </w:rPr>
        <w:t xml:space="preserve"> </w:t>
      </w:r>
      <w:r w:rsidRPr="00052B8B">
        <w:rPr>
          <w:b/>
          <w:sz w:val="22"/>
          <w:szCs w:val="22"/>
        </w:rPr>
        <w:t xml:space="preserve">vidēji vienā mēnesī ______________EUR </w:t>
      </w:r>
      <w:r w:rsidRPr="00052B8B">
        <w:rPr>
          <w:sz w:val="22"/>
          <w:szCs w:val="22"/>
        </w:rPr>
        <w:t xml:space="preserve">                                                                                             </w:t>
      </w:r>
    </w:p>
    <w:p w:rsidR="00AF6556" w:rsidRPr="00052B8B" w:rsidRDefault="00AF6556" w:rsidP="00AF6556">
      <w:pPr>
        <w:spacing w:after="120"/>
        <w:rPr>
          <w:i/>
          <w:sz w:val="22"/>
          <w:szCs w:val="22"/>
        </w:rPr>
      </w:pPr>
      <w:r w:rsidRPr="00052B8B">
        <w:rPr>
          <w:i/>
          <w:sz w:val="22"/>
          <w:szCs w:val="22"/>
        </w:rPr>
        <w:t xml:space="preserve">Dzīvokļa pabalsta maksimālais apmērs mēnesī  </w:t>
      </w:r>
      <w:r>
        <w:rPr>
          <w:i/>
          <w:sz w:val="22"/>
          <w:szCs w:val="22"/>
        </w:rPr>
        <w:t>________</w:t>
      </w:r>
      <w:r w:rsidRPr="00052B8B">
        <w:rPr>
          <w:i/>
          <w:sz w:val="22"/>
          <w:szCs w:val="22"/>
        </w:rPr>
        <w:t xml:space="preserve">EUR, bet apkures periodā (no oktobra līdz aprīlim)  </w:t>
      </w:r>
      <w:r>
        <w:rPr>
          <w:i/>
          <w:sz w:val="22"/>
          <w:szCs w:val="22"/>
        </w:rPr>
        <w:t xml:space="preserve">_______ </w:t>
      </w:r>
      <w:r w:rsidRPr="00052B8B">
        <w:rPr>
          <w:i/>
          <w:sz w:val="22"/>
          <w:szCs w:val="22"/>
        </w:rPr>
        <w:t>EUR.</w:t>
      </w:r>
    </w:p>
    <w:p w:rsidR="00AF6556" w:rsidRPr="00052B8B" w:rsidRDefault="00AF6556" w:rsidP="00AF6556">
      <w:pPr>
        <w:spacing w:after="120"/>
        <w:rPr>
          <w:i/>
          <w:sz w:val="22"/>
          <w:szCs w:val="22"/>
        </w:rPr>
      </w:pPr>
      <w:r w:rsidRPr="00052B8B">
        <w:rPr>
          <w:i/>
          <w:sz w:val="22"/>
          <w:szCs w:val="22"/>
        </w:rPr>
        <w:t>Dzīvokļa pabalstu piešķir ne vairāk kā par trīs iepriekšējiem kalendāra mēnešiem nepārsniedzot noteiktos normatīvos izdevumus.</w:t>
      </w:r>
      <w:r w:rsidRPr="00052B8B">
        <w:rPr>
          <w:i/>
          <w:sz w:val="22"/>
          <w:szCs w:val="22"/>
        </w:rPr>
        <w:tab/>
      </w:r>
    </w:p>
    <w:p w:rsidR="00AF6556" w:rsidRPr="00052B8B" w:rsidRDefault="00AF6556" w:rsidP="00AF6556">
      <w:pPr>
        <w:spacing w:after="120"/>
        <w:rPr>
          <w:sz w:val="22"/>
          <w:szCs w:val="22"/>
        </w:rPr>
      </w:pPr>
      <w:r w:rsidRPr="00052B8B">
        <w:rPr>
          <w:sz w:val="22"/>
          <w:szCs w:val="22"/>
        </w:rPr>
        <w:lastRenderedPageBreak/>
        <w:t>Datums_________________________</w:t>
      </w:r>
      <w:r w:rsidRPr="00052B8B">
        <w:rPr>
          <w:sz w:val="22"/>
          <w:szCs w:val="22"/>
        </w:rPr>
        <w:tab/>
        <w:t xml:space="preserve">                         Iesniedzēja paraksts_______________________</w:t>
      </w:r>
    </w:p>
    <w:p w:rsidR="00AF6556" w:rsidRPr="00052B8B" w:rsidRDefault="00AF6556" w:rsidP="00AF6556">
      <w:pPr>
        <w:spacing w:after="120"/>
        <w:rPr>
          <w:i/>
        </w:rPr>
      </w:pPr>
    </w:p>
    <w:p w:rsidR="00AF6556" w:rsidRPr="00052B8B" w:rsidRDefault="00AF6556" w:rsidP="00AF6556">
      <w:pPr>
        <w:spacing w:after="120"/>
        <w:rPr>
          <w:sz w:val="22"/>
          <w:szCs w:val="22"/>
        </w:rPr>
      </w:pPr>
      <w:r w:rsidRPr="00052B8B">
        <w:rPr>
          <w:i/>
        </w:rPr>
        <w:t>Aizpilda sociālais darbinieks</w:t>
      </w:r>
    </w:p>
    <w:p w:rsidR="00AF6556" w:rsidRPr="00052B8B" w:rsidRDefault="00AF6556" w:rsidP="00AF6556">
      <w:pPr>
        <w:numPr>
          <w:ilvl w:val="0"/>
          <w:numId w:val="4"/>
        </w:numPr>
        <w:spacing w:after="120"/>
        <w:rPr>
          <w:sz w:val="22"/>
          <w:szCs w:val="22"/>
        </w:rPr>
      </w:pPr>
      <w:r w:rsidRPr="00052B8B">
        <w:rPr>
          <w:sz w:val="22"/>
          <w:szCs w:val="22"/>
        </w:rPr>
        <w:t>Piešķirt dzīvokļa pabalstu mēnesī ___________EUR uz laika posmu no 20___.gada_________________ līdz 20____. gada ________________________</w:t>
      </w:r>
    </w:p>
    <w:p w:rsidR="00AF6556" w:rsidRPr="00052B8B" w:rsidRDefault="00AF6556" w:rsidP="00AF6556">
      <w:pPr>
        <w:numPr>
          <w:ilvl w:val="0"/>
          <w:numId w:val="4"/>
        </w:numPr>
        <w:rPr>
          <w:sz w:val="22"/>
          <w:szCs w:val="22"/>
        </w:rPr>
      </w:pPr>
      <w:r w:rsidRPr="00052B8B">
        <w:rPr>
          <w:sz w:val="22"/>
          <w:szCs w:val="22"/>
        </w:rPr>
        <w:t>Dzīvokļa  pabalstu malkas iegādei ________________EUR</w:t>
      </w:r>
    </w:p>
    <w:p w:rsidR="00AF6556" w:rsidRPr="00052B8B" w:rsidRDefault="00AF6556" w:rsidP="00AF6556">
      <w:pPr>
        <w:spacing w:after="120"/>
        <w:rPr>
          <w:sz w:val="22"/>
          <w:szCs w:val="22"/>
        </w:rPr>
      </w:pPr>
      <w:r w:rsidRPr="00052B8B">
        <w:tab/>
      </w:r>
      <w:r w:rsidRPr="00052B8B">
        <w:tab/>
      </w:r>
      <w:r w:rsidRPr="00052B8B">
        <w:tab/>
      </w:r>
      <w:r w:rsidRPr="00052B8B">
        <w:tab/>
      </w:r>
      <w:r w:rsidRPr="00052B8B">
        <w:tab/>
        <w:t xml:space="preserve">      </w:t>
      </w:r>
    </w:p>
    <w:p w:rsidR="00AF6556" w:rsidRPr="00052B8B" w:rsidRDefault="00AF6556" w:rsidP="00AF6556">
      <w:pPr>
        <w:spacing w:after="120"/>
        <w:rPr>
          <w:sz w:val="16"/>
          <w:szCs w:val="16"/>
        </w:rPr>
      </w:pPr>
      <w:r w:rsidRPr="00052B8B">
        <w:rPr>
          <w:sz w:val="22"/>
          <w:szCs w:val="22"/>
        </w:rPr>
        <w:t>Datums_________________________</w:t>
      </w:r>
      <w:r w:rsidRPr="00052B8B">
        <w:rPr>
          <w:sz w:val="22"/>
          <w:szCs w:val="22"/>
        </w:rPr>
        <w:tab/>
        <w:t xml:space="preserve">           Sociālā darbinieka paraksts_______________________</w:t>
      </w:r>
    </w:p>
    <w:p w:rsidR="00AF6556" w:rsidRDefault="00AF6556" w:rsidP="00AF6556"/>
    <w:p w:rsidR="00AF6556" w:rsidRDefault="00AF6556" w:rsidP="00AF6556"/>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b/>
          <w:lang w:eastAsia="en-US"/>
        </w:rPr>
      </w:pPr>
    </w:p>
    <w:p w:rsidR="00AF6556" w:rsidRDefault="00AF6556" w:rsidP="00AF6556">
      <w:pPr>
        <w:jc w:val="center"/>
        <w:rPr>
          <w:color w:val="000000"/>
          <w:lang w:eastAsia="en-US"/>
        </w:rPr>
      </w:pPr>
      <w:r>
        <w:rPr>
          <w:b/>
          <w:lang w:eastAsia="en-US"/>
        </w:rPr>
        <w:lastRenderedPageBreak/>
        <w:t>Alūksnes novada domes saistošo noteikumu projekta</w:t>
      </w:r>
      <w:r>
        <w:rPr>
          <w:color w:val="000000"/>
          <w:lang w:eastAsia="en-US"/>
        </w:rPr>
        <w:t xml:space="preserve"> </w:t>
      </w:r>
      <w:r>
        <w:rPr>
          <w:b/>
          <w:lang w:eastAsia="en-US"/>
        </w:rPr>
        <w:t>„Par materiālo atbalstu bāreņiem un bez vecāku gādības palikušiem bērniem un audžuģimenēm” paskaidrojuma raksts</w:t>
      </w:r>
    </w:p>
    <w:p w:rsidR="00AF6556" w:rsidRDefault="00AF6556" w:rsidP="00AF6556">
      <w:pPr>
        <w:jc w:val="both"/>
        <w:rPr>
          <w:b/>
          <w:lang w:eastAsia="en-U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662"/>
      </w:tblGrid>
      <w:tr w:rsidR="00AF6556" w:rsidTr="00CE31EE">
        <w:tc>
          <w:tcPr>
            <w:tcW w:w="2547" w:type="dxa"/>
            <w:tcBorders>
              <w:top w:val="single" w:sz="4" w:space="0" w:color="auto"/>
              <w:left w:val="single" w:sz="4" w:space="0" w:color="auto"/>
              <w:bottom w:val="single" w:sz="4" w:space="0" w:color="auto"/>
              <w:right w:val="single" w:sz="4" w:space="0" w:color="auto"/>
            </w:tcBorders>
            <w:hideMark/>
          </w:tcPr>
          <w:p w:rsidR="00AF6556" w:rsidRDefault="00AF6556" w:rsidP="00CE31EE">
            <w:pPr>
              <w:spacing w:line="276" w:lineRule="auto"/>
              <w:jc w:val="center"/>
              <w:rPr>
                <w:b/>
                <w:lang w:eastAsia="en-US"/>
              </w:rPr>
            </w:pPr>
            <w:r>
              <w:rPr>
                <w:b/>
                <w:lang w:eastAsia="en-US"/>
              </w:rPr>
              <w:t>Paskaidrojuma raksta sadaļas</w:t>
            </w:r>
          </w:p>
        </w:tc>
        <w:tc>
          <w:tcPr>
            <w:tcW w:w="6662" w:type="dxa"/>
            <w:tcBorders>
              <w:top w:val="single" w:sz="4" w:space="0" w:color="auto"/>
              <w:left w:val="single" w:sz="4" w:space="0" w:color="auto"/>
              <w:bottom w:val="single" w:sz="4" w:space="0" w:color="auto"/>
              <w:right w:val="single" w:sz="4" w:space="0" w:color="auto"/>
            </w:tcBorders>
            <w:hideMark/>
          </w:tcPr>
          <w:p w:rsidR="00AF6556" w:rsidRDefault="00AF6556" w:rsidP="00CE31EE">
            <w:pPr>
              <w:spacing w:line="276" w:lineRule="auto"/>
              <w:jc w:val="center"/>
              <w:rPr>
                <w:b/>
                <w:lang w:eastAsia="en-US"/>
              </w:rPr>
            </w:pPr>
            <w:r>
              <w:rPr>
                <w:b/>
                <w:lang w:eastAsia="en-US"/>
              </w:rPr>
              <w:t>Informācija</w:t>
            </w:r>
          </w:p>
        </w:tc>
      </w:tr>
      <w:tr w:rsidR="00AF6556" w:rsidTr="00CE31EE">
        <w:trPr>
          <w:trHeight w:val="1481"/>
        </w:trPr>
        <w:tc>
          <w:tcPr>
            <w:tcW w:w="2547" w:type="dxa"/>
            <w:tcBorders>
              <w:top w:val="single" w:sz="4" w:space="0" w:color="auto"/>
              <w:left w:val="single" w:sz="4" w:space="0" w:color="auto"/>
              <w:bottom w:val="single" w:sz="4" w:space="0" w:color="auto"/>
              <w:right w:val="single" w:sz="4" w:space="0" w:color="auto"/>
            </w:tcBorders>
            <w:hideMark/>
          </w:tcPr>
          <w:p w:rsidR="00AF6556" w:rsidRDefault="00AF6556" w:rsidP="00CE31EE">
            <w:pPr>
              <w:spacing w:line="276" w:lineRule="auto"/>
              <w:rPr>
                <w:lang w:eastAsia="en-US"/>
              </w:rPr>
            </w:pPr>
            <w:r>
              <w:rPr>
                <w:lang w:eastAsia="en-US"/>
              </w:rPr>
              <w:t xml:space="preserve">1. Projekta nepieciešamības pamatojums </w:t>
            </w:r>
          </w:p>
        </w:tc>
        <w:tc>
          <w:tcPr>
            <w:tcW w:w="6662" w:type="dxa"/>
            <w:tcBorders>
              <w:top w:val="single" w:sz="4" w:space="0" w:color="auto"/>
              <w:left w:val="single" w:sz="4" w:space="0" w:color="auto"/>
              <w:bottom w:val="single" w:sz="4" w:space="0" w:color="auto"/>
              <w:right w:val="single" w:sz="4" w:space="0" w:color="auto"/>
            </w:tcBorders>
            <w:hideMark/>
          </w:tcPr>
          <w:p w:rsidR="00AF6556" w:rsidRDefault="00AF6556" w:rsidP="00CE31EE">
            <w:pPr>
              <w:spacing w:line="276" w:lineRule="auto"/>
              <w:jc w:val="both"/>
              <w:rPr>
                <w:lang w:eastAsia="en-US"/>
              </w:rPr>
            </w:pPr>
            <w:r>
              <w:rPr>
                <w:lang w:eastAsia="en-US"/>
              </w:rPr>
              <w:t>1) Šobrīd Alūksnes novada pašvaldībā ir spēkā 2017. gada 24. augusta saistošie noteikumi Nr. 15/2017 “Par pabalstiem Alūksnes novadā”, kuros ir iekļauts paredzētais materiālais atbalsts bāreņiem un bez vecāku gādības palikušiem bērniem pēc ārpusģimenes aprūpes beigšanas un audžuģimenēm, kā arī pabalsti trūcīgām un maznodrošinātām ģimenēm (personām).</w:t>
            </w:r>
          </w:p>
          <w:p w:rsidR="00AF6556" w:rsidRDefault="00AF6556" w:rsidP="00CE31EE">
            <w:pPr>
              <w:spacing w:line="276" w:lineRule="auto"/>
              <w:jc w:val="both"/>
              <w:rPr>
                <w:lang w:eastAsia="en-US"/>
              </w:rPr>
            </w:pPr>
            <w:r>
              <w:rPr>
                <w:lang w:eastAsia="en-US"/>
              </w:rPr>
              <w:t xml:space="preserve">2) Latvijas Republikas Labklājības ministrija un Latvijas Republikas tiesībsargs informē, ka tas neatbilst augstāka juridiska spēka normatīvajiem aktiem, radot iepriekš minētājām iedzīvotāju grupām sajūtu, ka viņi tiek nepamatoti uzskatīti par pabalstu un palīdzības saņēmējiem, lai </w:t>
            </w:r>
            <w:r w:rsidRPr="004D0669">
              <w:rPr>
                <w:lang w:eastAsia="en-US"/>
              </w:rPr>
              <w:t>gan audžu</w:t>
            </w:r>
            <w:r>
              <w:rPr>
                <w:lang w:eastAsia="en-US"/>
              </w:rPr>
              <w:t>ģimenes sniedz atbalstu</w:t>
            </w:r>
            <w:r w:rsidRPr="004D0669">
              <w:rPr>
                <w:lang w:eastAsia="en-US"/>
              </w:rPr>
              <w:t xml:space="preserve"> grūtībās nonākušiem bērniem</w:t>
            </w:r>
            <w:r>
              <w:rPr>
                <w:lang w:eastAsia="en-US"/>
              </w:rPr>
              <w:t>.</w:t>
            </w:r>
            <w:r w:rsidRPr="004D0669">
              <w:rPr>
                <w:lang w:eastAsia="en-US"/>
              </w:rPr>
              <w:t xml:space="preserve"> </w:t>
            </w:r>
            <w:r>
              <w:rPr>
                <w:lang w:eastAsia="en-US"/>
              </w:rPr>
              <w:t>B</w:t>
            </w:r>
            <w:r w:rsidRPr="004D0669">
              <w:rPr>
                <w:lang w:eastAsia="en-US"/>
              </w:rPr>
              <w:t>ārenis vai bez vecāku gādības pali</w:t>
            </w:r>
            <w:r>
              <w:rPr>
                <w:lang w:eastAsia="en-US"/>
              </w:rPr>
              <w:t>cis</w:t>
            </w:r>
            <w:r w:rsidRPr="004D0669">
              <w:rPr>
                <w:lang w:eastAsia="en-US"/>
              </w:rPr>
              <w:t xml:space="preserve"> bērns pēc pilngadības sasniegšanas tiek pielīdzināts</w:t>
            </w:r>
            <w:r>
              <w:rPr>
                <w:lang w:eastAsia="en-US"/>
              </w:rPr>
              <w:t xml:space="preserve"> maznodrošinātas vai trūcīgas personas statusam, kas rada nelabvēlīgu jauniešu integrāciju sabiedrībā pēc ārpusģimenes aprūpes pakalpojuma izbeigšanās.</w:t>
            </w:r>
          </w:p>
          <w:p w:rsidR="00AF6556" w:rsidRDefault="00AF6556" w:rsidP="00CE31EE">
            <w:pPr>
              <w:spacing w:line="276" w:lineRule="auto"/>
              <w:jc w:val="both"/>
              <w:rPr>
                <w:lang w:eastAsia="en-US"/>
              </w:rPr>
            </w:pPr>
            <w:r>
              <w:rPr>
                <w:lang w:eastAsia="en-US"/>
              </w:rPr>
              <w:t>3) Labklājības ministrija iesaka veikt nepieciešamās darbības, lai sociālās garantijas bāreņiem un bez vecāku gādības palikušiem bērniem, kā arī audžuģimenēm netiktu iekļautas saistošajos noteikumos par sociālās palīdzības pabalstiem, kurus piešķir izvērtējot materiālā stāvokļa līmeni.</w:t>
            </w:r>
          </w:p>
          <w:p w:rsidR="00AF6556" w:rsidRDefault="00AF6556" w:rsidP="00CE31EE">
            <w:pPr>
              <w:spacing w:line="276" w:lineRule="auto"/>
              <w:jc w:val="both"/>
              <w:rPr>
                <w:lang w:eastAsia="en-US"/>
              </w:rPr>
            </w:pPr>
            <w:r>
              <w:rPr>
                <w:lang w:eastAsia="en-US"/>
              </w:rPr>
              <w:t>4) Līdz ar to sociālās garantijas bāreņiem un bez vecāku gādības palikušiem bērniem, kā arī audžuģimenēm, nepieciešams izdalīt atsevišķos saistošajos noteikumos.</w:t>
            </w:r>
          </w:p>
        </w:tc>
      </w:tr>
      <w:tr w:rsidR="00AF6556" w:rsidTr="00CE31EE">
        <w:trPr>
          <w:trHeight w:val="1271"/>
        </w:trPr>
        <w:tc>
          <w:tcPr>
            <w:tcW w:w="2547" w:type="dxa"/>
            <w:tcBorders>
              <w:top w:val="single" w:sz="4" w:space="0" w:color="auto"/>
              <w:left w:val="single" w:sz="4" w:space="0" w:color="auto"/>
              <w:bottom w:val="single" w:sz="4" w:space="0" w:color="auto"/>
              <w:right w:val="single" w:sz="4" w:space="0" w:color="auto"/>
            </w:tcBorders>
            <w:hideMark/>
          </w:tcPr>
          <w:p w:rsidR="00AF6556" w:rsidRDefault="00AF6556" w:rsidP="00CE31EE">
            <w:pPr>
              <w:spacing w:line="276" w:lineRule="auto"/>
              <w:rPr>
                <w:lang w:eastAsia="en-US"/>
              </w:rPr>
            </w:pPr>
            <w:r>
              <w:rPr>
                <w:lang w:eastAsia="en-US"/>
              </w:rPr>
              <w:t>2. Īss saistošo noteikumu projekta satura izklāsts</w:t>
            </w:r>
          </w:p>
        </w:tc>
        <w:tc>
          <w:tcPr>
            <w:tcW w:w="6662" w:type="dxa"/>
            <w:tcBorders>
              <w:top w:val="single" w:sz="4" w:space="0" w:color="auto"/>
              <w:left w:val="single" w:sz="4" w:space="0" w:color="auto"/>
              <w:bottom w:val="single" w:sz="4" w:space="0" w:color="auto"/>
              <w:right w:val="single" w:sz="4" w:space="0" w:color="auto"/>
            </w:tcBorders>
            <w:hideMark/>
          </w:tcPr>
          <w:p w:rsidR="00AF6556" w:rsidRDefault="00AF6556" w:rsidP="00CE31EE">
            <w:pPr>
              <w:tabs>
                <w:tab w:val="left" w:pos="472"/>
              </w:tabs>
              <w:spacing w:line="276" w:lineRule="auto"/>
              <w:jc w:val="both"/>
              <w:rPr>
                <w:lang w:eastAsia="en-US"/>
              </w:rPr>
            </w:pPr>
            <w:r>
              <w:rPr>
                <w:lang w:eastAsia="en-US"/>
              </w:rPr>
              <w:t>Saistošo noteikumu projektā:</w:t>
            </w:r>
          </w:p>
          <w:p w:rsidR="00AF6556" w:rsidRDefault="00AF6556" w:rsidP="00AF6556">
            <w:pPr>
              <w:pStyle w:val="Sarakstarindkopa"/>
              <w:numPr>
                <w:ilvl w:val="0"/>
                <w:numId w:val="1"/>
              </w:numPr>
              <w:tabs>
                <w:tab w:val="left" w:pos="472"/>
              </w:tabs>
              <w:spacing w:line="276" w:lineRule="auto"/>
              <w:jc w:val="both"/>
              <w:rPr>
                <w:lang w:eastAsia="en-US"/>
              </w:rPr>
            </w:pPr>
            <w:r>
              <w:rPr>
                <w:lang w:eastAsia="en-US"/>
              </w:rPr>
              <w:t>Ietverts saistošo noteikumu izdošanas vispārīgie jautājumi.</w:t>
            </w:r>
          </w:p>
          <w:p w:rsidR="00AF6556" w:rsidRDefault="00AF6556" w:rsidP="00AF6556">
            <w:pPr>
              <w:pStyle w:val="Sarakstarindkopa"/>
              <w:numPr>
                <w:ilvl w:val="0"/>
                <w:numId w:val="1"/>
              </w:numPr>
              <w:tabs>
                <w:tab w:val="left" w:pos="472"/>
              </w:tabs>
              <w:spacing w:line="276" w:lineRule="auto"/>
              <w:jc w:val="both"/>
              <w:rPr>
                <w:lang w:eastAsia="en-US"/>
              </w:rPr>
            </w:pPr>
            <w:r>
              <w:rPr>
                <w:lang w:eastAsia="en-US"/>
              </w:rPr>
              <w:t>Noteikti materiālā atbalsta veidi, to apmērs un piešķiršanas kārtība bāreņiem un bez vecāku gādības palikušiem bērniem – II. nodaļā.</w:t>
            </w:r>
          </w:p>
          <w:p w:rsidR="00AF6556" w:rsidRDefault="00AF6556" w:rsidP="00AF6556">
            <w:pPr>
              <w:pStyle w:val="Sarakstarindkopa"/>
              <w:numPr>
                <w:ilvl w:val="0"/>
                <w:numId w:val="1"/>
              </w:numPr>
              <w:tabs>
                <w:tab w:val="left" w:pos="472"/>
              </w:tabs>
              <w:spacing w:line="276" w:lineRule="auto"/>
              <w:jc w:val="both"/>
              <w:rPr>
                <w:lang w:eastAsia="en-US"/>
              </w:rPr>
            </w:pPr>
            <w:r>
              <w:rPr>
                <w:lang w:eastAsia="en-US"/>
              </w:rPr>
              <w:t>Noteikti materiālā atbalsta veidi, to apmērs un piešķiršanas kārtība audžuģimenēm – III. nodaļa.</w:t>
            </w:r>
          </w:p>
          <w:p w:rsidR="00AF6556" w:rsidRDefault="00AF6556" w:rsidP="00AF6556">
            <w:pPr>
              <w:pStyle w:val="Sarakstarindkopa"/>
              <w:numPr>
                <w:ilvl w:val="0"/>
                <w:numId w:val="1"/>
              </w:numPr>
              <w:tabs>
                <w:tab w:val="left" w:pos="472"/>
              </w:tabs>
              <w:spacing w:line="276" w:lineRule="auto"/>
              <w:jc w:val="both"/>
              <w:rPr>
                <w:lang w:eastAsia="en-US"/>
              </w:rPr>
            </w:pPr>
            <w:r>
              <w:rPr>
                <w:lang w:eastAsia="en-US"/>
              </w:rPr>
              <w:t>Noteikta nepamatoti izmaksātā materiālā atbalsta atgūšana – IV. nodaļa.</w:t>
            </w:r>
          </w:p>
          <w:p w:rsidR="00AF6556" w:rsidRDefault="00AF6556" w:rsidP="00AF6556">
            <w:pPr>
              <w:pStyle w:val="Sarakstarindkopa"/>
              <w:numPr>
                <w:ilvl w:val="0"/>
                <w:numId w:val="1"/>
              </w:numPr>
              <w:tabs>
                <w:tab w:val="left" w:pos="472"/>
              </w:tabs>
              <w:spacing w:line="276" w:lineRule="auto"/>
              <w:jc w:val="both"/>
              <w:rPr>
                <w:lang w:eastAsia="en-US"/>
              </w:rPr>
            </w:pPr>
            <w:r>
              <w:rPr>
                <w:lang w:eastAsia="en-US"/>
              </w:rPr>
              <w:t>Noteikta lēmuma pārsūdzības kārtība un noteikumu izpildes kontrole – V. nodaļa.</w:t>
            </w:r>
          </w:p>
          <w:p w:rsidR="00AF6556" w:rsidRDefault="00AF6556" w:rsidP="00AF6556">
            <w:pPr>
              <w:pStyle w:val="Sarakstarindkopa"/>
              <w:numPr>
                <w:ilvl w:val="0"/>
                <w:numId w:val="1"/>
              </w:numPr>
              <w:tabs>
                <w:tab w:val="left" w:pos="472"/>
              </w:tabs>
              <w:spacing w:line="276" w:lineRule="auto"/>
              <w:jc w:val="both"/>
              <w:rPr>
                <w:lang w:eastAsia="en-US"/>
              </w:rPr>
            </w:pPr>
            <w:r>
              <w:rPr>
                <w:lang w:eastAsia="en-US"/>
              </w:rPr>
              <w:t>Noteikta saistošo noteikumu spēkā stāšanās diena – VI. nodaļa.</w:t>
            </w:r>
          </w:p>
        </w:tc>
      </w:tr>
      <w:tr w:rsidR="00AF6556" w:rsidTr="00CE31EE">
        <w:tc>
          <w:tcPr>
            <w:tcW w:w="2547" w:type="dxa"/>
            <w:tcBorders>
              <w:top w:val="single" w:sz="4" w:space="0" w:color="auto"/>
              <w:left w:val="single" w:sz="4" w:space="0" w:color="auto"/>
              <w:bottom w:val="single" w:sz="4" w:space="0" w:color="auto"/>
              <w:right w:val="single" w:sz="4" w:space="0" w:color="auto"/>
            </w:tcBorders>
            <w:hideMark/>
          </w:tcPr>
          <w:p w:rsidR="00AF6556" w:rsidRDefault="00AF6556" w:rsidP="00CE31EE">
            <w:pPr>
              <w:spacing w:line="276" w:lineRule="auto"/>
              <w:rPr>
                <w:lang w:eastAsia="en-US"/>
              </w:rPr>
            </w:pPr>
            <w:r>
              <w:rPr>
                <w:lang w:eastAsia="en-US"/>
              </w:rPr>
              <w:t xml:space="preserve">3. Informācija par plānoto projekta ietekmi uz pašvaldības budžetu </w:t>
            </w:r>
          </w:p>
        </w:tc>
        <w:tc>
          <w:tcPr>
            <w:tcW w:w="6662" w:type="dxa"/>
            <w:tcBorders>
              <w:top w:val="single" w:sz="4" w:space="0" w:color="auto"/>
              <w:left w:val="single" w:sz="4" w:space="0" w:color="auto"/>
              <w:bottom w:val="single" w:sz="4" w:space="0" w:color="auto"/>
              <w:right w:val="single" w:sz="4" w:space="0" w:color="auto"/>
            </w:tcBorders>
            <w:hideMark/>
          </w:tcPr>
          <w:p w:rsidR="00AF6556" w:rsidRPr="00AB1D3C" w:rsidRDefault="00AF6556" w:rsidP="00CE31EE">
            <w:pPr>
              <w:spacing w:line="276" w:lineRule="auto"/>
              <w:jc w:val="both"/>
              <w:rPr>
                <w:lang w:eastAsia="en-US"/>
              </w:rPr>
            </w:pPr>
            <w:r>
              <w:rPr>
                <w:lang w:eastAsia="en-US"/>
              </w:rPr>
              <w:t xml:space="preserve"> </w:t>
            </w:r>
            <w:r w:rsidRPr="00AF6556">
              <w:rPr>
                <w:color w:val="000000" w:themeColor="text1"/>
                <w:lang w:eastAsia="en-US"/>
              </w:rPr>
              <w:t xml:space="preserve">Minētā projekta ietekmes uz 2020. gada budžetu nav, jo pabalstu apmēri nav palielināti. Var ietekmēt, ja palielinās audžuģimenēs ievietoto bērnu skaits, kā arī bāreņu vai bez vecāku gādības palikušu bērnu skaits, kas var saņemt noteikumos minētos </w:t>
            </w:r>
            <w:r w:rsidRPr="00AF6556">
              <w:rPr>
                <w:color w:val="000000" w:themeColor="text1"/>
                <w:lang w:eastAsia="en-US"/>
              </w:rPr>
              <w:lastRenderedPageBreak/>
              <w:t>pabalstus.</w:t>
            </w:r>
          </w:p>
        </w:tc>
      </w:tr>
      <w:tr w:rsidR="00AF6556" w:rsidTr="00CE31EE">
        <w:tc>
          <w:tcPr>
            <w:tcW w:w="2547" w:type="dxa"/>
            <w:tcBorders>
              <w:top w:val="single" w:sz="4" w:space="0" w:color="auto"/>
              <w:left w:val="single" w:sz="4" w:space="0" w:color="auto"/>
              <w:bottom w:val="single" w:sz="4" w:space="0" w:color="auto"/>
              <w:right w:val="single" w:sz="4" w:space="0" w:color="auto"/>
            </w:tcBorders>
            <w:hideMark/>
          </w:tcPr>
          <w:p w:rsidR="00AF6556" w:rsidRDefault="00AF6556" w:rsidP="00CE31EE">
            <w:pPr>
              <w:spacing w:line="276" w:lineRule="auto"/>
              <w:rPr>
                <w:lang w:eastAsia="en-US"/>
              </w:rPr>
            </w:pPr>
            <w:r>
              <w:rPr>
                <w:lang w:eastAsia="en-US"/>
              </w:rPr>
              <w:lastRenderedPageBreak/>
              <w:t>4. Informācija par plānoto projekta ietekmi uz uzņēmējdarbības vidi pašvaldības teritorijā</w:t>
            </w:r>
          </w:p>
        </w:tc>
        <w:tc>
          <w:tcPr>
            <w:tcW w:w="6662" w:type="dxa"/>
            <w:tcBorders>
              <w:top w:val="single" w:sz="4" w:space="0" w:color="auto"/>
              <w:left w:val="single" w:sz="4" w:space="0" w:color="auto"/>
              <w:bottom w:val="single" w:sz="4" w:space="0" w:color="auto"/>
              <w:right w:val="single" w:sz="4" w:space="0" w:color="auto"/>
            </w:tcBorders>
            <w:hideMark/>
          </w:tcPr>
          <w:p w:rsidR="00AF6556" w:rsidRDefault="00AF6556" w:rsidP="00CE31EE">
            <w:pPr>
              <w:spacing w:line="276" w:lineRule="auto"/>
              <w:jc w:val="both"/>
              <w:rPr>
                <w:lang w:eastAsia="en-US"/>
              </w:rPr>
            </w:pPr>
            <w:r>
              <w:rPr>
                <w:lang w:eastAsia="en-US"/>
              </w:rPr>
              <w:t>Projekts šo jomu neskar.</w:t>
            </w:r>
          </w:p>
        </w:tc>
      </w:tr>
      <w:tr w:rsidR="00AF6556" w:rsidTr="00CE31EE">
        <w:tc>
          <w:tcPr>
            <w:tcW w:w="2547" w:type="dxa"/>
            <w:tcBorders>
              <w:top w:val="single" w:sz="4" w:space="0" w:color="auto"/>
              <w:left w:val="single" w:sz="4" w:space="0" w:color="auto"/>
              <w:bottom w:val="single" w:sz="4" w:space="0" w:color="auto"/>
              <w:right w:val="single" w:sz="4" w:space="0" w:color="auto"/>
            </w:tcBorders>
            <w:hideMark/>
          </w:tcPr>
          <w:p w:rsidR="00AF6556" w:rsidRDefault="00AF6556" w:rsidP="00CE31EE">
            <w:pPr>
              <w:spacing w:line="276" w:lineRule="auto"/>
              <w:rPr>
                <w:lang w:eastAsia="en-US"/>
              </w:rPr>
            </w:pPr>
            <w:r>
              <w:rPr>
                <w:lang w:eastAsia="en-US"/>
              </w:rPr>
              <w:t>5. Informācija par administratīvajām procedūrām</w:t>
            </w:r>
          </w:p>
        </w:tc>
        <w:tc>
          <w:tcPr>
            <w:tcW w:w="6662" w:type="dxa"/>
            <w:tcBorders>
              <w:top w:val="single" w:sz="4" w:space="0" w:color="auto"/>
              <w:left w:val="single" w:sz="4" w:space="0" w:color="auto"/>
              <w:bottom w:val="single" w:sz="4" w:space="0" w:color="auto"/>
              <w:right w:val="single" w:sz="4" w:space="0" w:color="auto"/>
            </w:tcBorders>
            <w:hideMark/>
          </w:tcPr>
          <w:p w:rsidR="00AF6556" w:rsidRDefault="00AF6556" w:rsidP="00CE31EE">
            <w:pPr>
              <w:spacing w:line="276" w:lineRule="auto"/>
              <w:jc w:val="both"/>
              <w:rPr>
                <w:lang w:eastAsia="en-US"/>
              </w:rPr>
            </w:pPr>
            <w:r>
              <w:rPr>
                <w:lang w:eastAsia="en-US"/>
              </w:rPr>
              <w:t xml:space="preserve">1) Visas personas, kuras skar šo noteikumu piemērošana, var griezties </w:t>
            </w:r>
            <w:r>
              <w:rPr>
                <w:iCs/>
                <w:lang w:eastAsia="en-US"/>
              </w:rPr>
              <w:t>Alūksnes novada Sociālo lietu pārvaldē, Lielā Ezera ielā 11, Alūksnē, Alūksnes novadā, vai</w:t>
            </w:r>
            <w:r>
              <w:rPr>
                <w:lang w:eastAsia="en-US"/>
              </w:rPr>
              <w:t xml:space="preserve"> Alūksnes novada pašvaldībā, Dārza ielā 11, Alūksnē, Alūksnes novadā.</w:t>
            </w:r>
          </w:p>
          <w:p w:rsidR="00AF6556" w:rsidRDefault="00AF6556" w:rsidP="00CE31EE">
            <w:pPr>
              <w:spacing w:line="276" w:lineRule="auto"/>
              <w:jc w:val="both"/>
              <w:rPr>
                <w:lang w:eastAsia="en-US"/>
              </w:rPr>
            </w:pPr>
            <w:r>
              <w:rPr>
                <w:lang w:eastAsia="en-US"/>
              </w:rPr>
              <w:t>2) Ja saistošo noteikumu projekts skar administratīvās procedūras, privātpersonas, pēc attiecīgā lēmuma saņemšanas no Alūksnes novada pašvaldības, šo lēmumu var pārsūdzēt mēneša laikā no tā spēkā stāšanās datuma Administratīvajā rajona tiesā, Voldemāra Baloža ielā 13a, Valmiera, LV-4201</w:t>
            </w:r>
          </w:p>
          <w:p w:rsidR="00AF6556" w:rsidRDefault="00AF6556" w:rsidP="00CE31EE">
            <w:pPr>
              <w:spacing w:line="276" w:lineRule="auto"/>
              <w:jc w:val="both"/>
              <w:rPr>
                <w:lang w:eastAsia="en-US"/>
              </w:rPr>
            </w:pPr>
            <w:r>
              <w:rPr>
                <w:color w:val="000000"/>
                <w:lang w:eastAsia="en-US"/>
              </w:rPr>
              <w:t xml:space="preserve">3) Saistošie noteikumi tiks publicēti Alūksnes novada pašvaldības laikrakstā „Alūksnes Novada Vēstis” un ievietoti Alūksnes novada pašvaldības interneta mājas lapā </w:t>
            </w:r>
            <w:hyperlink r:id="rId7" w:history="1">
              <w:r>
                <w:rPr>
                  <w:rStyle w:val="Hipersaite"/>
                  <w:lang w:eastAsia="en-US"/>
                </w:rPr>
                <w:t>www.aluksne.lv</w:t>
              </w:r>
            </w:hyperlink>
            <w:r>
              <w:rPr>
                <w:color w:val="000000"/>
                <w:lang w:eastAsia="en-US"/>
              </w:rPr>
              <w:t xml:space="preserve"> .</w:t>
            </w:r>
          </w:p>
        </w:tc>
      </w:tr>
      <w:tr w:rsidR="00AF6556" w:rsidTr="00CE31EE">
        <w:tc>
          <w:tcPr>
            <w:tcW w:w="2547" w:type="dxa"/>
            <w:tcBorders>
              <w:top w:val="single" w:sz="4" w:space="0" w:color="auto"/>
              <w:left w:val="single" w:sz="4" w:space="0" w:color="auto"/>
              <w:bottom w:val="single" w:sz="4" w:space="0" w:color="auto"/>
              <w:right w:val="single" w:sz="4" w:space="0" w:color="auto"/>
            </w:tcBorders>
            <w:hideMark/>
          </w:tcPr>
          <w:p w:rsidR="00AF6556" w:rsidRDefault="00AF6556" w:rsidP="00CE31EE">
            <w:pPr>
              <w:spacing w:line="276" w:lineRule="auto"/>
              <w:rPr>
                <w:lang w:eastAsia="en-US"/>
              </w:rPr>
            </w:pPr>
            <w:r>
              <w:rPr>
                <w:lang w:eastAsia="en-US"/>
              </w:rPr>
              <w:t>6. Informācija par konsultācijām ar privātpersonām</w:t>
            </w:r>
          </w:p>
        </w:tc>
        <w:tc>
          <w:tcPr>
            <w:tcW w:w="6662" w:type="dxa"/>
            <w:tcBorders>
              <w:top w:val="single" w:sz="4" w:space="0" w:color="auto"/>
              <w:left w:val="single" w:sz="4" w:space="0" w:color="auto"/>
              <w:bottom w:val="single" w:sz="4" w:space="0" w:color="auto"/>
              <w:right w:val="single" w:sz="4" w:space="0" w:color="auto"/>
            </w:tcBorders>
            <w:hideMark/>
          </w:tcPr>
          <w:p w:rsidR="00AF6556" w:rsidRDefault="00AF6556" w:rsidP="00CE31EE">
            <w:pPr>
              <w:spacing w:line="276" w:lineRule="auto"/>
              <w:jc w:val="both"/>
              <w:rPr>
                <w:lang w:eastAsia="en-US"/>
              </w:rPr>
            </w:pPr>
            <w:r>
              <w:rPr>
                <w:lang w:eastAsia="en-US"/>
              </w:rPr>
              <w:t xml:space="preserve">Konsultācijas nav notikušas. </w:t>
            </w:r>
          </w:p>
        </w:tc>
      </w:tr>
    </w:tbl>
    <w:p w:rsidR="00AF6556" w:rsidRDefault="00AF6556" w:rsidP="00AF6556"/>
    <w:p w:rsidR="00AF6556" w:rsidRDefault="00AF6556" w:rsidP="00AF6556">
      <w:r>
        <w:t>Domes priekšsēdētājs</w:t>
      </w:r>
      <w:r>
        <w:tab/>
      </w:r>
      <w:r>
        <w:tab/>
      </w:r>
      <w:r>
        <w:tab/>
      </w:r>
      <w:r>
        <w:tab/>
      </w:r>
      <w:r>
        <w:tab/>
      </w:r>
      <w:r>
        <w:tab/>
      </w:r>
      <w:r>
        <w:tab/>
      </w:r>
      <w:r>
        <w:tab/>
        <w:t>A.DUKULIS</w:t>
      </w:r>
    </w:p>
    <w:p w:rsidR="000D37CE" w:rsidRDefault="000D37CE"/>
    <w:sectPr w:rsidR="000D37CE" w:rsidSect="0076045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53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0143E11"/>
    <w:multiLevelType w:val="hybridMultilevel"/>
    <w:tmpl w:val="5414DF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90074B1"/>
    <w:multiLevelType w:val="hybridMultilevel"/>
    <w:tmpl w:val="5A106AD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FB34618"/>
    <w:multiLevelType w:val="hybridMultilevel"/>
    <w:tmpl w:val="FDB809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56"/>
    <w:rsid w:val="000D37CE"/>
    <w:rsid w:val="004F7DD7"/>
    <w:rsid w:val="008067CD"/>
    <w:rsid w:val="00AF65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F6556"/>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F6556"/>
    <w:pPr>
      <w:ind w:left="720"/>
      <w:contextualSpacing/>
    </w:pPr>
  </w:style>
  <w:style w:type="character" w:styleId="Hipersaite">
    <w:name w:val="Hyperlink"/>
    <w:basedOn w:val="Noklusjumarindkopasfonts"/>
    <w:uiPriority w:val="99"/>
    <w:semiHidden/>
    <w:unhideWhenUsed/>
    <w:rsid w:val="00AF6556"/>
    <w:rPr>
      <w:color w:val="0000FF"/>
      <w:u w:val="single"/>
    </w:rPr>
  </w:style>
  <w:style w:type="paragraph" w:styleId="Balonteksts">
    <w:name w:val="Balloon Text"/>
    <w:basedOn w:val="Parasts"/>
    <w:link w:val="BalontekstsRakstz"/>
    <w:uiPriority w:val="99"/>
    <w:semiHidden/>
    <w:unhideWhenUsed/>
    <w:rsid w:val="008067C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67CD"/>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F6556"/>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F6556"/>
    <w:pPr>
      <w:ind w:left="720"/>
      <w:contextualSpacing/>
    </w:pPr>
  </w:style>
  <w:style w:type="character" w:styleId="Hipersaite">
    <w:name w:val="Hyperlink"/>
    <w:basedOn w:val="Noklusjumarindkopasfonts"/>
    <w:uiPriority w:val="99"/>
    <w:semiHidden/>
    <w:unhideWhenUsed/>
    <w:rsid w:val="00AF6556"/>
    <w:rPr>
      <w:color w:val="0000FF"/>
      <w:u w:val="single"/>
    </w:rPr>
  </w:style>
  <w:style w:type="paragraph" w:styleId="Balonteksts">
    <w:name w:val="Balloon Text"/>
    <w:basedOn w:val="Parasts"/>
    <w:link w:val="BalontekstsRakstz"/>
    <w:uiPriority w:val="99"/>
    <w:semiHidden/>
    <w:unhideWhenUsed/>
    <w:rsid w:val="008067C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67C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10736</Words>
  <Characters>6121</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BALANDE</dc:creator>
  <cp:lastModifiedBy>Evita APLOKA</cp:lastModifiedBy>
  <cp:revision>2</cp:revision>
  <dcterms:created xsi:type="dcterms:W3CDTF">2019-09-23T08:23:00Z</dcterms:created>
  <dcterms:modified xsi:type="dcterms:W3CDTF">2019-09-23T08:23:00Z</dcterms:modified>
</cp:coreProperties>
</file>