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4D" w:rsidRPr="003E343E" w:rsidRDefault="0097674D" w:rsidP="0097674D">
      <w:pPr>
        <w:jc w:val="center"/>
        <w:rPr>
          <w:sz w:val="20"/>
          <w:szCs w:val="20"/>
          <w:lang w:eastAsia="en-US"/>
        </w:rPr>
      </w:pPr>
      <w:bookmarkStart w:id="0" w:name="_GoBack"/>
      <w:bookmarkEnd w:id="0"/>
      <w:r w:rsidRPr="003E343E">
        <w:rPr>
          <w:noProof/>
          <w:sz w:val="20"/>
          <w:szCs w:val="20"/>
        </w:rPr>
        <w:drawing>
          <wp:inline distT="0" distB="0" distL="0" distR="0" wp14:anchorId="24E44E3E" wp14:editId="659A6F45">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97674D" w:rsidRPr="003E343E" w:rsidRDefault="0097674D" w:rsidP="0097674D">
      <w:pPr>
        <w:spacing w:line="360" w:lineRule="auto"/>
        <w:jc w:val="center"/>
        <w:rPr>
          <w:sz w:val="20"/>
          <w:szCs w:val="20"/>
          <w:lang w:eastAsia="en-US"/>
        </w:rPr>
      </w:pPr>
      <w:r w:rsidRPr="003E343E">
        <w:rPr>
          <w:sz w:val="20"/>
          <w:szCs w:val="20"/>
          <w:lang w:eastAsia="en-US"/>
        </w:rPr>
        <w:t>LATVIJAS REPUBLIKA</w:t>
      </w:r>
    </w:p>
    <w:p w:rsidR="0097674D" w:rsidRPr="003E343E" w:rsidRDefault="0097674D" w:rsidP="0097674D">
      <w:pPr>
        <w:keepNext/>
        <w:spacing w:line="360" w:lineRule="auto"/>
        <w:jc w:val="center"/>
        <w:outlineLvl w:val="0"/>
        <w:rPr>
          <w:b/>
          <w:sz w:val="28"/>
          <w:szCs w:val="20"/>
          <w:lang w:eastAsia="en-US"/>
        </w:rPr>
      </w:pPr>
      <w:r w:rsidRPr="003E343E">
        <w:rPr>
          <w:b/>
          <w:sz w:val="28"/>
          <w:szCs w:val="20"/>
          <w:lang w:eastAsia="en-US"/>
        </w:rPr>
        <w:t>ALŪKSNES NOVADA PAŠVALDĪBA</w:t>
      </w:r>
    </w:p>
    <w:p w:rsidR="0097674D" w:rsidRPr="003E343E" w:rsidRDefault="0097674D" w:rsidP="0097674D">
      <w:pPr>
        <w:jc w:val="center"/>
        <w:rPr>
          <w:sz w:val="16"/>
          <w:szCs w:val="20"/>
          <w:lang w:eastAsia="en-US"/>
        </w:rPr>
      </w:pPr>
      <w:r w:rsidRPr="003E343E">
        <w:rPr>
          <w:sz w:val="16"/>
          <w:szCs w:val="20"/>
          <w:lang w:eastAsia="en-US"/>
        </w:rPr>
        <w:t>Nodokļu maksātāja reģistrācijas kods 90000018622</w:t>
      </w:r>
    </w:p>
    <w:p w:rsidR="0097674D" w:rsidRPr="003E343E" w:rsidRDefault="0097674D" w:rsidP="0097674D">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text" w:val="FAKSS"/>
          <w:attr w:name="baseform" w:val="FAKSS"/>
          <w:attr w:name="id" w:val="-1"/>
        </w:smartTagPr>
        <w:r w:rsidRPr="003E343E">
          <w:rPr>
            <w:sz w:val="16"/>
            <w:szCs w:val="20"/>
            <w:lang w:eastAsia="en-US"/>
          </w:rPr>
          <w:t>FAKSS</w:t>
        </w:r>
      </w:smartTag>
      <w:r w:rsidRPr="003E343E">
        <w:rPr>
          <w:sz w:val="16"/>
          <w:szCs w:val="20"/>
          <w:lang w:eastAsia="en-US"/>
        </w:rPr>
        <w:t xml:space="preserve"> 64381150, </w:t>
      </w:r>
    </w:p>
    <w:p w:rsidR="0097674D" w:rsidRPr="003E343E" w:rsidRDefault="0097674D" w:rsidP="0097674D">
      <w:pPr>
        <w:jc w:val="center"/>
        <w:rPr>
          <w:sz w:val="16"/>
          <w:szCs w:val="20"/>
          <w:lang w:eastAsia="en-US"/>
        </w:rPr>
      </w:pPr>
      <w:r w:rsidRPr="003E343E">
        <w:rPr>
          <w:sz w:val="16"/>
          <w:szCs w:val="20"/>
          <w:lang w:eastAsia="en-US"/>
        </w:rPr>
        <w:t>E-PASTS: dome@aluksne.lv</w:t>
      </w:r>
    </w:p>
    <w:p w:rsidR="0097674D" w:rsidRPr="003E343E" w:rsidRDefault="0097674D" w:rsidP="0097674D">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97674D" w:rsidRPr="003E343E" w:rsidRDefault="0097674D" w:rsidP="0097674D">
      <w:pPr>
        <w:jc w:val="center"/>
        <w:rPr>
          <w:b/>
        </w:rPr>
      </w:pPr>
    </w:p>
    <w:p w:rsidR="0097674D" w:rsidRPr="003E343E" w:rsidRDefault="0097674D" w:rsidP="0097674D">
      <w:pPr>
        <w:jc w:val="center"/>
      </w:pPr>
      <w:r w:rsidRPr="003E343E">
        <w:rPr>
          <w:b/>
        </w:rPr>
        <w:t xml:space="preserve">SAISTOŠIE NOTEIKUMI </w:t>
      </w:r>
    </w:p>
    <w:p w:rsidR="0097674D" w:rsidRPr="003E343E" w:rsidRDefault="0097674D" w:rsidP="0097674D">
      <w:pPr>
        <w:jc w:val="center"/>
      </w:pPr>
      <w:r w:rsidRPr="003E343E">
        <w:t>Alūksnē</w:t>
      </w:r>
    </w:p>
    <w:p w:rsidR="0097674D" w:rsidRPr="003E343E" w:rsidRDefault="0097674D" w:rsidP="0097674D">
      <w:pPr>
        <w:widowControl w:val="0"/>
        <w:tabs>
          <w:tab w:val="left" w:pos="0"/>
        </w:tabs>
        <w:rPr>
          <w:b/>
        </w:rPr>
      </w:pPr>
      <w:r w:rsidRPr="003E343E">
        <w:t xml:space="preserve">2019. gada </w:t>
      </w:r>
      <w:r>
        <w:t>26</w:t>
      </w:r>
      <w:r w:rsidRPr="003E343E">
        <w:t>. </w:t>
      </w:r>
      <w:r>
        <w:t>septembrī</w:t>
      </w:r>
      <w:r w:rsidRPr="003E343E">
        <w:tab/>
      </w:r>
      <w:r w:rsidRPr="003E343E">
        <w:tab/>
      </w:r>
      <w:r w:rsidRPr="003E343E">
        <w:tab/>
      </w:r>
      <w:r w:rsidRPr="003E343E">
        <w:tab/>
      </w:r>
      <w:r w:rsidRPr="003E343E">
        <w:tab/>
      </w:r>
      <w:r w:rsidRPr="003E343E">
        <w:tab/>
        <w:t xml:space="preserve">                       </w:t>
      </w:r>
      <w:r w:rsidRPr="003E343E">
        <w:rPr>
          <w:b/>
        </w:rPr>
        <w:t>Nr. /2019</w:t>
      </w:r>
    </w:p>
    <w:p w:rsidR="0097674D" w:rsidRPr="003E343E" w:rsidRDefault="0097674D" w:rsidP="0097674D">
      <w:pPr>
        <w:widowControl w:val="0"/>
        <w:tabs>
          <w:tab w:val="left" w:pos="0"/>
        </w:tabs>
      </w:pPr>
    </w:p>
    <w:p w:rsidR="0097674D" w:rsidRPr="003E343E" w:rsidRDefault="0097674D" w:rsidP="0097674D">
      <w:pPr>
        <w:widowControl w:val="0"/>
        <w:tabs>
          <w:tab w:val="left" w:pos="0"/>
        </w:tabs>
        <w:jc w:val="right"/>
      </w:pPr>
      <w:r w:rsidRPr="003E343E">
        <w:t>APSTIPRINĀTI</w:t>
      </w:r>
    </w:p>
    <w:p w:rsidR="0097674D" w:rsidRPr="003E343E" w:rsidRDefault="0097674D" w:rsidP="0097674D">
      <w:pPr>
        <w:widowControl w:val="0"/>
        <w:tabs>
          <w:tab w:val="left" w:pos="0"/>
        </w:tabs>
        <w:jc w:val="right"/>
      </w:pPr>
      <w:r w:rsidRPr="003E343E">
        <w:t>ar Alūksnes novada domes</w:t>
      </w:r>
    </w:p>
    <w:p w:rsidR="0097674D" w:rsidRDefault="0097674D" w:rsidP="0097674D">
      <w:pPr>
        <w:widowControl w:val="0"/>
        <w:tabs>
          <w:tab w:val="left" w:pos="0"/>
        </w:tabs>
        <w:jc w:val="right"/>
      </w:pPr>
      <w:r>
        <w:t>26</w:t>
      </w:r>
      <w:r w:rsidRPr="003E343E">
        <w:t>.0</w:t>
      </w:r>
      <w:r>
        <w:t>9</w:t>
      </w:r>
      <w:r w:rsidRPr="003E343E">
        <w:t>.2019. lēmumu Nr.</w:t>
      </w:r>
      <w:r>
        <w:t> </w:t>
      </w:r>
    </w:p>
    <w:p w:rsidR="0097674D" w:rsidRPr="003E343E" w:rsidRDefault="0097674D" w:rsidP="0097674D">
      <w:pPr>
        <w:widowControl w:val="0"/>
        <w:tabs>
          <w:tab w:val="left" w:pos="0"/>
        </w:tabs>
        <w:jc w:val="right"/>
      </w:pPr>
      <w:r w:rsidRPr="003E343E">
        <w:tab/>
        <w:t xml:space="preserve">          (protokols Nr. </w:t>
      </w:r>
      <w:r>
        <w:t>11</w:t>
      </w:r>
      <w:r w:rsidRPr="003E343E">
        <w:t>,.punkts)</w:t>
      </w:r>
    </w:p>
    <w:p w:rsidR="0097674D" w:rsidRDefault="0097674D" w:rsidP="0097674D">
      <w:pPr>
        <w:jc w:val="center"/>
        <w:rPr>
          <w:b/>
          <w:color w:val="000000"/>
          <w:szCs w:val="20"/>
        </w:rPr>
      </w:pPr>
    </w:p>
    <w:p w:rsidR="0097674D" w:rsidRDefault="0097674D" w:rsidP="0097674D">
      <w:pPr>
        <w:jc w:val="center"/>
        <w:rPr>
          <w:b/>
          <w:color w:val="000000"/>
          <w:szCs w:val="20"/>
        </w:rPr>
      </w:pPr>
      <w:r>
        <w:rPr>
          <w:b/>
          <w:color w:val="000000"/>
          <w:szCs w:val="20"/>
        </w:rPr>
        <w:t>Grozījumi Alūksnes novada domes 2014. gada 27. marta saistošajos noteikumos Nr. 7/2014 ,,Par materiālo atbalstu iedzīvotājiem Alūksnes novadā”</w:t>
      </w:r>
    </w:p>
    <w:p w:rsidR="0097674D" w:rsidRDefault="0097674D" w:rsidP="0097674D">
      <w:pPr>
        <w:ind w:firstLine="709"/>
        <w:jc w:val="right"/>
        <w:rPr>
          <w:b/>
        </w:rPr>
      </w:pPr>
    </w:p>
    <w:p w:rsidR="0097674D" w:rsidRDefault="0097674D" w:rsidP="0097674D">
      <w:pPr>
        <w:ind w:firstLine="709"/>
        <w:jc w:val="right"/>
        <w:rPr>
          <w:i/>
        </w:rPr>
      </w:pPr>
      <w:r>
        <w:rPr>
          <w:i/>
        </w:rPr>
        <w:t xml:space="preserve">Izdoti saskaņā ar likuma </w:t>
      </w:r>
    </w:p>
    <w:p w:rsidR="0097674D" w:rsidRDefault="0097674D" w:rsidP="0097674D">
      <w:pPr>
        <w:ind w:firstLine="709"/>
        <w:jc w:val="right"/>
        <w:rPr>
          <w:i/>
        </w:rPr>
      </w:pPr>
      <w:r>
        <w:rPr>
          <w:i/>
        </w:rPr>
        <w:t>„Par pašvaldībām” 43. panta trešo daļu</w:t>
      </w:r>
    </w:p>
    <w:p w:rsidR="0097674D" w:rsidRDefault="0097674D" w:rsidP="0097674D">
      <w:pPr>
        <w:jc w:val="both"/>
      </w:pPr>
    </w:p>
    <w:p w:rsidR="0097674D" w:rsidRDefault="0097674D" w:rsidP="0097674D">
      <w:pPr>
        <w:ind w:firstLine="709"/>
        <w:jc w:val="both"/>
      </w:pPr>
      <w:r>
        <w:t xml:space="preserve">Izdarīt grozījumus Alūksnes novada domes 2014. gada 27. marta saistošajos noteikumos Nr. 7/2014 “Par materiālo atbalstu iedzīvotājiem Alūksnes novadā” (turpmāk – noteikumi) un turpmāk: </w:t>
      </w:r>
    </w:p>
    <w:p w:rsidR="0097674D" w:rsidRDefault="0097674D" w:rsidP="0097674D">
      <w:pPr>
        <w:pStyle w:val="Sarakstarindkopa"/>
        <w:numPr>
          <w:ilvl w:val="0"/>
          <w:numId w:val="1"/>
        </w:numPr>
        <w:tabs>
          <w:tab w:val="left" w:pos="993"/>
        </w:tabs>
        <w:jc w:val="both"/>
      </w:pPr>
      <w:r>
        <w:t>Papildināt noteikumu 4. punktu ar 4.4. apakšpunktu šādā redakcijā:</w:t>
      </w:r>
    </w:p>
    <w:p w:rsidR="0097674D" w:rsidRDefault="0097674D" w:rsidP="0097674D">
      <w:pPr>
        <w:tabs>
          <w:tab w:val="left" w:pos="993"/>
        </w:tabs>
        <w:ind w:left="360"/>
        <w:jc w:val="both"/>
      </w:pPr>
      <w:r>
        <w:t>“4.4. Ziemassvētku pabalsts.”</w:t>
      </w:r>
    </w:p>
    <w:p w:rsidR="0097674D" w:rsidRDefault="0097674D" w:rsidP="0097674D">
      <w:pPr>
        <w:pStyle w:val="Sarakstarindkopa"/>
        <w:numPr>
          <w:ilvl w:val="0"/>
          <w:numId w:val="1"/>
        </w:numPr>
        <w:tabs>
          <w:tab w:val="left" w:pos="993"/>
        </w:tabs>
        <w:jc w:val="both"/>
      </w:pPr>
      <w:r>
        <w:t>Papildināt noteikumus ar IV.</w:t>
      </w:r>
      <w:r>
        <w:rPr>
          <w:vertAlign w:val="superscript"/>
        </w:rPr>
        <w:t xml:space="preserve">1 </w:t>
      </w:r>
      <w:r>
        <w:t>nodaļu šādā redakcijā:</w:t>
      </w:r>
    </w:p>
    <w:p w:rsidR="0097674D" w:rsidRPr="00AE3966" w:rsidRDefault="0097674D" w:rsidP="0097674D">
      <w:pPr>
        <w:tabs>
          <w:tab w:val="left" w:pos="993"/>
        </w:tabs>
        <w:jc w:val="center"/>
      </w:pPr>
      <w:r>
        <w:t>“IV.</w:t>
      </w:r>
      <w:r>
        <w:rPr>
          <w:vertAlign w:val="superscript"/>
        </w:rPr>
        <w:t xml:space="preserve">1 </w:t>
      </w:r>
      <w:r>
        <w:t>Ziemassvētku pabalsts</w:t>
      </w:r>
    </w:p>
    <w:p w:rsidR="0097674D" w:rsidRDefault="0097674D" w:rsidP="0097674D">
      <w:pPr>
        <w:tabs>
          <w:tab w:val="left" w:pos="993"/>
        </w:tabs>
        <w:ind w:left="360"/>
        <w:jc w:val="both"/>
      </w:pPr>
      <w:r>
        <w:t>27.</w:t>
      </w:r>
      <w:r>
        <w:rPr>
          <w:vertAlign w:val="superscript"/>
        </w:rPr>
        <w:t xml:space="preserve">1 </w:t>
      </w:r>
      <w:r>
        <w:t>Ziemassvētku pabalsts ir Alūksnes novada pašvaldības brīvprātīga iniciatīva ar mērķi iepriecināt personas un stimulēt viņu socializēšanos sabiedrībā.</w:t>
      </w:r>
    </w:p>
    <w:p w:rsidR="0097674D" w:rsidRDefault="0097674D" w:rsidP="0097674D">
      <w:pPr>
        <w:tabs>
          <w:tab w:val="left" w:pos="993"/>
        </w:tabs>
        <w:ind w:left="360"/>
        <w:jc w:val="both"/>
      </w:pPr>
      <w:r>
        <w:t>27.</w:t>
      </w:r>
      <w:r>
        <w:rPr>
          <w:vertAlign w:val="superscript"/>
        </w:rPr>
        <w:t>2</w:t>
      </w:r>
      <w:r>
        <w:t xml:space="preserve"> Ziemassvētku pabalstu piešķir personai, kura savu pamata dzīvesvietu ir deklarējusi Alūksnes novadā un kurai līdz attiecīgā gada 31. decembrim ir 80 gadi vai vairāk.</w:t>
      </w:r>
    </w:p>
    <w:p w:rsidR="0097674D" w:rsidRDefault="0097674D" w:rsidP="0097674D">
      <w:pPr>
        <w:tabs>
          <w:tab w:val="left" w:pos="993"/>
        </w:tabs>
        <w:ind w:left="360"/>
        <w:jc w:val="both"/>
      </w:pPr>
      <w:r>
        <w:t>27.</w:t>
      </w:r>
      <w:r>
        <w:rPr>
          <w:vertAlign w:val="superscript"/>
        </w:rPr>
        <w:t>3</w:t>
      </w:r>
      <w:r>
        <w:t xml:space="preserve"> Persona Ziemassvētku pabalstu saņem mantiskā (saldumu paciņas) veidā.</w:t>
      </w:r>
    </w:p>
    <w:p w:rsidR="0097674D" w:rsidRDefault="0097674D" w:rsidP="0097674D">
      <w:pPr>
        <w:tabs>
          <w:tab w:val="left" w:pos="993"/>
        </w:tabs>
        <w:ind w:left="360"/>
        <w:jc w:val="both"/>
      </w:pPr>
      <w:r>
        <w:t>27.</w:t>
      </w:r>
      <w:r>
        <w:rPr>
          <w:vertAlign w:val="superscript"/>
        </w:rPr>
        <w:t>4</w:t>
      </w:r>
      <w:r>
        <w:t xml:space="preserve"> Ziemassvētku pabalsta apmērs ir līdz 1,1% no valstī noteiktās minimālās darba algas, bet ne mazāks kā 1% no valstī noteiktās minimālās darba algas.</w:t>
      </w:r>
    </w:p>
    <w:p w:rsidR="0097674D" w:rsidRDefault="0097674D" w:rsidP="0097674D">
      <w:pPr>
        <w:tabs>
          <w:tab w:val="left" w:pos="993"/>
        </w:tabs>
        <w:ind w:left="360"/>
        <w:jc w:val="both"/>
      </w:pPr>
      <w:r>
        <w:t>27.</w:t>
      </w:r>
      <w:r>
        <w:rPr>
          <w:vertAlign w:val="superscript"/>
        </w:rPr>
        <w:t>5</w:t>
      </w:r>
      <w:r>
        <w:t xml:space="preserve"> Ziemassvētku pabalsts saldumu paciņas veidā tiek piegādāts personas dzīvesvietā vai pasniegts svinīgos Ziemassvētkiem vai Jaunajam gadam veltītos pasākumos.</w:t>
      </w:r>
    </w:p>
    <w:p w:rsidR="0097674D" w:rsidRDefault="0097674D" w:rsidP="0097674D">
      <w:pPr>
        <w:tabs>
          <w:tab w:val="left" w:pos="993"/>
        </w:tabs>
        <w:ind w:left="360"/>
        <w:jc w:val="both"/>
      </w:pPr>
      <w:r>
        <w:t>27.</w:t>
      </w:r>
      <w:r>
        <w:rPr>
          <w:vertAlign w:val="superscript"/>
        </w:rPr>
        <w:t>6</w:t>
      </w:r>
      <w:r>
        <w:t xml:space="preserve"> Lēmumu par Ziemassvētku pabalsta piešķiršanu pieņem Alūksnes novada Sociālo lietu pārvalde, pamatojoties uz pašvaldības un datu reģistros pieejamām ziņām par personu.”</w:t>
      </w:r>
    </w:p>
    <w:p w:rsidR="0097674D" w:rsidRDefault="0097674D" w:rsidP="0097674D">
      <w:pPr>
        <w:tabs>
          <w:tab w:val="left" w:pos="0"/>
        </w:tabs>
        <w:spacing w:after="60"/>
        <w:jc w:val="both"/>
        <w:rPr>
          <w:lang w:eastAsia="en-US"/>
        </w:rPr>
      </w:pPr>
      <w:r>
        <w:t xml:space="preserve"> </w:t>
      </w:r>
    </w:p>
    <w:p w:rsidR="0097674D" w:rsidRDefault="0097674D" w:rsidP="0097674D">
      <w:pPr>
        <w:tabs>
          <w:tab w:val="left" w:pos="0"/>
        </w:tabs>
        <w:spacing w:after="60"/>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i/>
          <w:lang w:eastAsia="en-US"/>
        </w:rPr>
        <w:tab/>
      </w:r>
      <w:r>
        <w:rPr>
          <w:lang w:eastAsia="en-US"/>
        </w:rPr>
        <w:t xml:space="preserve">     A.DUKULIS</w:t>
      </w:r>
    </w:p>
    <w:p w:rsidR="0097674D" w:rsidRDefault="0097674D" w:rsidP="0097674D">
      <w:pPr>
        <w:jc w:val="both"/>
        <w:rPr>
          <w:lang w:eastAsia="en-US"/>
        </w:rPr>
      </w:pPr>
    </w:p>
    <w:p w:rsidR="0097674D" w:rsidRDefault="0097674D" w:rsidP="0097674D">
      <w:pPr>
        <w:jc w:val="both"/>
        <w:rPr>
          <w:lang w:eastAsia="en-US"/>
        </w:rPr>
      </w:pPr>
    </w:p>
    <w:p w:rsidR="0097674D" w:rsidRDefault="0097674D" w:rsidP="0097674D">
      <w:pPr>
        <w:spacing w:after="160" w:line="256" w:lineRule="auto"/>
        <w:rPr>
          <w:b/>
          <w:lang w:eastAsia="en-US"/>
        </w:rPr>
      </w:pPr>
      <w:r>
        <w:rPr>
          <w:b/>
          <w:lang w:eastAsia="en-US"/>
        </w:rPr>
        <w:br w:type="page"/>
      </w:r>
    </w:p>
    <w:p w:rsidR="0097674D" w:rsidRDefault="0097674D" w:rsidP="0097674D">
      <w:pPr>
        <w:jc w:val="center"/>
        <w:rPr>
          <w:b/>
          <w:szCs w:val="20"/>
        </w:rPr>
      </w:pPr>
      <w:r>
        <w:rPr>
          <w:b/>
          <w:szCs w:val="20"/>
        </w:rPr>
        <w:lastRenderedPageBreak/>
        <w:t>Alūksnes novada domes saistošo noteikumu projekta ,,Grozījums Alūksnes novada domes 2014. gada 24. marta saistošajos noteikumos Nr. 7/2014 ,,Par materiālo atbalstu iedzīvotājiem Alūksnes novadā” paskaidrojuma raksts</w:t>
      </w:r>
    </w:p>
    <w:p w:rsidR="0097674D" w:rsidRDefault="0097674D" w:rsidP="0097674D">
      <w:pPr>
        <w:jc w:val="center"/>
        <w:rPr>
          <w:b/>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97674D" w:rsidTr="00CE31EE">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center"/>
              <w:rPr>
                <w:b/>
                <w:lang w:eastAsia="en-US"/>
              </w:rPr>
            </w:pPr>
            <w:r>
              <w:rPr>
                <w:b/>
                <w:lang w:eastAsia="en-US"/>
              </w:rPr>
              <w:t>Paskaidrojuma raksta sadaļas</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center"/>
              <w:rPr>
                <w:b/>
                <w:lang w:eastAsia="en-US"/>
              </w:rPr>
            </w:pPr>
            <w:r>
              <w:rPr>
                <w:b/>
                <w:lang w:eastAsia="en-US"/>
              </w:rPr>
              <w:t>Informācija</w:t>
            </w:r>
          </w:p>
        </w:tc>
      </w:tr>
      <w:tr w:rsidR="0097674D" w:rsidTr="00CE31EE">
        <w:trPr>
          <w:trHeight w:val="1481"/>
        </w:trPr>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rPr>
                <w:lang w:eastAsia="en-US"/>
              </w:rPr>
            </w:pPr>
            <w:r>
              <w:rPr>
                <w:lang w:eastAsia="en-US"/>
              </w:rPr>
              <w:t xml:space="preserve">1. Projekta nepieciešamības pamatojums </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both"/>
              <w:rPr>
                <w:lang w:eastAsia="en-US"/>
              </w:rPr>
            </w:pPr>
            <w:r>
              <w:rPr>
                <w:lang w:eastAsia="en-US"/>
              </w:rPr>
              <w:t>Lai iepriecinātu personas, kuras sasniegušas 80 gadus un vairāk, un stimulētu viņu socializēšanos sabiedrībā.</w:t>
            </w:r>
          </w:p>
        </w:tc>
      </w:tr>
      <w:tr w:rsidR="0097674D" w:rsidTr="00CE31EE">
        <w:trPr>
          <w:trHeight w:val="1271"/>
        </w:trPr>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rPr>
                <w:lang w:eastAsia="en-US"/>
              </w:rPr>
            </w:pPr>
            <w:r>
              <w:rPr>
                <w:lang w:eastAsia="en-US"/>
              </w:rPr>
              <w:t>2. Īss saistošo noteikumu projekta satura izklāsts</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tabs>
                <w:tab w:val="left" w:pos="472"/>
              </w:tabs>
              <w:spacing w:line="276" w:lineRule="auto"/>
              <w:jc w:val="both"/>
              <w:rPr>
                <w:lang w:eastAsia="en-US"/>
              </w:rPr>
            </w:pPr>
            <w:r>
              <w:rPr>
                <w:lang w:eastAsia="en-US"/>
              </w:rPr>
              <w:t>Saistošie noteikumi tiek papildināti ar nodaļu “Ziemassvētku pabalsts”.</w:t>
            </w:r>
          </w:p>
          <w:p w:rsidR="0097674D" w:rsidRDefault="0097674D" w:rsidP="00CE31EE">
            <w:pPr>
              <w:tabs>
                <w:tab w:val="left" w:pos="472"/>
              </w:tabs>
              <w:spacing w:line="276" w:lineRule="auto"/>
              <w:jc w:val="both"/>
              <w:rPr>
                <w:lang w:eastAsia="en-US"/>
              </w:rPr>
            </w:pPr>
            <w:r>
              <w:rPr>
                <w:lang w:eastAsia="en-US"/>
              </w:rPr>
              <w:t>Nodaļā norādīts Ziemassvētku pabalsta saņemšanas veids un kārtība.</w:t>
            </w:r>
          </w:p>
        </w:tc>
      </w:tr>
      <w:tr w:rsidR="0097674D" w:rsidTr="00CE31EE">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rPr>
                <w:lang w:eastAsia="en-US"/>
              </w:rPr>
            </w:pPr>
            <w:r>
              <w:rPr>
                <w:lang w:eastAsia="en-US"/>
              </w:rPr>
              <w:t xml:space="preserve">3. Informācija par plānoto projekta ietekmi uz pašvaldības budžetu </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both"/>
              <w:rPr>
                <w:lang w:eastAsia="en-US"/>
              </w:rPr>
            </w:pPr>
            <w:r>
              <w:rPr>
                <w:lang w:eastAsia="en-US"/>
              </w:rPr>
              <w:t xml:space="preserve">Aptuvenais senioru skaits Alūksnes novadā, kuri sasnieguši 80 gadus un vairāk ir ap 900 cilvēkiem. Ja vienas Ziemassvētku dāvanas vērtība ir līdz 1,1% no valstī noteiktās minimālās darba algas, bet ne mazāks par 1% no valstī noteiktās minimālās darba algas, tad paredzamās izmaksas ir  no 3870 EUR (trīs tūkstoši astoņi simti septiņdesmit </w:t>
            </w:r>
            <w:proofErr w:type="spellStart"/>
            <w:r>
              <w:rPr>
                <w:i/>
                <w:lang w:eastAsia="en-US"/>
              </w:rPr>
              <w:t>euro</w:t>
            </w:r>
            <w:proofErr w:type="spellEnd"/>
            <w:r>
              <w:rPr>
                <w:lang w:eastAsia="en-US"/>
              </w:rPr>
              <w:t xml:space="preserve">) līdz 4257 EUR (četri tūkstoši divi simti piecdesmit septiņi </w:t>
            </w:r>
            <w:proofErr w:type="spellStart"/>
            <w:r w:rsidRPr="00BA067B">
              <w:rPr>
                <w:i/>
                <w:lang w:eastAsia="en-US"/>
              </w:rPr>
              <w:t>euro</w:t>
            </w:r>
            <w:proofErr w:type="spellEnd"/>
            <w:r>
              <w:rPr>
                <w:lang w:eastAsia="en-US"/>
              </w:rPr>
              <w:t>) gadā. Tā kā jau iepriekš šādas dāvanas tika pasniegtas senioriem, kas sasnieguši 80 gadu vecumu, tad būtiskai papildus ietekmei uz pašvaldības budžetu nevajadzētu rasties.</w:t>
            </w:r>
          </w:p>
        </w:tc>
      </w:tr>
      <w:tr w:rsidR="0097674D" w:rsidTr="00CE31EE">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rPr>
                <w:lang w:eastAsia="en-US"/>
              </w:rPr>
            </w:pPr>
            <w:r>
              <w:rPr>
                <w:lang w:eastAsia="en-US"/>
              </w:rPr>
              <w:t>4. Informācija par plānoto projekta ietekmi uz 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both"/>
              <w:rPr>
                <w:lang w:eastAsia="en-US"/>
              </w:rPr>
            </w:pPr>
            <w:r>
              <w:rPr>
                <w:lang w:eastAsia="en-US"/>
              </w:rPr>
              <w:t>Projekts šo jomu neskar.</w:t>
            </w:r>
          </w:p>
        </w:tc>
      </w:tr>
      <w:tr w:rsidR="0097674D" w:rsidTr="00CE31EE">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rPr>
                <w:lang w:eastAsia="en-US"/>
              </w:rPr>
            </w:pPr>
            <w:r>
              <w:rPr>
                <w:lang w:eastAsia="en-US"/>
              </w:rPr>
              <w:t>5. Informācija par administratīvajām procedūrām</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both"/>
              <w:rPr>
                <w:lang w:eastAsia="en-US"/>
              </w:rPr>
            </w:pPr>
            <w:r>
              <w:rPr>
                <w:lang w:eastAsia="en-US"/>
              </w:rPr>
              <w:t xml:space="preserve">1) Visas personas, kuras skar šo noteikumu piemērošana, var griezties </w:t>
            </w:r>
            <w:r>
              <w:rPr>
                <w:iCs/>
                <w:lang w:eastAsia="en-US"/>
              </w:rPr>
              <w:t>Alūksnes novada Sociālo lietu pārvaldē, Lielā Ezera ielā 11, Alūksnē, Alūksnes novadā, vai</w:t>
            </w:r>
            <w:r>
              <w:rPr>
                <w:lang w:eastAsia="en-US"/>
              </w:rPr>
              <w:t xml:space="preserve"> Alūksnes novada pašvaldībā, Dārza ielā 11, Alūksnē, Alūksnes novadā.</w:t>
            </w:r>
          </w:p>
          <w:p w:rsidR="0097674D" w:rsidRDefault="0097674D" w:rsidP="00CE31EE">
            <w:pPr>
              <w:spacing w:line="276" w:lineRule="auto"/>
              <w:jc w:val="both"/>
              <w:rPr>
                <w:lang w:eastAsia="en-US"/>
              </w:rPr>
            </w:pPr>
            <w:r>
              <w:rPr>
                <w:lang w:eastAsia="en-US"/>
              </w:rPr>
              <w:t>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Valmiera, LV-4201</w:t>
            </w:r>
          </w:p>
        </w:tc>
      </w:tr>
      <w:tr w:rsidR="0097674D" w:rsidTr="00CE31EE">
        <w:trPr>
          <w:trHeight w:val="976"/>
        </w:trPr>
        <w:tc>
          <w:tcPr>
            <w:tcW w:w="2405"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rPr>
                <w:lang w:eastAsia="en-US"/>
              </w:rPr>
            </w:pPr>
            <w:r>
              <w:rPr>
                <w:lang w:eastAsia="en-US"/>
              </w:rPr>
              <w:t>6. Informācija par konsultācijām ar privātpersonām</w:t>
            </w:r>
          </w:p>
        </w:tc>
        <w:tc>
          <w:tcPr>
            <w:tcW w:w="6521" w:type="dxa"/>
            <w:tcBorders>
              <w:top w:val="single" w:sz="4" w:space="0" w:color="auto"/>
              <w:left w:val="single" w:sz="4" w:space="0" w:color="auto"/>
              <w:bottom w:val="single" w:sz="4" w:space="0" w:color="auto"/>
              <w:right w:val="single" w:sz="4" w:space="0" w:color="auto"/>
            </w:tcBorders>
            <w:hideMark/>
          </w:tcPr>
          <w:p w:rsidR="0097674D" w:rsidRDefault="0097674D" w:rsidP="00CE31EE">
            <w:pPr>
              <w:spacing w:line="276" w:lineRule="auto"/>
              <w:jc w:val="both"/>
              <w:rPr>
                <w:lang w:eastAsia="en-US"/>
              </w:rPr>
            </w:pPr>
            <w:r>
              <w:rPr>
                <w:lang w:eastAsia="en-US"/>
              </w:rPr>
              <w:t xml:space="preserve">Konsultācijas nav notikušas. </w:t>
            </w:r>
          </w:p>
        </w:tc>
      </w:tr>
    </w:tbl>
    <w:p w:rsidR="0097674D" w:rsidRDefault="0097674D" w:rsidP="0097674D">
      <w:pPr>
        <w:jc w:val="both"/>
        <w:rPr>
          <w:sz w:val="22"/>
          <w:szCs w:val="22"/>
          <w:lang w:eastAsia="en-US"/>
        </w:rPr>
      </w:pPr>
    </w:p>
    <w:p w:rsidR="0097674D" w:rsidRDefault="0097674D" w:rsidP="0097674D">
      <w:pPr>
        <w:jc w:val="both"/>
        <w:rPr>
          <w:sz w:val="22"/>
          <w:szCs w:val="22"/>
          <w:lang w:eastAsia="en-US"/>
        </w:rPr>
      </w:pPr>
    </w:p>
    <w:p w:rsidR="0097674D" w:rsidRDefault="0097674D" w:rsidP="0097674D">
      <w:pPr>
        <w:jc w:val="both"/>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Pr>
          <w:lang w:eastAsia="en-US"/>
        </w:rPr>
        <w:tab/>
        <w:t xml:space="preserve">      A.DUKULIS</w:t>
      </w:r>
    </w:p>
    <w:p w:rsidR="000D37CE" w:rsidRDefault="000D37CE"/>
    <w:sectPr w:rsidR="000D37CE" w:rsidSect="007604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1F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4D"/>
    <w:rsid w:val="000D37CE"/>
    <w:rsid w:val="003661DB"/>
    <w:rsid w:val="004F7DD7"/>
    <w:rsid w:val="00976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674D"/>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674D"/>
    <w:pPr>
      <w:ind w:left="720"/>
      <w:contextualSpacing/>
    </w:pPr>
  </w:style>
  <w:style w:type="paragraph" w:styleId="Balonteksts">
    <w:name w:val="Balloon Text"/>
    <w:basedOn w:val="Parasts"/>
    <w:link w:val="BalontekstsRakstz"/>
    <w:uiPriority w:val="99"/>
    <w:semiHidden/>
    <w:unhideWhenUsed/>
    <w:rsid w:val="003661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661DB"/>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674D"/>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7674D"/>
    <w:pPr>
      <w:ind w:left="720"/>
      <w:contextualSpacing/>
    </w:pPr>
  </w:style>
  <w:style w:type="paragraph" w:styleId="Balonteksts">
    <w:name w:val="Balloon Text"/>
    <w:basedOn w:val="Parasts"/>
    <w:link w:val="BalontekstsRakstz"/>
    <w:uiPriority w:val="99"/>
    <w:semiHidden/>
    <w:unhideWhenUsed/>
    <w:rsid w:val="003661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661DB"/>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2592</Words>
  <Characters>1478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Evita APLOKA</cp:lastModifiedBy>
  <cp:revision>2</cp:revision>
  <dcterms:created xsi:type="dcterms:W3CDTF">2019-09-23T08:25:00Z</dcterms:created>
  <dcterms:modified xsi:type="dcterms:W3CDTF">2019-09-23T08:25:00Z</dcterms:modified>
</cp:coreProperties>
</file>