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67" w:rsidRDefault="00A81BB1" w:rsidP="00A81BB1">
      <w:pPr>
        <w:tabs>
          <w:tab w:val="left" w:pos="0"/>
        </w:tabs>
        <w:jc w:val="right"/>
        <w:rPr>
          <w:b/>
        </w:rPr>
      </w:pPr>
      <w:r>
        <w:rPr>
          <w:b/>
        </w:rPr>
        <w:t>3. pielikums</w:t>
      </w:r>
    </w:p>
    <w:p w:rsidR="00A81BB1" w:rsidRDefault="00A81BB1" w:rsidP="00191700">
      <w:pPr>
        <w:tabs>
          <w:tab w:val="left" w:pos="0"/>
        </w:tabs>
        <w:jc w:val="center"/>
        <w:rPr>
          <w:b/>
        </w:rPr>
      </w:pPr>
    </w:p>
    <w:p w:rsidR="00D82FF5" w:rsidRDefault="00D82FF5" w:rsidP="00191700">
      <w:pPr>
        <w:tabs>
          <w:tab w:val="left" w:pos="0"/>
        </w:tabs>
        <w:jc w:val="center"/>
        <w:rPr>
          <w:b/>
        </w:rPr>
      </w:pPr>
      <w:r>
        <w:rPr>
          <w:b/>
        </w:rPr>
        <w:t>PAKALPOJUMA APRAKSTA SAGATAVOŠANA</w:t>
      </w:r>
      <w:r w:rsidR="00C00621">
        <w:rPr>
          <w:b/>
        </w:rPr>
        <w:t>S PARAUGS</w:t>
      </w:r>
    </w:p>
    <w:p w:rsidR="00D82FF5" w:rsidRDefault="00D82FF5" w:rsidP="00191700">
      <w:pPr>
        <w:tabs>
          <w:tab w:val="left" w:pos="0"/>
        </w:tabs>
        <w:rPr>
          <w:b/>
        </w:rPr>
      </w:pPr>
    </w:p>
    <w:p w:rsidR="00665ABC" w:rsidRPr="00441761" w:rsidRDefault="001F3D1B" w:rsidP="00191700">
      <w:pPr>
        <w:pStyle w:val="Sarakstarindkopa"/>
        <w:numPr>
          <w:ilvl w:val="0"/>
          <w:numId w:val="1"/>
        </w:numPr>
        <w:tabs>
          <w:tab w:val="left" w:pos="0"/>
        </w:tabs>
        <w:ind w:left="0" w:firstLine="0"/>
        <w:rPr>
          <w:i/>
        </w:rPr>
      </w:pPr>
      <w:r>
        <w:rPr>
          <w:b/>
        </w:rPr>
        <w:t>Norādīt p</w:t>
      </w:r>
      <w:r w:rsidR="00EF3731" w:rsidRPr="00B135F8">
        <w:rPr>
          <w:b/>
        </w:rPr>
        <w:t>akalpojuma nosaukum</w:t>
      </w:r>
      <w:r>
        <w:rPr>
          <w:b/>
        </w:rPr>
        <w:t>u</w:t>
      </w:r>
      <w:r w:rsidR="00EF3731">
        <w:t xml:space="preserve"> </w:t>
      </w:r>
      <w:r w:rsidR="00EF3731" w:rsidRPr="00EF3731">
        <w:rPr>
          <w:i/>
        </w:rPr>
        <w:t>(</w:t>
      </w:r>
      <w:r w:rsidR="00906315">
        <w:rPr>
          <w:i/>
        </w:rPr>
        <w:t>nosaukumam jābūt īsam, vienkāršam, saprotamam, tam jāietver pakalpojuma būtība no klienta viedokļa; pakalpojuma nosaukumā jā</w:t>
      </w:r>
      <w:r w:rsidR="004E11A2">
        <w:rPr>
          <w:i/>
        </w:rPr>
        <w:t>min</w:t>
      </w:r>
      <w:r w:rsidR="00906315">
        <w:rPr>
          <w:i/>
        </w:rPr>
        <w:t xml:space="preserve"> konkrēt</w:t>
      </w:r>
      <w:r w:rsidR="004E11A2">
        <w:rPr>
          <w:i/>
        </w:rPr>
        <w:t>ais labums</w:t>
      </w:r>
      <w:r w:rsidR="002646E6">
        <w:rPr>
          <w:i/>
        </w:rPr>
        <w:t>, ko iegūst klients</w:t>
      </w:r>
      <w:r w:rsidR="004E11A2">
        <w:rPr>
          <w:i/>
        </w:rPr>
        <w:t xml:space="preserve"> (piemēram, izziņa, pabalsts, konsultācija u.c.)</w:t>
      </w:r>
      <w:r w:rsidR="002646E6">
        <w:rPr>
          <w:i/>
        </w:rPr>
        <w:t xml:space="preserve">, </w:t>
      </w:r>
      <w:r w:rsidR="00D97B41">
        <w:rPr>
          <w:i/>
        </w:rPr>
        <w:t>un pakalpojuma turētāja darbība</w:t>
      </w:r>
      <w:r w:rsidR="000F01FF">
        <w:rPr>
          <w:i/>
        </w:rPr>
        <w:t xml:space="preserve"> (piemēram, slimības pabalsta izmaksa</w:t>
      </w:r>
      <w:r w:rsidR="00EF3731" w:rsidRPr="00EF3731">
        <w:rPr>
          <w:i/>
        </w:rPr>
        <w:t>)</w:t>
      </w:r>
      <w:r w:rsidR="00945943" w:rsidRPr="00A81BB1">
        <w:rPr>
          <w:i/>
        </w:rPr>
        <w:t>:</w:t>
      </w:r>
    </w:p>
    <w:p w:rsidR="002646E6" w:rsidRPr="00BE6C21" w:rsidRDefault="00BE6C21" w:rsidP="00191700">
      <w:pPr>
        <w:tabs>
          <w:tab w:val="left" w:pos="0"/>
        </w:tabs>
        <w:rPr>
          <w:rFonts w:cs="Times New Roman"/>
          <w:b/>
          <w:color w:val="0070C0"/>
          <w:szCs w:val="24"/>
        </w:rPr>
      </w:pPr>
      <w:r w:rsidRPr="00BE6C21">
        <w:rPr>
          <w:rStyle w:val="header3"/>
          <w:rFonts w:cs="Times New Roman"/>
          <w:b/>
          <w:bCs/>
          <w:color w:val="0070C0"/>
          <w:szCs w:val="24"/>
          <w:bdr w:val="none" w:sz="0" w:space="0" w:color="auto" w:frame="1"/>
        </w:rPr>
        <w:t>Pašvaldības apstiprināta izziņa par zemes vienības atļauto izmantošanu saskaņā ar teritorijas plānojumu</w:t>
      </w:r>
    </w:p>
    <w:p w:rsidR="00421119" w:rsidRDefault="00421119" w:rsidP="00191700">
      <w:pPr>
        <w:pStyle w:val="Sarakstarindkopa"/>
        <w:numPr>
          <w:ilvl w:val="0"/>
          <w:numId w:val="1"/>
        </w:numPr>
        <w:tabs>
          <w:tab w:val="left" w:pos="0"/>
        </w:tabs>
        <w:ind w:left="0" w:firstLine="0"/>
      </w:pPr>
      <w:r>
        <w:rPr>
          <w:b/>
        </w:rPr>
        <w:t xml:space="preserve">Sagatavot īsu pakalpojuma aprakstu </w:t>
      </w:r>
      <w:r w:rsidRPr="00233FAE">
        <w:rPr>
          <w:i/>
        </w:rPr>
        <w:t>(</w:t>
      </w:r>
      <w:r>
        <w:rPr>
          <w:i/>
        </w:rPr>
        <w:t>īss apraksts</w:t>
      </w:r>
      <w:r w:rsidR="006C03C4">
        <w:rPr>
          <w:i/>
        </w:rPr>
        <w:t xml:space="preserve"> 3-5 teikumos</w:t>
      </w:r>
      <w:r>
        <w:rPr>
          <w:i/>
        </w:rPr>
        <w:t>, kas izsaka pakalpojuma būtību – kādā dzīves situācijā, kādiem mērķiem pakalpojums izmantojams, ko klients iegūst, saņemot šo pakalpojumu</w:t>
      </w:r>
      <w:r w:rsidR="006C03C4">
        <w:rPr>
          <w:i/>
        </w:rPr>
        <w:t>. Pakalpojuma aprakst</w:t>
      </w:r>
      <w:r w:rsidR="00A81BB1">
        <w:rPr>
          <w:i/>
        </w:rPr>
        <w:t>ā neievietot citātus no tiesiskā</w:t>
      </w:r>
      <w:r w:rsidR="006C03C4">
        <w:rPr>
          <w:i/>
        </w:rPr>
        <w:t xml:space="preserve"> regulējuma</w:t>
      </w:r>
      <w:r w:rsidR="00CB464F">
        <w:rPr>
          <w:i/>
        </w:rPr>
        <w:t>. Norādīt, vai pakalpojuma saņemšanai ir jāveic kāds maksājums</w:t>
      </w:r>
      <w:r w:rsidR="00A81BB1">
        <w:rPr>
          <w:i/>
        </w:rPr>
        <w:t xml:space="preserve"> vai arī pakalpojums saņemams bez maksas</w:t>
      </w:r>
      <w:r>
        <w:rPr>
          <w:i/>
        </w:rPr>
        <w:t>):</w:t>
      </w:r>
    </w:p>
    <w:p w:rsidR="00421119" w:rsidRPr="00BE6C21" w:rsidRDefault="00BE6C21" w:rsidP="00191700">
      <w:pPr>
        <w:tabs>
          <w:tab w:val="left" w:pos="0"/>
        </w:tabs>
        <w:rPr>
          <w:rFonts w:cs="Times New Roman"/>
          <w:color w:val="0070C0"/>
          <w:szCs w:val="24"/>
        </w:rPr>
      </w:pPr>
      <w:r w:rsidRPr="00BE6C21">
        <w:rPr>
          <w:rFonts w:cs="Times New Roman"/>
          <w:color w:val="0070C0"/>
          <w:szCs w:val="24"/>
        </w:rPr>
        <w:t>Šis pakalpojums lietotājam nodrošina iespēju saņemt pašvaldības apstiprinātu izziņu par zemes vienības atļauto izmantošanu saskaņā ar pašvaldības teritorijas attīstības plānošanas dokumentiem.</w:t>
      </w:r>
      <w:r>
        <w:rPr>
          <w:rFonts w:cs="Times New Roman"/>
          <w:color w:val="0070C0"/>
          <w:szCs w:val="24"/>
        </w:rPr>
        <w:t xml:space="preserve"> Izziņas saņemšana ir maksas pakalpojums.</w:t>
      </w:r>
    </w:p>
    <w:p w:rsidR="00BF118B" w:rsidRDefault="00CB464F" w:rsidP="00BF118B">
      <w:pPr>
        <w:pStyle w:val="Sarakstarindkopa"/>
        <w:numPr>
          <w:ilvl w:val="0"/>
          <w:numId w:val="1"/>
        </w:numPr>
        <w:tabs>
          <w:tab w:val="left" w:pos="0"/>
        </w:tabs>
        <w:ind w:left="0" w:firstLine="0"/>
      </w:pPr>
      <w:r>
        <w:rPr>
          <w:b/>
        </w:rPr>
        <w:t>Ja konkrētā pakalpojuma saņemšanai ir jāveic maksājumi,</w:t>
      </w:r>
      <w:r w:rsidR="0032291D">
        <w:rPr>
          <w:b/>
        </w:rPr>
        <w:t xml:space="preserve"> norādīt</w:t>
      </w:r>
      <w:r>
        <w:t xml:space="preserve"> </w:t>
      </w:r>
      <w:r w:rsidR="003E3955" w:rsidRPr="000964DF">
        <w:rPr>
          <w:i/>
        </w:rPr>
        <w:t>precīzu informāciju par pakalpojuma maksu (tajā skaitā – nodevas, ja tādas piemērojamas)</w:t>
      </w:r>
      <w:r w:rsidR="00BC7BDE" w:rsidRPr="000964DF">
        <w:rPr>
          <w:i/>
        </w:rPr>
        <w:t xml:space="preserve">, maksas veikšanas kārtību (norādot rekvizītus) un normatīvo aktu, uz kura pamata maksa (nodeva) noteikta. Ja summa nav norādāma konkrēti, norādīt </w:t>
      </w:r>
      <w:r w:rsidR="0032291D">
        <w:rPr>
          <w:i/>
        </w:rPr>
        <w:t>tās aprēķināšanas kārtību:</w:t>
      </w:r>
    </w:p>
    <w:p w:rsidR="0095574B" w:rsidRDefault="00BF118B" w:rsidP="00BF118B">
      <w:pPr>
        <w:pStyle w:val="Sarakstarindkopa"/>
        <w:tabs>
          <w:tab w:val="left" w:pos="0"/>
        </w:tabs>
        <w:ind w:left="0"/>
        <w:rPr>
          <w:rFonts w:cs="Times New Roman"/>
          <w:color w:val="0070C0"/>
          <w:szCs w:val="24"/>
        </w:rPr>
      </w:pPr>
      <w:r w:rsidRPr="00BF118B">
        <w:rPr>
          <w:rFonts w:cs="Times New Roman"/>
          <w:color w:val="0070C0"/>
          <w:szCs w:val="24"/>
        </w:rPr>
        <w:t>Alūksnes novada pašvaldības nodeva (par katru zemes vienību) - 3,00 EUR</w:t>
      </w:r>
    </w:p>
    <w:p w:rsidR="004925F1" w:rsidRDefault="00BF118B" w:rsidP="00BF118B">
      <w:pPr>
        <w:pStyle w:val="Sarakstarindkopa"/>
        <w:tabs>
          <w:tab w:val="left" w:pos="0"/>
        </w:tabs>
        <w:ind w:left="0"/>
        <w:rPr>
          <w:rStyle w:val="Hipersaite"/>
          <w:rFonts w:cs="Times New Roman"/>
          <w:color w:val="0070C0"/>
          <w:szCs w:val="24"/>
          <w:u w:val="none"/>
          <w:lang w:eastAsia="lv-LV"/>
        </w:rPr>
      </w:pPr>
      <w:r w:rsidRPr="0095574B">
        <w:rPr>
          <w:rFonts w:cs="Times New Roman"/>
          <w:color w:val="0070C0"/>
          <w:szCs w:val="24"/>
        </w:rPr>
        <w:t>(</w:t>
      </w:r>
      <w:r w:rsidR="002172CC" w:rsidRPr="0095574B">
        <w:rPr>
          <w:rFonts w:cs="Times New Roman"/>
          <w:color w:val="0070C0"/>
          <w:szCs w:val="24"/>
        </w:rPr>
        <w:t xml:space="preserve">Alūksnes novada domes </w:t>
      </w:r>
      <w:r w:rsidR="002172CC" w:rsidRPr="0095574B">
        <w:rPr>
          <w:rFonts w:cs="Times New Roman"/>
          <w:color w:val="0070C0"/>
          <w:szCs w:val="24"/>
          <w:lang w:eastAsia="lv-LV"/>
        </w:rPr>
        <w:t>27.09.2018</w:t>
      </w:r>
      <w:r w:rsidR="002172CC" w:rsidRPr="0095574B">
        <w:rPr>
          <w:rFonts w:cs="Times New Roman"/>
          <w:color w:val="0070C0"/>
          <w:szCs w:val="24"/>
        </w:rPr>
        <w:t>.</w:t>
      </w:r>
      <w:r w:rsidR="0095574B" w:rsidRPr="0095574B">
        <w:rPr>
          <w:rFonts w:cs="Times New Roman"/>
          <w:color w:val="0070C0"/>
          <w:szCs w:val="24"/>
          <w:lang w:eastAsia="lv-LV"/>
        </w:rPr>
        <w:t xml:space="preserve"> saistošie noteikumi</w:t>
      </w:r>
      <w:r w:rsidR="0095574B" w:rsidRPr="0095574B">
        <w:rPr>
          <w:rFonts w:cs="Times New Roman"/>
          <w:color w:val="0070C0"/>
          <w:szCs w:val="24"/>
        </w:rPr>
        <w:t xml:space="preserve"> </w:t>
      </w:r>
      <w:r w:rsidR="0095574B" w:rsidRPr="0095574B">
        <w:rPr>
          <w:rFonts w:cs="Times New Roman"/>
          <w:color w:val="0070C0"/>
          <w:szCs w:val="24"/>
          <w:lang w:eastAsia="lv-LV"/>
        </w:rPr>
        <w:t>Nr.13/2018</w:t>
      </w:r>
      <w:r w:rsidR="0095574B" w:rsidRPr="0095574B">
        <w:rPr>
          <w:rFonts w:cs="Times New Roman"/>
          <w:color w:val="0070C0"/>
          <w:szCs w:val="24"/>
        </w:rPr>
        <w:t xml:space="preserve"> </w:t>
      </w:r>
      <w:hyperlink r:id="rId8" w:history="1">
        <w:r w:rsidRPr="0095574B">
          <w:rPr>
            <w:rStyle w:val="Hipersaite"/>
            <w:rFonts w:cs="Times New Roman"/>
            <w:color w:val="0070C0"/>
            <w:szCs w:val="24"/>
            <w:u w:val="none"/>
            <w:lang w:eastAsia="lv-LV"/>
          </w:rPr>
          <w:t>„</w:t>
        </w:r>
        <w:r w:rsidR="00706DD3" w:rsidRPr="0095574B">
          <w:rPr>
            <w:rStyle w:val="Hipersaite"/>
            <w:rFonts w:cs="Times New Roman"/>
            <w:color w:val="0070C0"/>
            <w:szCs w:val="24"/>
            <w:u w:val="none"/>
            <w:lang w:eastAsia="lv-LV"/>
          </w:rPr>
          <w:t>Par</w:t>
        </w:r>
      </w:hyperlink>
      <w:r w:rsidR="00706DD3" w:rsidRPr="0095574B">
        <w:rPr>
          <w:rStyle w:val="Hipersaite"/>
          <w:rFonts w:cs="Times New Roman"/>
          <w:color w:val="0070C0"/>
          <w:szCs w:val="24"/>
          <w:u w:val="none"/>
          <w:lang w:eastAsia="lv-LV"/>
        </w:rPr>
        <w:t xml:space="preserve"> Alūksnes novada pašvaldības nodevām”)</w:t>
      </w:r>
      <w:r w:rsidR="0095574B">
        <w:rPr>
          <w:rStyle w:val="Hipersaite"/>
          <w:rFonts w:cs="Times New Roman"/>
          <w:color w:val="0070C0"/>
          <w:szCs w:val="24"/>
          <w:u w:val="none"/>
          <w:lang w:eastAsia="lv-LV"/>
        </w:rPr>
        <w:t>.</w:t>
      </w:r>
      <w:r w:rsidR="004925F1">
        <w:rPr>
          <w:rStyle w:val="Hipersaite"/>
          <w:rFonts w:cs="Times New Roman"/>
          <w:color w:val="0070C0"/>
          <w:szCs w:val="24"/>
          <w:u w:val="none"/>
          <w:lang w:eastAsia="lv-LV"/>
        </w:rPr>
        <w:t xml:space="preserve"> </w:t>
      </w:r>
    </w:p>
    <w:p w:rsidR="00BF118B" w:rsidRDefault="004925F1" w:rsidP="00BF118B">
      <w:pPr>
        <w:pStyle w:val="Sarakstarindkopa"/>
        <w:tabs>
          <w:tab w:val="left" w:pos="0"/>
        </w:tabs>
        <w:ind w:left="0"/>
        <w:rPr>
          <w:rStyle w:val="Hipersaite"/>
          <w:rFonts w:cs="Times New Roman"/>
          <w:color w:val="0070C0"/>
          <w:szCs w:val="24"/>
          <w:u w:val="none"/>
          <w:lang w:eastAsia="lv-LV"/>
        </w:rPr>
      </w:pPr>
      <w:r w:rsidRPr="004925F1">
        <w:rPr>
          <w:color w:val="0070C0"/>
          <w:szCs w:val="24"/>
          <w:shd w:val="clear" w:color="auto" w:fill="FFFFFF"/>
        </w:rPr>
        <w:t>No nodevas ir atbrīvotas valsts un pašvaldību institūcijas, politiski represētās personas, 1. un 2. grupas invalīdi, trūcīgās un maznodrošinātās personas, daudzbērnu ģimenes</w:t>
      </w:r>
      <w:r w:rsidRPr="004925F1">
        <w:rPr>
          <w:color w:val="0070C0"/>
          <w:szCs w:val="24"/>
        </w:rPr>
        <w:t>.</w:t>
      </w:r>
    </w:p>
    <w:p w:rsidR="0095574B" w:rsidRPr="0095574B" w:rsidRDefault="0095574B" w:rsidP="00BF118B">
      <w:pPr>
        <w:pStyle w:val="Sarakstarindkopa"/>
        <w:tabs>
          <w:tab w:val="left" w:pos="0"/>
        </w:tabs>
        <w:ind w:left="0"/>
        <w:rPr>
          <w:rFonts w:cs="Times New Roman"/>
          <w:color w:val="0070C0"/>
          <w:szCs w:val="24"/>
        </w:rPr>
      </w:pP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r w:rsidRPr="00D450F0">
        <w:rPr>
          <w:color w:val="0070C0"/>
        </w:rPr>
        <w:t>Bezskaidras naudas norēķini:</w:t>
      </w:r>
      <w:r w:rsidRPr="00D450F0">
        <w:rPr>
          <w:color w:val="0070C0"/>
        </w:rPr>
        <w:br/>
      </w:r>
      <w:r w:rsidRPr="00D450F0">
        <w:rPr>
          <w:rStyle w:val="Izteiksmgs"/>
          <w:color w:val="0070C0"/>
          <w:bdr w:val="none" w:sz="0" w:space="0" w:color="auto" w:frame="1"/>
          <w:shd w:val="clear" w:color="auto" w:fill="FFFFFF"/>
        </w:rPr>
        <w:t>Alūksnes novada pašvaldība</w:t>
      </w:r>
      <w:r w:rsidRPr="00D450F0">
        <w:rPr>
          <w:color w:val="0070C0"/>
        </w:rPr>
        <w:br/>
      </w:r>
      <w:r w:rsidRPr="00D450F0">
        <w:rPr>
          <w:color w:val="0070C0"/>
          <w:shd w:val="clear" w:color="auto" w:fill="FFFFFF"/>
        </w:rPr>
        <w:t>Dārza ielā 11, Alūksnē, Alūksnes novadā, LV-4301</w:t>
      </w: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r w:rsidRPr="00D450F0">
        <w:rPr>
          <w:color w:val="0070C0"/>
          <w:shd w:val="clear" w:color="auto" w:fill="FFFFFF"/>
        </w:rPr>
        <w:t>Reģ. Nr.90000018622</w:t>
      </w: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r w:rsidRPr="00D450F0">
        <w:rPr>
          <w:color w:val="0070C0"/>
          <w:shd w:val="clear" w:color="auto" w:fill="FFFFFF"/>
        </w:rPr>
        <w:t>PVN reģ. Nr. LV 90000018622</w:t>
      </w: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r w:rsidRPr="00D450F0">
        <w:rPr>
          <w:color w:val="0070C0"/>
          <w:shd w:val="clear" w:color="auto" w:fill="FFFFFF"/>
        </w:rPr>
        <w:t>AS “SEB Banka” kods: UNLALV2X</w:t>
      </w: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r w:rsidRPr="00D450F0">
        <w:rPr>
          <w:color w:val="0070C0"/>
          <w:shd w:val="clear" w:color="auto" w:fill="FFFFFF"/>
        </w:rPr>
        <w:t>Konts: LV58 UNLA 0025 0041 3033 5</w:t>
      </w: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r w:rsidRPr="00D450F0">
        <w:rPr>
          <w:color w:val="0070C0"/>
          <w:shd w:val="clear" w:color="auto" w:fill="FFFFFF"/>
        </w:rPr>
        <w:t>AS “Swedbank” kods: HABALV22</w:t>
      </w:r>
      <w:r w:rsidRPr="00D450F0">
        <w:rPr>
          <w:color w:val="0070C0"/>
        </w:rPr>
        <w:br/>
      </w:r>
      <w:r w:rsidRPr="00D450F0">
        <w:rPr>
          <w:color w:val="0070C0"/>
          <w:shd w:val="clear" w:color="auto" w:fill="FFFFFF"/>
        </w:rPr>
        <w:t>Konts: LV85 HABA 0551 0298 8670 9</w:t>
      </w:r>
    </w:p>
    <w:p w:rsidR="00BF118B" w:rsidRPr="00D450F0" w:rsidRDefault="00BF118B" w:rsidP="00BF118B">
      <w:pPr>
        <w:pStyle w:val="Paraststmeklis"/>
        <w:shd w:val="clear" w:color="auto" w:fill="FFFFFF"/>
        <w:spacing w:before="0" w:beforeAutospacing="0" w:after="0" w:afterAutospacing="0"/>
        <w:rPr>
          <w:color w:val="0070C0"/>
          <w:shd w:val="clear" w:color="auto" w:fill="FFFFFF"/>
        </w:rPr>
      </w:pPr>
    </w:p>
    <w:p w:rsidR="00BF118B" w:rsidRPr="00D450F0" w:rsidRDefault="00BF118B" w:rsidP="00BF118B">
      <w:pPr>
        <w:pStyle w:val="Paraststmeklis"/>
        <w:shd w:val="clear" w:color="auto" w:fill="FFFFFF"/>
        <w:spacing w:before="0" w:beforeAutospacing="0" w:after="0" w:afterAutospacing="0"/>
        <w:rPr>
          <w:color w:val="0070C0"/>
        </w:rPr>
      </w:pPr>
      <w:r w:rsidRPr="00D450F0">
        <w:rPr>
          <w:color w:val="0070C0"/>
          <w:shd w:val="clear" w:color="auto" w:fill="FFFFFF"/>
        </w:rPr>
        <w:t xml:space="preserve">VAS “Latvijas pasts” kods: </w:t>
      </w:r>
      <w:r w:rsidRPr="00D450F0">
        <w:rPr>
          <w:color w:val="0070C0"/>
        </w:rPr>
        <w:t>LPNSLV21</w:t>
      </w:r>
    </w:p>
    <w:p w:rsidR="00BF118B" w:rsidRPr="00BF118B" w:rsidRDefault="00BF118B" w:rsidP="00BF118B">
      <w:pPr>
        <w:pStyle w:val="Paraststmeklis"/>
        <w:shd w:val="clear" w:color="auto" w:fill="FFFFFF"/>
        <w:spacing w:before="0" w:beforeAutospacing="0" w:after="0" w:afterAutospacing="0"/>
        <w:rPr>
          <w:color w:val="0070C0"/>
        </w:rPr>
      </w:pPr>
      <w:r w:rsidRPr="00D450F0">
        <w:rPr>
          <w:color w:val="0070C0"/>
          <w:shd w:val="clear" w:color="auto" w:fill="FFFFFF"/>
        </w:rPr>
        <w:t>Konts: LV33 LPNS 0004 3028 6395 9</w:t>
      </w:r>
    </w:p>
    <w:p w:rsidR="00EF3731" w:rsidRDefault="00EF3731" w:rsidP="000C1690">
      <w:pPr>
        <w:tabs>
          <w:tab w:val="left" w:pos="0"/>
        </w:tabs>
      </w:pPr>
    </w:p>
    <w:p w:rsidR="009E5F56" w:rsidRDefault="009E5F56" w:rsidP="00510841">
      <w:pPr>
        <w:pStyle w:val="Sarakstarindkopa"/>
        <w:numPr>
          <w:ilvl w:val="0"/>
          <w:numId w:val="1"/>
        </w:numPr>
        <w:tabs>
          <w:tab w:val="left" w:pos="0"/>
        </w:tabs>
        <w:ind w:left="0" w:firstLine="0"/>
      </w:pPr>
      <w:r w:rsidRPr="00C53E80">
        <w:rPr>
          <w:b/>
        </w:rPr>
        <w:t>Izveidot pakalpojuma procesa aprakstu</w:t>
      </w:r>
      <w:r>
        <w:rPr>
          <w:b/>
        </w:rPr>
        <w:t xml:space="preserve"> pakalpojuma </w:t>
      </w:r>
      <w:r w:rsidR="00C5158C">
        <w:rPr>
          <w:b/>
        </w:rPr>
        <w:t xml:space="preserve">pieprasīšanas un </w:t>
      </w:r>
      <w:r>
        <w:rPr>
          <w:b/>
        </w:rPr>
        <w:t>saņemšanas soļiem, norādot konkrētas secīgas darbības katrā no tiem</w:t>
      </w:r>
      <w:r w:rsidR="000B6D77">
        <w:t xml:space="preserve"> </w:t>
      </w:r>
      <w:r w:rsidR="000B6D77" w:rsidRPr="000B6D77">
        <w:rPr>
          <w:i/>
        </w:rPr>
        <w:t xml:space="preserve">(pakalpojuma </w:t>
      </w:r>
      <w:r w:rsidR="00A81BB1">
        <w:rPr>
          <w:i/>
        </w:rPr>
        <w:t>procesa apraksts ir nepieciešamo darbību secīga uzskaite</w:t>
      </w:r>
      <w:r w:rsidR="000B6D77" w:rsidRPr="000B6D77">
        <w:rPr>
          <w:i/>
        </w:rPr>
        <w:t>, kurā uzskatāmi attēlot</w:t>
      </w:r>
      <w:r w:rsidR="00A81BB1">
        <w:rPr>
          <w:i/>
        </w:rPr>
        <w:t>a</w:t>
      </w:r>
      <w:r w:rsidR="000B6D77" w:rsidRPr="000B6D77">
        <w:rPr>
          <w:i/>
        </w:rPr>
        <w:t xml:space="preserve"> pakalpojuma pieprasīšana</w:t>
      </w:r>
      <w:r w:rsidR="00A81BB1">
        <w:rPr>
          <w:i/>
        </w:rPr>
        <w:t xml:space="preserve"> un saņemšana</w:t>
      </w:r>
      <w:r w:rsidR="000B6D77" w:rsidRPr="000B6D77">
        <w:rPr>
          <w:i/>
        </w:rPr>
        <w:t xml:space="preserve"> pa soļiem</w:t>
      </w:r>
      <w:r w:rsidR="00F1482B">
        <w:rPr>
          <w:i/>
        </w:rPr>
        <w:t>. Izvērtēt un maksimāli klientam piedāvāt pakalpojuma pieprasīšanas un saņemšanas iespējas elektroniskā vidē</w:t>
      </w:r>
      <w:r w:rsidR="000B6D77" w:rsidRPr="000B6D77">
        <w:rPr>
          <w:i/>
        </w:rPr>
        <w:t>)</w:t>
      </w:r>
      <w:r w:rsidRPr="000B6D77">
        <w:rPr>
          <w:i/>
        </w:rPr>
        <w:t>:</w:t>
      </w:r>
    </w:p>
    <w:p w:rsidR="009E5F56" w:rsidRDefault="009E5F56" w:rsidP="009E5F56">
      <w:pPr>
        <w:tabs>
          <w:tab w:val="left" w:pos="0"/>
        </w:tabs>
      </w:pPr>
    </w:p>
    <w:p w:rsidR="009E5F56" w:rsidRDefault="009E5F56" w:rsidP="000B6D77">
      <w:pPr>
        <w:pStyle w:val="Sarakstarindkopa"/>
        <w:numPr>
          <w:ilvl w:val="1"/>
          <w:numId w:val="1"/>
        </w:numPr>
        <w:tabs>
          <w:tab w:val="left" w:pos="0"/>
        </w:tabs>
        <w:ind w:left="1134"/>
        <w:rPr>
          <w:b/>
          <w:u w:val="single"/>
        </w:rPr>
      </w:pPr>
      <w:r w:rsidRPr="000B6D77">
        <w:rPr>
          <w:b/>
          <w:u w:val="single"/>
        </w:rPr>
        <w:t>Pieprasīšanas solis</w:t>
      </w:r>
    </w:p>
    <w:p w:rsidR="00701D5A" w:rsidRPr="00701D5A" w:rsidRDefault="00701D5A" w:rsidP="00701D5A">
      <w:pPr>
        <w:pStyle w:val="Sarakstarindkopa"/>
        <w:tabs>
          <w:tab w:val="left" w:pos="0"/>
        </w:tabs>
        <w:ind w:left="0"/>
        <w:jc w:val="left"/>
        <w:rPr>
          <w:rFonts w:cs="Times New Roman"/>
          <w:color w:val="0070C0"/>
          <w:szCs w:val="24"/>
          <w:shd w:val="clear" w:color="auto" w:fill="FFFFFF"/>
        </w:rPr>
      </w:pPr>
      <w:r w:rsidRPr="00701D5A">
        <w:rPr>
          <w:rFonts w:cs="Times New Roman"/>
          <w:color w:val="0070C0"/>
          <w:szCs w:val="24"/>
          <w:shd w:val="clear" w:color="auto" w:fill="FFFFFF"/>
        </w:rPr>
        <w:lastRenderedPageBreak/>
        <w:t xml:space="preserve">Lai saņemtu </w:t>
      </w:r>
      <w:r>
        <w:rPr>
          <w:rFonts w:cs="Times New Roman"/>
          <w:color w:val="0070C0"/>
          <w:szCs w:val="24"/>
          <w:shd w:val="clear" w:color="auto" w:fill="FFFFFF"/>
        </w:rPr>
        <w:t>izziņu</w:t>
      </w:r>
      <w:r w:rsidRPr="00701D5A">
        <w:rPr>
          <w:rFonts w:cs="Times New Roman"/>
          <w:color w:val="0070C0"/>
          <w:szCs w:val="24"/>
          <w:shd w:val="clear" w:color="auto" w:fill="FFFFFF"/>
        </w:rPr>
        <w:t xml:space="preserve">, pakalpojuma saņēmējs </w:t>
      </w:r>
      <w:r w:rsidRPr="00701D5A">
        <w:rPr>
          <w:rFonts w:cs="Times New Roman"/>
          <w:color w:val="0070C0"/>
          <w:szCs w:val="24"/>
          <w:bdr w:val="none" w:sz="0" w:space="0" w:color="auto" w:frame="1"/>
        </w:rPr>
        <w:t>klātienē, pa pastu vai elektroniski</w:t>
      </w:r>
      <w:r w:rsidRPr="00701D5A">
        <w:rPr>
          <w:rFonts w:cs="Times New Roman"/>
          <w:color w:val="0070C0"/>
          <w:szCs w:val="24"/>
          <w:shd w:val="clear" w:color="auto" w:fill="FFFFFF"/>
        </w:rPr>
        <w:t xml:space="preserve"> iesniedz pašvaldībā iesniegum</w:t>
      </w:r>
      <w:r>
        <w:rPr>
          <w:rFonts w:cs="Times New Roman"/>
          <w:color w:val="0070C0"/>
          <w:szCs w:val="24"/>
          <w:shd w:val="clear" w:color="auto" w:fill="FFFFFF"/>
        </w:rPr>
        <w:t>u</w:t>
      </w:r>
      <w:r w:rsidR="00001C89">
        <w:rPr>
          <w:rFonts w:cs="Times New Roman"/>
          <w:color w:val="0070C0"/>
          <w:szCs w:val="24"/>
          <w:shd w:val="clear" w:color="auto" w:fill="FFFFFF"/>
        </w:rPr>
        <w:t>.</w:t>
      </w:r>
    </w:p>
    <w:p w:rsidR="00CD20A1" w:rsidRDefault="00701D5A" w:rsidP="00CD20A1">
      <w:pPr>
        <w:pStyle w:val="Sarakstarindkopa"/>
        <w:tabs>
          <w:tab w:val="left" w:pos="0"/>
        </w:tabs>
        <w:ind w:left="0"/>
        <w:jc w:val="left"/>
        <w:rPr>
          <w:rFonts w:cs="Times New Roman"/>
          <w:color w:val="0070C0"/>
          <w:szCs w:val="24"/>
        </w:rPr>
      </w:pPr>
      <w:r w:rsidRPr="00701D5A">
        <w:rPr>
          <w:rFonts w:cs="Times New Roman"/>
          <w:color w:val="0070C0"/>
          <w:shd w:val="clear" w:color="auto" w:fill="FFFFFF"/>
        </w:rPr>
        <w:t>Iesniegumā norāda šādu informāciju:</w:t>
      </w:r>
      <w:r w:rsidRPr="00701D5A">
        <w:rPr>
          <w:rFonts w:cs="Times New Roman"/>
          <w:color w:val="0070C0"/>
        </w:rPr>
        <w:br/>
      </w:r>
      <w:r w:rsidRPr="00216847">
        <w:rPr>
          <w:rFonts w:cs="Times New Roman"/>
          <w:color w:val="0070C0"/>
          <w:szCs w:val="24"/>
          <w:shd w:val="clear" w:color="auto" w:fill="FFFFFF"/>
        </w:rPr>
        <w:t>1. iesnieguma iesniegšanas datums un vieta;</w:t>
      </w:r>
      <w:r w:rsidRPr="00216847">
        <w:rPr>
          <w:rFonts w:cs="Times New Roman"/>
          <w:color w:val="0070C0"/>
          <w:szCs w:val="24"/>
        </w:rPr>
        <w:br/>
      </w:r>
      <w:r w:rsidRPr="00216847">
        <w:rPr>
          <w:rFonts w:cs="Times New Roman"/>
          <w:color w:val="0070C0"/>
          <w:szCs w:val="24"/>
          <w:shd w:val="clear" w:color="auto" w:fill="FFFFFF"/>
        </w:rPr>
        <w:t>2. iesniedzēja vārds, uzvārds un personas kods vai komersanta firma, reģistrācijas numurs komercreģistrā, adrese, tālruņa un faksa numurs, elektroniskā pasta adrese;</w:t>
      </w:r>
      <w:r w:rsidRPr="00216847">
        <w:rPr>
          <w:rFonts w:cs="Times New Roman"/>
          <w:color w:val="0070C0"/>
          <w:szCs w:val="24"/>
        </w:rPr>
        <w:br/>
      </w:r>
      <w:r w:rsidRPr="00216847">
        <w:rPr>
          <w:rFonts w:cs="Times New Roman"/>
          <w:color w:val="0070C0"/>
          <w:szCs w:val="24"/>
          <w:shd w:val="clear" w:color="auto" w:fill="FFFFFF"/>
        </w:rPr>
        <w:t xml:space="preserve">3. </w:t>
      </w:r>
      <w:r w:rsidR="00E628C7" w:rsidRPr="00216847">
        <w:rPr>
          <w:rFonts w:cs="Times New Roman"/>
          <w:color w:val="0070C0"/>
          <w:szCs w:val="24"/>
        </w:rPr>
        <w:t>nekustamā īpašuma adrese, kadastra numurs vai kadastra apzīmējums</w:t>
      </w:r>
      <w:r w:rsidR="0053318C">
        <w:rPr>
          <w:rFonts w:cs="Times New Roman"/>
          <w:color w:val="0070C0"/>
          <w:szCs w:val="24"/>
        </w:rPr>
        <w:t>;</w:t>
      </w:r>
      <w:r w:rsidR="0053318C" w:rsidRPr="0053318C">
        <w:rPr>
          <w:rFonts w:cs="Times New Roman"/>
          <w:color w:val="0070C0"/>
          <w:szCs w:val="24"/>
          <w:bdr w:val="none" w:sz="0" w:space="0" w:color="auto" w:frame="1"/>
        </w:rPr>
        <w:t>norāde, kā iesniedzējs vēlas saņemt atbildi – personīgi</w:t>
      </w:r>
      <w:r w:rsidR="0053318C">
        <w:rPr>
          <w:rFonts w:cs="Times New Roman"/>
          <w:color w:val="0070C0"/>
          <w:szCs w:val="24"/>
          <w:bdr w:val="none" w:sz="0" w:space="0" w:color="auto" w:frame="1"/>
        </w:rPr>
        <w:t xml:space="preserve"> klātienē</w:t>
      </w:r>
      <w:r w:rsidR="0053318C" w:rsidRPr="0053318C">
        <w:rPr>
          <w:rFonts w:cs="Times New Roman"/>
          <w:color w:val="0070C0"/>
          <w:szCs w:val="24"/>
          <w:bdr w:val="none" w:sz="0" w:space="0" w:color="auto" w:frame="1"/>
        </w:rPr>
        <w:t>, pa pastu vai elektroniski.</w:t>
      </w:r>
    </w:p>
    <w:p w:rsidR="00CD20A1" w:rsidRDefault="00CD20A1" w:rsidP="00CD20A1">
      <w:pPr>
        <w:pStyle w:val="Sarakstarindkopa"/>
        <w:tabs>
          <w:tab w:val="left" w:pos="0"/>
        </w:tabs>
        <w:ind w:left="0"/>
        <w:jc w:val="left"/>
        <w:rPr>
          <w:rFonts w:cs="Times New Roman"/>
          <w:color w:val="0070C0"/>
          <w:szCs w:val="24"/>
        </w:rPr>
      </w:pPr>
    </w:p>
    <w:p w:rsidR="00CD20A1" w:rsidRPr="0053318C" w:rsidRDefault="00CD20A1" w:rsidP="00CD20A1">
      <w:pPr>
        <w:pStyle w:val="Sarakstarindkopa"/>
        <w:tabs>
          <w:tab w:val="left" w:pos="0"/>
        </w:tabs>
        <w:ind w:left="0"/>
        <w:jc w:val="left"/>
        <w:rPr>
          <w:rFonts w:cs="Times New Roman"/>
          <w:color w:val="0070C0"/>
          <w:szCs w:val="24"/>
        </w:rPr>
      </w:pPr>
      <w:r>
        <w:rPr>
          <w:rFonts w:ascii="Helvetica" w:hAnsi="Helvetica"/>
          <w:color w:val="222222"/>
          <w:sz w:val="20"/>
          <w:szCs w:val="20"/>
        </w:rPr>
        <w:t xml:space="preserve"> Iesniegumam pievieno š</w:t>
      </w:r>
      <w:r>
        <w:rPr>
          <w:rFonts w:ascii="Arial" w:hAnsi="Arial" w:cs="Arial"/>
          <w:color w:val="222222"/>
          <w:sz w:val="20"/>
          <w:szCs w:val="20"/>
        </w:rPr>
        <w:t>ā</w:t>
      </w:r>
      <w:r>
        <w:rPr>
          <w:rFonts w:ascii="Helvetica" w:hAnsi="Helvetica"/>
          <w:color w:val="222222"/>
          <w:sz w:val="20"/>
          <w:szCs w:val="20"/>
        </w:rPr>
        <w:t>dus dokumentus:</w:t>
      </w:r>
      <w:r>
        <w:rPr>
          <w:rFonts w:ascii="&amp;quot" w:hAnsi="&amp;quot"/>
          <w:color w:val="222222"/>
          <w:sz w:val="20"/>
          <w:szCs w:val="20"/>
        </w:rPr>
        <w:br/>
      </w:r>
      <w:r>
        <w:rPr>
          <w:rFonts w:ascii="Helvetica" w:hAnsi="Helvetica"/>
          <w:color w:val="222222"/>
          <w:sz w:val="20"/>
          <w:szCs w:val="20"/>
        </w:rPr>
        <w:t>2.1. zemes vien</w:t>
      </w:r>
      <w:r>
        <w:rPr>
          <w:rFonts w:ascii="Arial" w:hAnsi="Arial" w:cs="Arial"/>
          <w:color w:val="222222"/>
          <w:sz w:val="20"/>
          <w:szCs w:val="20"/>
        </w:rPr>
        <w:t>ī</w:t>
      </w:r>
      <w:r>
        <w:rPr>
          <w:rFonts w:ascii="Helvetica" w:hAnsi="Helvetica"/>
          <w:color w:val="222222"/>
          <w:sz w:val="20"/>
          <w:szCs w:val="20"/>
        </w:rPr>
        <w:t>bas robe</w:t>
      </w:r>
      <w:r>
        <w:rPr>
          <w:rFonts w:ascii="Helvetica" w:hAnsi="Helvetica" w:cs="Helvetica"/>
          <w:color w:val="222222"/>
          <w:sz w:val="20"/>
          <w:szCs w:val="20"/>
        </w:rPr>
        <w:t>ž</w:t>
      </w:r>
      <w:r>
        <w:rPr>
          <w:rFonts w:ascii="Helvetica" w:hAnsi="Helvetica"/>
          <w:color w:val="222222"/>
          <w:sz w:val="20"/>
          <w:szCs w:val="20"/>
        </w:rPr>
        <w:t>u pl</w:t>
      </w:r>
      <w:r>
        <w:rPr>
          <w:rFonts w:ascii="Arial" w:hAnsi="Arial" w:cs="Arial"/>
          <w:color w:val="222222"/>
          <w:sz w:val="20"/>
          <w:szCs w:val="20"/>
        </w:rPr>
        <w:t>ā</w:t>
      </w:r>
      <w:r>
        <w:rPr>
          <w:rFonts w:ascii="Helvetica" w:hAnsi="Helvetica"/>
          <w:color w:val="222222"/>
          <w:sz w:val="20"/>
          <w:szCs w:val="20"/>
        </w:rPr>
        <w:t>na kopiju ar iez</w:t>
      </w:r>
      <w:r>
        <w:rPr>
          <w:rFonts w:ascii="Arial" w:hAnsi="Arial" w:cs="Arial"/>
          <w:color w:val="222222"/>
          <w:sz w:val="20"/>
          <w:szCs w:val="20"/>
        </w:rPr>
        <w:t>ī</w:t>
      </w:r>
      <w:r>
        <w:rPr>
          <w:rFonts w:ascii="Helvetica" w:hAnsi="Helvetica"/>
          <w:color w:val="222222"/>
          <w:sz w:val="20"/>
          <w:szCs w:val="20"/>
        </w:rPr>
        <w:t>m</w:t>
      </w:r>
      <w:r>
        <w:rPr>
          <w:rFonts w:ascii="Arial" w:hAnsi="Arial" w:cs="Arial"/>
          <w:color w:val="222222"/>
          <w:sz w:val="20"/>
          <w:szCs w:val="20"/>
        </w:rPr>
        <w:t>ē</w:t>
      </w:r>
      <w:r>
        <w:rPr>
          <w:rFonts w:ascii="Helvetica" w:hAnsi="Helvetica"/>
          <w:color w:val="222222"/>
          <w:sz w:val="20"/>
          <w:szCs w:val="20"/>
        </w:rPr>
        <w:t>tu pl</w:t>
      </w:r>
      <w:r>
        <w:rPr>
          <w:rFonts w:ascii="Arial" w:hAnsi="Arial" w:cs="Arial"/>
          <w:color w:val="222222"/>
          <w:sz w:val="20"/>
          <w:szCs w:val="20"/>
        </w:rPr>
        <w:t>ā</w:t>
      </w:r>
      <w:r>
        <w:rPr>
          <w:rFonts w:ascii="Helvetica" w:hAnsi="Helvetica"/>
          <w:color w:val="222222"/>
          <w:sz w:val="20"/>
          <w:szCs w:val="20"/>
        </w:rPr>
        <w:t>not</w:t>
      </w:r>
      <w:r>
        <w:rPr>
          <w:rFonts w:ascii="Arial" w:hAnsi="Arial" w:cs="Arial"/>
          <w:color w:val="222222"/>
          <w:sz w:val="20"/>
          <w:szCs w:val="20"/>
        </w:rPr>
        <w:t>ā</w:t>
      </w:r>
      <w:r>
        <w:rPr>
          <w:rFonts w:ascii="Helvetica" w:hAnsi="Helvetica"/>
          <w:color w:val="222222"/>
          <w:sz w:val="20"/>
          <w:szCs w:val="20"/>
        </w:rPr>
        <w:t>s darb</w:t>
      </w:r>
      <w:r>
        <w:rPr>
          <w:rFonts w:ascii="Arial" w:hAnsi="Arial" w:cs="Arial"/>
          <w:color w:val="222222"/>
          <w:sz w:val="20"/>
          <w:szCs w:val="20"/>
        </w:rPr>
        <w:t>ī</w:t>
      </w:r>
      <w:r>
        <w:rPr>
          <w:rFonts w:ascii="Helvetica" w:hAnsi="Helvetica"/>
          <w:color w:val="222222"/>
          <w:sz w:val="20"/>
          <w:szCs w:val="20"/>
        </w:rPr>
        <w:t>bas vietu un plat</w:t>
      </w:r>
      <w:r>
        <w:rPr>
          <w:rFonts w:ascii="Arial" w:hAnsi="Arial" w:cs="Arial"/>
          <w:color w:val="222222"/>
          <w:sz w:val="20"/>
          <w:szCs w:val="20"/>
        </w:rPr>
        <w:t>ī</w:t>
      </w:r>
      <w:r>
        <w:rPr>
          <w:rFonts w:ascii="Helvetica" w:hAnsi="Helvetica"/>
          <w:color w:val="222222"/>
          <w:sz w:val="20"/>
          <w:szCs w:val="20"/>
        </w:rPr>
        <w:t xml:space="preserve">bu; </w:t>
      </w:r>
      <w:r>
        <w:rPr>
          <w:rFonts w:ascii="&amp;quot" w:hAnsi="&amp;quot"/>
          <w:color w:val="222222"/>
          <w:sz w:val="20"/>
          <w:szCs w:val="20"/>
        </w:rPr>
        <w:br/>
      </w:r>
      <w:r>
        <w:rPr>
          <w:rFonts w:ascii="Helvetica" w:hAnsi="Helvetica"/>
          <w:color w:val="222222"/>
          <w:sz w:val="20"/>
          <w:szCs w:val="20"/>
        </w:rPr>
        <w:t>2.2. pilnvaras kopiju (ja iesniedz</w:t>
      </w:r>
      <w:r>
        <w:rPr>
          <w:rFonts w:ascii="Arial" w:hAnsi="Arial" w:cs="Arial"/>
          <w:color w:val="222222"/>
          <w:sz w:val="20"/>
          <w:szCs w:val="20"/>
        </w:rPr>
        <w:t>ē</w:t>
      </w:r>
      <w:r>
        <w:rPr>
          <w:rFonts w:ascii="Helvetica" w:hAnsi="Helvetica"/>
          <w:color w:val="222222"/>
          <w:sz w:val="20"/>
          <w:szCs w:val="20"/>
        </w:rPr>
        <w:t>js ir pilnvarot</w:t>
      </w:r>
      <w:r>
        <w:rPr>
          <w:rFonts w:ascii="Arial" w:hAnsi="Arial" w:cs="Arial"/>
          <w:color w:val="222222"/>
          <w:sz w:val="20"/>
          <w:szCs w:val="20"/>
        </w:rPr>
        <w:t>ā</w:t>
      </w:r>
      <w:r>
        <w:rPr>
          <w:rFonts w:ascii="Helvetica" w:hAnsi="Helvetica"/>
          <w:color w:val="222222"/>
          <w:sz w:val="20"/>
          <w:szCs w:val="20"/>
        </w:rPr>
        <w:t xml:space="preserve"> persona); </w:t>
      </w:r>
      <w:r>
        <w:rPr>
          <w:rFonts w:ascii="&amp;quot" w:hAnsi="&amp;quot"/>
          <w:color w:val="222222"/>
          <w:sz w:val="20"/>
          <w:szCs w:val="20"/>
        </w:rPr>
        <w:br/>
      </w:r>
      <w:r>
        <w:rPr>
          <w:rFonts w:ascii="Helvetica" w:hAnsi="Helvetica"/>
          <w:color w:val="222222"/>
          <w:sz w:val="20"/>
          <w:szCs w:val="20"/>
        </w:rPr>
        <w:t>2.3. citus dokumentus (nor</w:t>
      </w:r>
      <w:r>
        <w:rPr>
          <w:rFonts w:ascii="Arial" w:hAnsi="Arial" w:cs="Arial"/>
          <w:color w:val="222222"/>
          <w:sz w:val="20"/>
          <w:szCs w:val="20"/>
        </w:rPr>
        <w:t>ā</w:t>
      </w:r>
      <w:r>
        <w:rPr>
          <w:rFonts w:ascii="Helvetica" w:hAnsi="Helvetica"/>
          <w:color w:val="222222"/>
          <w:sz w:val="20"/>
          <w:szCs w:val="20"/>
        </w:rPr>
        <w:t>da). inform</w:t>
      </w:r>
      <w:r>
        <w:rPr>
          <w:rFonts w:ascii="Arial" w:hAnsi="Arial" w:cs="Arial"/>
          <w:color w:val="222222"/>
          <w:sz w:val="20"/>
          <w:szCs w:val="20"/>
        </w:rPr>
        <w:t>ā</w:t>
      </w:r>
      <w:r>
        <w:rPr>
          <w:rFonts w:ascii="Helvetica" w:hAnsi="Helvetica"/>
          <w:color w:val="222222"/>
          <w:sz w:val="20"/>
          <w:szCs w:val="20"/>
        </w:rPr>
        <w:t>ciju par sevi, interes</w:t>
      </w:r>
      <w:r>
        <w:rPr>
          <w:rFonts w:ascii="Arial" w:hAnsi="Arial" w:cs="Arial"/>
          <w:color w:val="222222"/>
          <w:sz w:val="20"/>
          <w:szCs w:val="20"/>
        </w:rPr>
        <w:t>ē</w:t>
      </w:r>
      <w:r>
        <w:rPr>
          <w:rFonts w:ascii="Helvetica" w:hAnsi="Helvetica"/>
          <w:color w:val="222222"/>
          <w:sz w:val="20"/>
          <w:szCs w:val="20"/>
        </w:rPr>
        <w:t>još</w:t>
      </w:r>
      <w:r>
        <w:rPr>
          <w:rFonts w:ascii="Arial" w:hAnsi="Arial" w:cs="Arial"/>
          <w:color w:val="222222"/>
          <w:sz w:val="20"/>
          <w:szCs w:val="20"/>
        </w:rPr>
        <w:t>ā</w:t>
      </w:r>
      <w:r>
        <w:rPr>
          <w:rFonts w:ascii="Helvetica" w:hAnsi="Helvetica"/>
          <w:color w:val="222222"/>
          <w:sz w:val="20"/>
          <w:szCs w:val="20"/>
        </w:rPr>
        <w:t>s zemes vien</w:t>
      </w:r>
      <w:r>
        <w:rPr>
          <w:rFonts w:ascii="Arial" w:hAnsi="Arial" w:cs="Arial"/>
          <w:color w:val="222222"/>
          <w:sz w:val="20"/>
          <w:szCs w:val="20"/>
        </w:rPr>
        <w:t>ī</w:t>
      </w:r>
      <w:r>
        <w:rPr>
          <w:rFonts w:ascii="Helvetica" w:hAnsi="Helvetica"/>
          <w:color w:val="222222"/>
          <w:sz w:val="20"/>
          <w:szCs w:val="20"/>
        </w:rPr>
        <w:t>bas kadastra apz</w:t>
      </w:r>
      <w:r>
        <w:rPr>
          <w:rFonts w:ascii="Arial" w:hAnsi="Arial" w:cs="Arial"/>
          <w:color w:val="222222"/>
          <w:sz w:val="20"/>
          <w:szCs w:val="20"/>
        </w:rPr>
        <w:t>ī</w:t>
      </w:r>
      <w:r>
        <w:rPr>
          <w:rFonts w:ascii="Helvetica" w:hAnsi="Helvetica"/>
          <w:color w:val="222222"/>
          <w:sz w:val="20"/>
          <w:szCs w:val="20"/>
        </w:rPr>
        <w:t>m</w:t>
      </w:r>
      <w:r>
        <w:rPr>
          <w:rFonts w:ascii="Arial" w:hAnsi="Arial" w:cs="Arial"/>
          <w:color w:val="222222"/>
          <w:sz w:val="20"/>
          <w:szCs w:val="20"/>
        </w:rPr>
        <w:t>ē</w:t>
      </w:r>
      <w:r>
        <w:rPr>
          <w:rFonts w:ascii="Helvetica" w:hAnsi="Helvetica"/>
          <w:color w:val="222222"/>
          <w:sz w:val="20"/>
          <w:szCs w:val="20"/>
        </w:rPr>
        <w:t>jumu un v</w:t>
      </w:r>
      <w:r>
        <w:rPr>
          <w:rFonts w:ascii="Arial" w:hAnsi="Arial" w:cs="Arial"/>
          <w:color w:val="222222"/>
          <w:sz w:val="20"/>
          <w:szCs w:val="20"/>
        </w:rPr>
        <w:t>ē</w:t>
      </w:r>
      <w:r>
        <w:rPr>
          <w:rFonts w:ascii="Helvetica" w:hAnsi="Helvetica"/>
          <w:color w:val="222222"/>
          <w:sz w:val="20"/>
          <w:szCs w:val="20"/>
        </w:rPr>
        <w:t>lamo izzi</w:t>
      </w:r>
      <w:r>
        <w:rPr>
          <w:rFonts w:ascii="Arial" w:hAnsi="Arial" w:cs="Arial"/>
          <w:color w:val="222222"/>
          <w:sz w:val="20"/>
          <w:szCs w:val="20"/>
        </w:rPr>
        <w:t>ņ</w:t>
      </w:r>
      <w:r>
        <w:rPr>
          <w:rFonts w:ascii="Helvetica" w:hAnsi="Helvetica"/>
          <w:color w:val="222222"/>
          <w:sz w:val="20"/>
          <w:szCs w:val="20"/>
        </w:rPr>
        <w:t>as sa</w:t>
      </w:r>
      <w:r>
        <w:rPr>
          <w:rFonts w:ascii="Arial" w:hAnsi="Arial" w:cs="Arial"/>
          <w:color w:val="222222"/>
          <w:sz w:val="20"/>
          <w:szCs w:val="20"/>
        </w:rPr>
        <w:t>ņ</w:t>
      </w:r>
      <w:r>
        <w:rPr>
          <w:rFonts w:ascii="Helvetica" w:hAnsi="Helvetica"/>
          <w:color w:val="222222"/>
          <w:sz w:val="20"/>
          <w:szCs w:val="20"/>
        </w:rPr>
        <w:t>em</w:t>
      </w:r>
      <w:r>
        <w:rPr>
          <w:rFonts w:ascii="Helvetica" w:hAnsi="Helvetica" w:cs="Helvetica"/>
          <w:color w:val="222222"/>
          <w:sz w:val="20"/>
          <w:szCs w:val="20"/>
        </w:rPr>
        <w:t>š</w:t>
      </w:r>
      <w:r>
        <w:rPr>
          <w:rFonts w:ascii="Helvetica" w:hAnsi="Helvetica"/>
          <w:color w:val="222222"/>
          <w:sz w:val="20"/>
          <w:szCs w:val="20"/>
        </w:rPr>
        <w:t>anas veidu.</w:t>
      </w:r>
    </w:p>
    <w:p w:rsidR="00701D5A" w:rsidRPr="000B6D77" w:rsidRDefault="00701D5A" w:rsidP="00701D5A">
      <w:pPr>
        <w:pStyle w:val="Sarakstarindkopa"/>
        <w:tabs>
          <w:tab w:val="left" w:pos="0"/>
        </w:tabs>
        <w:ind w:left="1134"/>
        <w:rPr>
          <w:b/>
          <w:u w:val="single"/>
        </w:rPr>
      </w:pPr>
    </w:p>
    <w:p w:rsidR="009E5F56" w:rsidRPr="000B6D77" w:rsidRDefault="009E5F56" w:rsidP="009E5F56">
      <w:pPr>
        <w:tabs>
          <w:tab w:val="left" w:pos="0"/>
        </w:tabs>
        <w:rPr>
          <w:i/>
        </w:rPr>
      </w:pPr>
      <w:r w:rsidRPr="000B6D77">
        <w:rPr>
          <w:i/>
        </w:rPr>
        <w:t xml:space="preserve">Aprakstīt, kas un kādā situācijā var </w:t>
      </w:r>
      <w:r w:rsidR="00DF05EA">
        <w:rPr>
          <w:i/>
        </w:rPr>
        <w:t>pieprasīt konkrēto</w:t>
      </w:r>
      <w:r w:rsidRPr="000B6D77">
        <w:rPr>
          <w:i/>
        </w:rPr>
        <w:t xml:space="preserve"> pakalpojumu, </w:t>
      </w:r>
      <w:r w:rsidR="00DF05EA">
        <w:rPr>
          <w:i/>
        </w:rPr>
        <w:t>kur klientam jāvēršas, kādi dokumenti</w:t>
      </w:r>
      <w:r w:rsidRPr="000B6D77">
        <w:rPr>
          <w:i/>
        </w:rPr>
        <w:t xml:space="preserve"> jāiesniedz vai jāuzrāda, kas jānorāda iesniegumā, pieprasot attiecīgo pakalpojumu. Ja pakalpojuma pieprasīšanai ir jāaizpilda veidlapa vai iesniegums, jābūt sagatavotai veidlapai. Ja veidlapa ir pieejama elektroniski, jānorāda hipersaite. Ja veidlapa nav pieejama elektroniski, tā jānosūta</w:t>
      </w:r>
      <w:r w:rsidR="00DF05EA">
        <w:rPr>
          <w:i/>
        </w:rPr>
        <w:t xml:space="preserve"> kopā ar pakalpojuma aprakstu</w:t>
      </w:r>
      <w:r w:rsidRPr="000B6D77">
        <w:rPr>
          <w:i/>
        </w:rPr>
        <w:t>.</w:t>
      </w:r>
      <w:r w:rsidR="00510841">
        <w:rPr>
          <w:i/>
        </w:rPr>
        <w:t xml:space="preserve"> Norādīt, ja konkrētā pakalpojuma saņemšanai </w:t>
      </w:r>
      <w:r w:rsidR="002F33A7">
        <w:rPr>
          <w:i/>
        </w:rPr>
        <w:t>veicama samaksa</w:t>
      </w:r>
      <w:r w:rsidR="009C7DC3">
        <w:rPr>
          <w:i/>
        </w:rPr>
        <w:t>,</w:t>
      </w:r>
      <w:r w:rsidR="002F33A7">
        <w:rPr>
          <w:i/>
        </w:rPr>
        <w:t xml:space="preserve"> un apliecinājums par to jāuzrāda </w:t>
      </w:r>
      <w:r w:rsidR="008C44E9">
        <w:rPr>
          <w:i/>
        </w:rPr>
        <w:t>pakalpojuma pieprasīšanas laikā</w:t>
      </w:r>
      <w:r w:rsidR="00706DD3">
        <w:rPr>
          <w:i/>
        </w:rPr>
        <w:t>.</w:t>
      </w:r>
    </w:p>
    <w:p w:rsidR="009E5F56" w:rsidRDefault="009E5F56" w:rsidP="009E5F56">
      <w:pPr>
        <w:tabs>
          <w:tab w:val="left" w:pos="0"/>
        </w:tabs>
      </w:pPr>
    </w:p>
    <w:p w:rsidR="00701D5A" w:rsidRDefault="009E5F56" w:rsidP="00701D5A">
      <w:pPr>
        <w:pStyle w:val="Sarakstarindkopa"/>
        <w:numPr>
          <w:ilvl w:val="1"/>
          <w:numId w:val="1"/>
        </w:numPr>
        <w:tabs>
          <w:tab w:val="left" w:pos="0"/>
        </w:tabs>
        <w:ind w:left="1134"/>
        <w:rPr>
          <w:b/>
          <w:i/>
          <w:u w:val="single"/>
        </w:rPr>
      </w:pPr>
      <w:r w:rsidRPr="00056551">
        <w:rPr>
          <w:b/>
          <w:u w:val="single"/>
        </w:rPr>
        <w:t>Saņemšanas solis</w:t>
      </w:r>
    </w:p>
    <w:p w:rsidR="00216847" w:rsidRDefault="00701D5A" w:rsidP="00216847">
      <w:pPr>
        <w:pStyle w:val="Sarakstarindkopa"/>
        <w:tabs>
          <w:tab w:val="left" w:pos="0"/>
        </w:tabs>
        <w:ind w:left="0"/>
        <w:jc w:val="left"/>
        <w:rPr>
          <w:rFonts w:cs="Times New Roman"/>
          <w:color w:val="0070C0"/>
          <w:szCs w:val="24"/>
        </w:rPr>
      </w:pPr>
      <w:r w:rsidRPr="004B7FBB">
        <w:rPr>
          <w:rFonts w:cs="Times New Roman"/>
          <w:color w:val="0070C0"/>
          <w:szCs w:val="24"/>
          <w:bdr w:val="none" w:sz="0" w:space="0" w:color="auto" w:frame="1"/>
        </w:rPr>
        <w:t>Teritorijas plānotājs izskata iesniegumu un sagatavo izziņu</w:t>
      </w:r>
      <w:r w:rsidRPr="004B7FBB">
        <w:rPr>
          <w:rFonts w:cs="Times New Roman"/>
          <w:color w:val="0070C0"/>
          <w:szCs w:val="24"/>
          <w:bdr w:val="none" w:sz="0" w:space="0" w:color="auto" w:frame="1"/>
        </w:rPr>
        <w:br/>
        <w:t xml:space="preserve">Maksa par izziņu </w:t>
      </w:r>
      <w:r w:rsidRPr="004B7FBB">
        <w:rPr>
          <w:rFonts w:cs="Times New Roman"/>
          <w:color w:val="0070C0"/>
          <w:szCs w:val="24"/>
        </w:rPr>
        <w:t>(par katru zemes vienību) - 3,00 EUR</w:t>
      </w:r>
    </w:p>
    <w:p w:rsidR="00701D5A" w:rsidRPr="00216847" w:rsidRDefault="00216847" w:rsidP="00216847">
      <w:pPr>
        <w:pStyle w:val="Sarakstarindkopa"/>
        <w:tabs>
          <w:tab w:val="left" w:pos="0"/>
        </w:tabs>
        <w:ind w:left="0"/>
        <w:jc w:val="left"/>
        <w:rPr>
          <w:rFonts w:cs="Times New Roman"/>
          <w:color w:val="0070C0"/>
          <w:szCs w:val="24"/>
        </w:rPr>
      </w:pPr>
      <w:r w:rsidRPr="00A452EA">
        <w:rPr>
          <w:rFonts w:cs="Times New Roman"/>
          <w:color w:val="0070C0"/>
          <w:szCs w:val="24"/>
          <w:bdr w:val="none" w:sz="0" w:space="0" w:color="auto" w:frame="1"/>
        </w:rPr>
        <w:t>Jāuzrāda dokument</w:t>
      </w:r>
      <w:r>
        <w:rPr>
          <w:rFonts w:cs="Times New Roman"/>
          <w:color w:val="0070C0"/>
          <w:szCs w:val="24"/>
          <w:bdr w:val="none" w:sz="0" w:space="0" w:color="auto" w:frame="1"/>
        </w:rPr>
        <w:t>s par nodevas samaksu</w:t>
      </w:r>
      <w:r w:rsidR="00701D5A" w:rsidRPr="00216847">
        <w:rPr>
          <w:rFonts w:ascii="&amp;quot" w:hAnsi="&amp;quot"/>
          <w:color w:val="0070C0"/>
          <w:sz w:val="20"/>
          <w:szCs w:val="20"/>
          <w:bdr w:val="none" w:sz="0" w:space="0" w:color="auto" w:frame="1"/>
        </w:rPr>
        <w:br/>
      </w:r>
      <w:r w:rsidR="00701D5A" w:rsidRPr="00216847">
        <w:rPr>
          <w:rFonts w:cs="Times New Roman"/>
          <w:color w:val="0070C0"/>
          <w:szCs w:val="24"/>
          <w:bdr w:val="none" w:sz="0" w:space="0" w:color="auto" w:frame="1"/>
        </w:rPr>
        <w:t>Pakalpojums tiek saņemts atbilstoši pieprasīšanas izvēlei – personīgi klātienē, pa pastu vai elektroniski.</w:t>
      </w:r>
    </w:p>
    <w:p w:rsidR="00701D5A" w:rsidRPr="00E628C7" w:rsidRDefault="00701D5A" w:rsidP="00701D5A">
      <w:pPr>
        <w:tabs>
          <w:tab w:val="left" w:pos="0"/>
        </w:tabs>
        <w:jc w:val="left"/>
        <w:rPr>
          <w:rFonts w:ascii="Helvetica" w:hAnsi="Helvetica"/>
          <w:color w:val="0070C0"/>
          <w:sz w:val="20"/>
          <w:szCs w:val="20"/>
        </w:rPr>
      </w:pPr>
    </w:p>
    <w:p w:rsidR="009E5F56" w:rsidRDefault="0069535A" w:rsidP="00701D5A">
      <w:pPr>
        <w:tabs>
          <w:tab w:val="left" w:pos="0"/>
        </w:tabs>
        <w:jc w:val="left"/>
        <w:rPr>
          <w:i/>
        </w:rPr>
      </w:pPr>
      <w:r>
        <w:rPr>
          <w:i/>
        </w:rPr>
        <w:t xml:space="preserve">Aprakstīt, kā klients var saņemt pakalpojumu: klātienē (attiecīgajā struktūrvienībā, pašvaldības administrācijas Kancelejā, </w:t>
      </w:r>
      <w:r w:rsidR="00AF1866">
        <w:rPr>
          <w:i/>
        </w:rPr>
        <w:t>Valsts un pašvaldību vienotajā klientu apkalpošanas centrā</w:t>
      </w:r>
      <w:r>
        <w:rPr>
          <w:i/>
        </w:rPr>
        <w:t>) vai neklātienē</w:t>
      </w:r>
      <w:r w:rsidR="00AF1866">
        <w:rPr>
          <w:i/>
        </w:rPr>
        <w:t xml:space="preserve"> (e-pakalpojums tīmekļvietnē</w:t>
      </w:r>
      <w:r w:rsidR="00714FA7">
        <w:rPr>
          <w:i/>
        </w:rPr>
        <w:t xml:space="preserve"> vai mobilajā aplikācijā</w:t>
      </w:r>
      <w:r w:rsidR="00AF1866">
        <w:rPr>
          <w:i/>
        </w:rPr>
        <w:t xml:space="preserve">, e-pakalpojums </w:t>
      </w:r>
      <w:hyperlink r:id="rId9" w:history="1">
        <w:r w:rsidR="00AF1866" w:rsidRPr="00EE77DD">
          <w:rPr>
            <w:rStyle w:val="Hipersaite"/>
            <w:i/>
          </w:rPr>
          <w:t>www.latvija.lv</w:t>
        </w:r>
      </w:hyperlink>
      <w:r w:rsidR="00AF1866">
        <w:rPr>
          <w:i/>
        </w:rPr>
        <w:t>, e-pasts, e-adrese, tālrunis, pasts)</w:t>
      </w:r>
      <w:r>
        <w:rPr>
          <w:i/>
        </w:rPr>
        <w:t>.</w:t>
      </w:r>
    </w:p>
    <w:p w:rsidR="0069535A" w:rsidRPr="0069535A" w:rsidRDefault="0069535A" w:rsidP="009E5F56">
      <w:pPr>
        <w:tabs>
          <w:tab w:val="left" w:pos="0"/>
        </w:tabs>
        <w:rPr>
          <w:i/>
        </w:rPr>
      </w:pPr>
    </w:p>
    <w:p w:rsidR="00BA146C" w:rsidRDefault="003E6FE6" w:rsidP="000B7436">
      <w:pPr>
        <w:pStyle w:val="Sarakstarindkopa"/>
        <w:numPr>
          <w:ilvl w:val="0"/>
          <w:numId w:val="1"/>
        </w:numPr>
        <w:tabs>
          <w:tab w:val="left" w:pos="0"/>
        </w:tabs>
        <w:ind w:left="0" w:firstLine="0"/>
      </w:pPr>
      <w:r w:rsidRPr="00104360">
        <w:rPr>
          <w:b/>
        </w:rPr>
        <w:t>Norādīt p</w:t>
      </w:r>
      <w:r w:rsidR="008D75B2" w:rsidRPr="00104360">
        <w:rPr>
          <w:b/>
        </w:rPr>
        <w:t xml:space="preserve">akalpojuma </w:t>
      </w:r>
      <w:r w:rsidR="00EA6AF9" w:rsidRPr="00104360">
        <w:rPr>
          <w:b/>
        </w:rPr>
        <w:t xml:space="preserve">pieprasīšanas un </w:t>
      </w:r>
      <w:r w:rsidR="00310B79" w:rsidRPr="00104360">
        <w:rPr>
          <w:b/>
        </w:rPr>
        <w:t xml:space="preserve">pakalpojuma </w:t>
      </w:r>
      <w:r w:rsidR="00EA6AF9" w:rsidRPr="00104360">
        <w:rPr>
          <w:b/>
        </w:rPr>
        <w:t>saņemšanas</w:t>
      </w:r>
      <w:r w:rsidR="007740CB" w:rsidRPr="00104360">
        <w:rPr>
          <w:b/>
        </w:rPr>
        <w:t xml:space="preserve"> kanālus</w:t>
      </w:r>
      <w:r w:rsidR="00907B38" w:rsidRPr="00104360">
        <w:rPr>
          <w:b/>
        </w:rPr>
        <w:t xml:space="preserve"> </w:t>
      </w:r>
      <w:r w:rsidR="00D252A4" w:rsidRPr="00104360">
        <w:rPr>
          <w:i/>
        </w:rPr>
        <w:t>(</w:t>
      </w:r>
      <w:r w:rsidR="005242BD">
        <w:rPr>
          <w:i/>
        </w:rPr>
        <w:t>atsevišķi pakalpojuma pieprasīšanai un pakalpojuma saņemšanai norādīt</w:t>
      </w:r>
      <w:r w:rsidR="002E1C51" w:rsidRPr="00104360">
        <w:rPr>
          <w:i/>
        </w:rPr>
        <w:t>, kuru</w:t>
      </w:r>
      <w:r w:rsidR="00832B5E">
        <w:rPr>
          <w:i/>
        </w:rPr>
        <w:t>s</w:t>
      </w:r>
      <w:r w:rsidR="002E1C51" w:rsidRPr="00104360">
        <w:rPr>
          <w:i/>
        </w:rPr>
        <w:t xml:space="preserve"> kanālu</w:t>
      </w:r>
      <w:r w:rsidR="00832B5E">
        <w:rPr>
          <w:i/>
        </w:rPr>
        <w:t>s</w:t>
      </w:r>
      <w:r w:rsidR="002E1C51" w:rsidRPr="00104360">
        <w:rPr>
          <w:i/>
        </w:rPr>
        <w:t xml:space="preserve"> </w:t>
      </w:r>
      <w:r w:rsidR="00D252A4" w:rsidRPr="00104360">
        <w:rPr>
          <w:i/>
        </w:rPr>
        <w:t xml:space="preserve">izmantojot, </w:t>
      </w:r>
      <w:r w:rsidR="00C64B9C" w:rsidRPr="00104360">
        <w:rPr>
          <w:i/>
        </w:rPr>
        <w:t xml:space="preserve">klients </w:t>
      </w:r>
      <w:r w:rsidR="00832B5E">
        <w:rPr>
          <w:i/>
        </w:rPr>
        <w:t xml:space="preserve">attiecīgi var </w:t>
      </w:r>
      <w:r w:rsidR="00C64B9C" w:rsidRPr="00104360">
        <w:rPr>
          <w:i/>
        </w:rPr>
        <w:t xml:space="preserve">pieprasīt un saņemt </w:t>
      </w:r>
      <w:r w:rsidR="00D252A4" w:rsidRPr="00104360">
        <w:rPr>
          <w:i/>
        </w:rPr>
        <w:t>konkrēto pakalpojumu</w:t>
      </w:r>
      <w:r w:rsidR="00DC4452">
        <w:rPr>
          <w:i/>
        </w:rPr>
        <w:t>, atbilstoši tā specifikai</w:t>
      </w:r>
      <w:r w:rsidR="00D252A4" w:rsidRPr="00104360">
        <w:rPr>
          <w:i/>
        </w:rPr>
        <w:t>)</w:t>
      </w:r>
      <w:r w:rsidR="00104360">
        <w:t>.</w:t>
      </w:r>
    </w:p>
    <w:p w:rsidR="00654F02" w:rsidRPr="00714FA7" w:rsidRDefault="00654F02" w:rsidP="00654F02">
      <w:pPr>
        <w:tabs>
          <w:tab w:val="left" w:pos="0"/>
        </w:tabs>
        <w:rPr>
          <w:b/>
        </w:rPr>
      </w:pPr>
      <w:r w:rsidRPr="00714FA7">
        <w:rPr>
          <w:b/>
        </w:rPr>
        <w:t>Ir iespējami</w:t>
      </w:r>
      <w:r w:rsidR="003661AF" w:rsidRPr="00714FA7">
        <w:rPr>
          <w:b/>
        </w:rPr>
        <w:t xml:space="preserve"> divu veidu kanāli:</w:t>
      </w:r>
    </w:p>
    <w:p w:rsidR="006A54A6" w:rsidRPr="006A54A6" w:rsidRDefault="006A54A6" w:rsidP="006A54A6">
      <w:pPr>
        <w:pStyle w:val="Sarakstarindkopa"/>
        <w:numPr>
          <w:ilvl w:val="1"/>
          <w:numId w:val="1"/>
        </w:numPr>
        <w:tabs>
          <w:tab w:val="left" w:pos="0"/>
        </w:tabs>
        <w:ind w:left="1276"/>
        <w:rPr>
          <w:i/>
        </w:rPr>
      </w:pPr>
      <w:r>
        <w:rPr>
          <w:i/>
        </w:rPr>
        <w:t xml:space="preserve"> </w:t>
      </w:r>
      <w:r w:rsidR="00714FA7">
        <w:t>k</w:t>
      </w:r>
      <w:r w:rsidR="00661079" w:rsidRPr="006A54A6">
        <w:t>lātienē</w:t>
      </w:r>
      <w:r>
        <w:t>:</w:t>
      </w:r>
    </w:p>
    <w:p w:rsidR="006A54A6" w:rsidRPr="00714FA7" w:rsidRDefault="006A54A6" w:rsidP="006A54A6">
      <w:pPr>
        <w:pStyle w:val="Sarakstarindkopa"/>
        <w:numPr>
          <w:ilvl w:val="0"/>
          <w:numId w:val="9"/>
        </w:numPr>
        <w:tabs>
          <w:tab w:val="left" w:pos="0"/>
        </w:tabs>
      </w:pPr>
      <w:r w:rsidRPr="00714FA7">
        <w:t>attiecīgajā struktūrvienībā,</w:t>
      </w:r>
    </w:p>
    <w:p w:rsidR="006A54A6" w:rsidRPr="00714FA7" w:rsidRDefault="00661079" w:rsidP="006A54A6">
      <w:pPr>
        <w:pStyle w:val="Sarakstarindkopa"/>
        <w:numPr>
          <w:ilvl w:val="0"/>
          <w:numId w:val="9"/>
        </w:numPr>
        <w:tabs>
          <w:tab w:val="left" w:pos="0"/>
        </w:tabs>
      </w:pPr>
      <w:r w:rsidRPr="00714FA7">
        <w:t>pašvaldības administrācijas Kancelejā</w:t>
      </w:r>
      <w:r w:rsidR="006A54A6" w:rsidRPr="00714FA7">
        <w:t>,</w:t>
      </w:r>
    </w:p>
    <w:p w:rsidR="00A4724A" w:rsidRPr="00714FA7" w:rsidRDefault="00661079" w:rsidP="006A54A6">
      <w:pPr>
        <w:pStyle w:val="Sarakstarindkopa"/>
        <w:numPr>
          <w:ilvl w:val="0"/>
          <w:numId w:val="9"/>
        </w:numPr>
        <w:tabs>
          <w:tab w:val="left" w:pos="0"/>
        </w:tabs>
      </w:pPr>
      <w:r w:rsidRPr="00714FA7">
        <w:t>Valsts un pašvaldību vienotajā klientu apkalpošanas centrā</w:t>
      </w:r>
      <w:r w:rsidR="00A4724A" w:rsidRPr="00714FA7">
        <w:t>;</w:t>
      </w:r>
    </w:p>
    <w:p w:rsidR="007C1E71" w:rsidRPr="007C1E71" w:rsidRDefault="006A54A6" w:rsidP="006A54A6">
      <w:pPr>
        <w:pStyle w:val="Sarakstarindkopa"/>
        <w:numPr>
          <w:ilvl w:val="1"/>
          <w:numId w:val="1"/>
        </w:numPr>
        <w:tabs>
          <w:tab w:val="left" w:pos="0"/>
        </w:tabs>
        <w:ind w:left="1276"/>
        <w:rPr>
          <w:i/>
        </w:rPr>
      </w:pPr>
      <w:r>
        <w:rPr>
          <w:i/>
        </w:rPr>
        <w:t xml:space="preserve"> </w:t>
      </w:r>
      <w:r w:rsidR="00714FA7">
        <w:t>n</w:t>
      </w:r>
      <w:r w:rsidR="00661079" w:rsidRPr="006A54A6">
        <w:t>eklātienē</w:t>
      </w:r>
      <w:r w:rsidR="007C1E71">
        <w:t>:</w:t>
      </w:r>
    </w:p>
    <w:p w:rsidR="007C1E71" w:rsidRPr="00714FA7" w:rsidRDefault="00661079" w:rsidP="007C1E71">
      <w:pPr>
        <w:pStyle w:val="Sarakstarindkopa"/>
        <w:numPr>
          <w:ilvl w:val="0"/>
          <w:numId w:val="10"/>
        </w:numPr>
        <w:tabs>
          <w:tab w:val="left" w:pos="0"/>
        </w:tabs>
      </w:pPr>
      <w:r w:rsidRPr="00714FA7">
        <w:t>e-pakalpojums tīmekļvietnē</w:t>
      </w:r>
      <w:r w:rsidR="00FC502A" w:rsidRPr="00714FA7">
        <w:t xml:space="preserve"> (norādīt hipersaiti),</w:t>
      </w:r>
    </w:p>
    <w:p w:rsidR="007C1E71" w:rsidRPr="00714FA7" w:rsidRDefault="00661079" w:rsidP="007C1E71">
      <w:pPr>
        <w:pStyle w:val="Sarakstarindkopa"/>
        <w:numPr>
          <w:ilvl w:val="0"/>
          <w:numId w:val="10"/>
        </w:numPr>
        <w:tabs>
          <w:tab w:val="left" w:pos="0"/>
        </w:tabs>
      </w:pPr>
      <w:r w:rsidRPr="00714FA7">
        <w:t xml:space="preserve">e-pakalpojums </w:t>
      </w:r>
      <w:hyperlink r:id="rId10" w:history="1">
        <w:r w:rsidRPr="00714FA7">
          <w:rPr>
            <w:rStyle w:val="Hipersaite"/>
          </w:rPr>
          <w:t>www.latvija.lv</w:t>
        </w:r>
      </w:hyperlink>
      <w:r w:rsidR="007C1E71" w:rsidRPr="00714FA7">
        <w:t xml:space="preserve"> (iesniegums iestādei)</w:t>
      </w:r>
      <w:r w:rsidR="00FC502A" w:rsidRPr="00714FA7">
        <w:t>,</w:t>
      </w:r>
    </w:p>
    <w:p w:rsidR="00FC502A" w:rsidRPr="00714FA7" w:rsidRDefault="00FC502A" w:rsidP="007C1E71">
      <w:pPr>
        <w:pStyle w:val="Sarakstarindkopa"/>
        <w:numPr>
          <w:ilvl w:val="0"/>
          <w:numId w:val="10"/>
        </w:numPr>
        <w:tabs>
          <w:tab w:val="left" w:pos="0"/>
        </w:tabs>
      </w:pPr>
      <w:r w:rsidRPr="00714FA7">
        <w:t>e-pakalpojums mobilajā lietotnē (norādīt</w:t>
      </w:r>
      <w:r w:rsidR="00D45B2D" w:rsidRPr="00714FA7">
        <w:t xml:space="preserve"> nosaukumu</w:t>
      </w:r>
      <w:r w:rsidR="00E45534" w:rsidRPr="00714FA7">
        <w:t>)</w:t>
      </w:r>
      <w:r w:rsidR="00D45B2D" w:rsidRPr="00714FA7">
        <w:t>,</w:t>
      </w:r>
    </w:p>
    <w:p w:rsidR="00FC502A" w:rsidRPr="00714FA7" w:rsidRDefault="00661079" w:rsidP="007C1E71">
      <w:pPr>
        <w:pStyle w:val="Sarakstarindkopa"/>
        <w:numPr>
          <w:ilvl w:val="0"/>
          <w:numId w:val="10"/>
        </w:numPr>
        <w:tabs>
          <w:tab w:val="left" w:pos="0"/>
        </w:tabs>
      </w:pPr>
      <w:r w:rsidRPr="00714FA7">
        <w:t>e-pasts</w:t>
      </w:r>
      <w:r w:rsidR="00FC502A" w:rsidRPr="00714FA7">
        <w:t xml:space="preserve"> (ar e-parakstītu dokumentu),</w:t>
      </w:r>
    </w:p>
    <w:p w:rsidR="00FC502A" w:rsidRPr="00714FA7" w:rsidRDefault="00FC502A" w:rsidP="00FC502A">
      <w:pPr>
        <w:pStyle w:val="Sarakstarindkopa"/>
        <w:numPr>
          <w:ilvl w:val="0"/>
          <w:numId w:val="10"/>
        </w:numPr>
        <w:tabs>
          <w:tab w:val="left" w:pos="0"/>
        </w:tabs>
      </w:pPr>
      <w:r w:rsidRPr="00714FA7">
        <w:t>e-pasts (bez e-parakstīta dokumenta),</w:t>
      </w:r>
    </w:p>
    <w:p w:rsidR="00FC502A" w:rsidRPr="00714FA7" w:rsidRDefault="00E45534" w:rsidP="007C1E71">
      <w:pPr>
        <w:pStyle w:val="Sarakstarindkopa"/>
        <w:numPr>
          <w:ilvl w:val="0"/>
          <w:numId w:val="10"/>
        </w:numPr>
        <w:tabs>
          <w:tab w:val="left" w:pos="0"/>
        </w:tabs>
      </w:pPr>
      <w:r w:rsidRPr="00714FA7">
        <w:t xml:space="preserve">personas </w:t>
      </w:r>
      <w:r w:rsidR="00FC502A" w:rsidRPr="00714FA7">
        <w:t>e-adrese,</w:t>
      </w:r>
    </w:p>
    <w:p w:rsidR="00E45534" w:rsidRPr="00714FA7" w:rsidRDefault="00661079" w:rsidP="007C1E71">
      <w:pPr>
        <w:pStyle w:val="Sarakstarindkopa"/>
        <w:numPr>
          <w:ilvl w:val="0"/>
          <w:numId w:val="10"/>
        </w:numPr>
        <w:tabs>
          <w:tab w:val="left" w:pos="0"/>
        </w:tabs>
      </w:pPr>
      <w:r w:rsidRPr="00714FA7">
        <w:lastRenderedPageBreak/>
        <w:t>tālrunis</w:t>
      </w:r>
      <w:r w:rsidR="00E45534" w:rsidRPr="00714FA7">
        <w:t xml:space="preserve"> (norādīt tālruņa numuru/-us),</w:t>
      </w:r>
    </w:p>
    <w:p w:rsidR="003661AF" w:rsidRPr="00714FA7" w:rsidRDefault="00191120" w:rsidP="007C1E71">
      <w:pPr>
        <w:pStyle w:val="Sarakstarindkopa"/>
        <w:numPr>
          <w:ilvl w:val="0"/>
          <w:numId w:val="10"/>
        </w:numPr>
        <w:tabs>
          <w:tab w:val="left" w:pos="0"/>
        </w:tabs>
      </w:pPr>
      <w:r w:rsidRPr="00714FA7">
        <w:t>pasts (norādīt pasta adresi)</w:t>
      </w:r>
    </w:p>
    <w:p w:rsidR="00104360" w:rsidRDefault="00104360" w:rsidP="00191700">
      <w:pPr>
        <w:tabs>
          <w:tab w:val="left" w:pos="0"/>
        </w:tabs>
      </w:pPr>
    </w:p>
    <w:p w:rsidR="00673FDB" w:rsidRPr="00C363AE" w:rsidRDefault="00673FDB" w:rsidP="00191700">
      <w:pPr>
        <w:tabs>
          <w:tab w:val="left" w:pos="0"/>
        </w:tabs>
        <w:rPr>
          <w:b/>
        </w:rPr>
      </w:pPr>
      <w:r w:rsidRPr="00C363AE">
        <w:rPr>
          <w:b/>
        </w:rPr>
        <w:t>Pakalpojuma pieprasīšanas kanāli</w:t>
      </w:r>
      <w:r w:rsidR="00E573BF">
        <w:rPr>
          <w:b/>
        </w:rPr>
        <w:t xml:space="preserve"> </w:t>
      </w:r>
      <w:r w:rsidR="00E573BF" w:rsidRPr="00E573BF">
        <w:rPr>
          <w:i/>
        </w:rPr>
        <w:t>(norādīt atbilstošos)</w:t>
      </w:r>
      <w:r w:rsidRPr="00E573BF">
        <w:rPr>
          <w:i/>
        </w:rPr>
        <w:t>:</w:t>
      </w:r>
    </w:p>
    <w:p w:rsidR="00E628C7" w:rsidRDefault="00E628C7" w:rsidP="00E628C7">
      <w:pPr>
        <w:pStyle w:val="Sarakstarindkopa"/>
        <w:numPr>
          <w:ilvl w:val="0"/>
          <w:numId w:val="15"/>
        </w:numPr>
        <w:tabs>
          <w:tab w:val="left" w:pos="0"/>
        </w:tabs>
        <w:rPr>
          <w:color w:val="0070C0"/>
        </w:rPr>
      </w:pPr>
      <w:r w:rsidRPr="00E628C7">
        <w:rPr>
          <w:color w:val="0070C0"/>
        </w:rPr>
        <w:t>pašvaldības administrācijas Kancelejā,</w:t>
      </w:r>
    </w:p>
    <w:p w:rsidR="00975174" w:rsidRDefault="00975174" w:rsidP="00975174">
      <w:pPr>
        <w:pStyle w:val="Sarakstarindkopa"/>
        <w:numPr>
          <w:ilvl w:val="0"/>
          <w:numId w:val="15"/>
        </w:numPr>
        <w:tabs>
          <w:tab w:val="left" w:pos="0"/>
        </w:tabs>
        <w:rPr>
          <w:color w:val="0070C0"/>
        </w:rPr>
      </w:pPr>
      <w:r w:rsidRPr="004925F1">
        <w:rPr>
          <w:color w:val="0070C0"/>
        </w:rPr>
        <w:t xml:space="preserve">e-pakalpojums </w:t>
      </w:r>
      <w:hyperlink r:id="rId11" w:history="1">
        <w:r w:rsidRPr="004925F1">
          <w:rPr>
            <w:rStyle w:val="Hipersaite"/>
            <w:color w:val="0070C0"/>
          </w:rPr>
          <w:t>www.latvija.lv</w:t>
        </w:r>
      </w:hyperlink>
      <w:r w:rsidRPr="004925F1">
        <w:rPr>
          <w:color w:val="0070C0"/>
        </w:rPr>
        <w:t xml:space="preserve"> (iesniegums iestādei),</w:t>
      </w:r>
    </w:p>
    <w:p w:rsidR="00975174" w:rsidRPr="004925F1" w:rsidRDefault="00975174" w:rsidP="00975174">
      <w:pPr>
        <w:pStyle w:val="Sarakstarindkopa"/>
        <w:numPr>
          <w:ilvl w:val="0"/>
          <w:numId w:val="15"/>
        </w:numPr>
        <w:tabs>
          <w:tab w:val="left" w:pos="0"/>
        </w:tabs>
        <w:rPr>
          <w:color w:val="0070C0"/>
        </w:rPr>
      </w:pPr>
      <w:r w:rsidRPr="004925F1">
        <w:rPr>
          <w:color w:val="0070C0"/>
        </w:rPr>
        <w:t xml:space="preserve">e-pasts </w:t>
      </w:r>
      <w:hyperlink r:id="rId12" w:history="1">
        <w:r w:rsidRPr="004925F1">
          <w:rPr>
            <w:rStyle w:val="Hipersaite"/>
            <w:rFonts w:cs="Times New Roman"/>
            <w:color w:val="0070C0"/>
            <w:szCs w:val="24"/>
            <w:bdr w:val="none" w:sz="0" w:space="0" w:color="auto" w:frame="1"/>
          </w:rPr>
          <w:t>dome@aluksne.lv</w:t>
        </w:r>
      </w:hyperlink>
      <w:r w:rsidRPr="004925F1">
        <w:rPr>
          <w:color w:val="0070C0"/>
        </w:rPr>
        <w:t xml:space="preserve"> (ar e-parakstītu dokumentu),</w:t>
      </w:r>
    </w:p>
    <w:p w:rsidR="00975174" w:rsidRPr="004925F1" w:rsidRDefault="00975174" w:rsidP="00975174">
      <w:pPr>
        <w:pStyle w:val="Sarakstarindkopa"/>
        <w:numPr>
          <w:ilvl w:val="0"/>
          <w:numId w:val="15"/>
        </w:numPr>
        <w:tabs>
          <w:tab w:val="left" w:pos="0"/>
        </w:tabs>
        <w:rPr>
          <w:color w:val="0070C0"/>
        </w:rPr>
      </w:pPr>
      <w:r w:rsidRPr="004925F1">
        <w:rPr>
          <w:color w:val="0070C0"/>
        </w:rPr>
        <w:t>personas e-adrese,</w:t>
      </w:r>
    </w:p>
    <w:p w:rsidR="00975174" w:rsidRPr="00975174" w:rsidRDefault="00975174" w:rsidP="00975174">
      <w:pPr>
        <w:pStyle w:val="Sarakstarindkopa"/>
        <w:numPr>
          <w:ilvl w:val="0"/>
          <w:numId w:val="15"/>
        </w:numPr>
        <w:tabs>
          <w:tab w:val="left" w:pos="0"/>
        </w:tabs>
        <w:rPr>
          <w:color w:val="0070C0"/>
        </w:rPr>
      </w:pPr>
      <w:r w:rsidRPr="004925F1">
        <w:rPr>
          <w:color w:val="0070C0"/>
        </w:rPr>
        <w:t>pasts (</w:t>
      </w:r>
      <w:r w:rsidRPr="004925F1">
        <w:rPr>
          <w:color w:val="0070C0"/>
          <w:shd w:val="clear" w:color="auto" w:fill="FFFFFF"/>
        </w:rPr>
        <w:t>Dārza ielā 11, Alūksnē, Alūksnes novadā, LV-4301</w:t>
      </w:r>
      <w:r w:rsidRPr="004925F1">
        <w:rPr>
          <w:color w:val="0070C0"/>
        </w:rPr>
        <w:t>)</w:t>
      </w:r>
    </w:p>
    <w:p w:rsidR="009F2841" w:rsidRDefault="009F2841" w:rsidP="00191700">
      <w:pPr>
        <w:tabs>
          <w:tab w:val="left" w:pos="0"/>
        </w:tabs>
      </w:pPr>
    </w:p>
    <w:p w:rsidR="00673FDB" w:rsidRDefault="00E573BF" w:rsidP="00191700">
      <w:pPr>
        <w:tabs>
          <w:tab w:val="left" w:pos="0"/>
        </w:tabs>
        <w:rPr>
          <w:i/>
        </w:rPr>
      </w:pPr>
      <w:r>
        <w:rPr>
          <w:b/>
        </w:rPr>
        <w:t xml:space="preserve">Pakalpojuma saņemšanas kanāli </w:t>
      </w:r>
      <w:r w:rsidRPr="00E573BF">
        <w:rPr>
          <w:i/>
        </w:rPr>
        <w:t>(norādīt atbilstošos):</w:t>
      </w:r>
    </w:p>
    <w:p w:rsidR="00CD20A1" w:rsidRPr="00CD20A1" w:rsidRDefault="00CD20A1" w:rsidP="00191700">
      <w:pPr>
        <w:pStyle w:val="Sarakstarindkopa"/>
        <w:numPr>
          <w:ilvl w:val="0"/>
          <w:numId w:val="18"/>
        </w:numPr>
        <w:tabs>
          <w:tab w:val="left" w:pos="0"/>
        </w:tabs>
        <w:rPr>
          <w:color w:val="0070C0"/>
        </w:rPr>
      </w:pPr>
      <w:r w:rsidRPr="00E628C7">
        <w:rPr>
          <w:color w:val="0070C0"/>
        </w:rPr>
        <w:t>pašvaldības administrācijas Kancelejā,</w:t>
      </w:r>
      <w:bookmarkStart w:id="0" w:name="_GoBack"/>
      <w:bookmarkEnd w:id="0"/>
    </w:p>
    <w:p w:rsidR="004925F1" w:rsidRPr="004925F1" w:rsidRDefault="004925F1" w:rsidP="004925F1">
      <w:pPr>
        <w:pStyle w:val="Sarakstarindkopa"/>
        <w:numPr>
          <w:ilvl w:val="0"/>
          <w:numId w:val="16"/>
        </w:numPr>
        <w:tabs>
          <w:tab w:val="left" w:pos="0"/>
        </w:tabs>
        <w:rPr>
          <w:color w:val="0070C0"/>
        </w:rPr>
      </w:pPr>
      <w:r w:rsidRPr="004925F1">
        <w:rPr>
          <w:color w:val="0070C0"/>
        </w:rPr>
        <w:t xml:space="preserve">e-pasts </w:t>
      </w:r>
      <w:hyperlink r:id="rId13" w:history="1">
        <w:r w:rsidRPr="004925F1">
          <w:rPr>
            <w:rStyle w:val="Hipersaite"/>
            <w:rFonts w:cs="Times New Roman"/>
            <w:color w:val="0070C0"/>
            <w:szCs w:val="24"/>
            <w:bdr w:val="none" w:sz="0" w:space="0" w:color="auto" w:frame="1"/>
          </w:rPr>
          <w:t>dome@aluksne.lv</w:t>
        </w:r>
      </w:hyperlink>
      <w:r w:rsidRPr="004925F1">
        <w:rPr>
          <w:color w:val="0070C0"/>
        </w:rPr>
        <w:t xml:space="preserve"> (ar e-parakstītu dokumentu),</w:t>
      </w:r>
    </w:p>
    <w:p w:rsidR="004925F1" w:rsidRPr="004925F1" w:rsidRDefault="004925F1" w:rsidP="004925F1">
      <w:pPr>
        <w:pStyle w:val="Sarakstarindkopa"/>
        <w:numPr>
          <w:ilvl w:val="0"/>
          <w:numId w:val="16"/>
        </w:numPr>
        <w:tabs>
          <w:tab w:val="left" w:pos="0"/>
        </w:tabs>
        <w:rPr>
          <w:color w:val="0070C0"/>
        </w:rPr>
      </w:pPr>
      <w:r w:rsidRPr="004925F1">
        <w:rPr>
          <w:color w:val="0070C0"/>
        </w:rPr>
        <w:t>personas e-adrese,</w:t>
      </w:r>
    </w:p>
    <w:p w:rsidR="004925F1" w:rsidRPr="004925F1" w:rsidRDefault="004925F1" w:rsidP="004925F1">
      <w:pPr>
        <w:pStyle w:val="Sarakstarindkopa"/>
        <w:numPr>
          <w:ilvl w:val="0"/>
          <w:numId w:val="16"/>
        </w:numPr>
        <w:tabs>
          <w:tab w:val="left" w:pos="0"/>
        </w:tabs>
        <w:rPr>
          <w:color w:val="0070C0"/>
        </w:rPr>
      </w:pPr>
      <w:r w:rsidRPr="004925F1">
        <w:rPr>
          <w:color w:val="0070C0"/>
        </w:rPr>
        <w:t>pasts (</w:t>
      </w:r>
      <w:r w:rsidRPr="004925F1">
        <w:rPr>
          <w:color w:val="0070C0"/>
          <w:shd w:val="clear" w:color="auto" w:fill="FFFFFF"/>
        </w:rPr>
        <w:t>Dārza ielā 11, Alūksnē, Alūksnes novadā, LV-4301</w:t>
      </w:r>
      <w:r w:rsidRPr="004925F1">
        <w:rPr>
          <w:color w:val="0070C0"/>
        </w:rPr>
        <w:t>)</w:t>
      </w:r>
    </w:p>
    <w:p w:rsidR="00673FDB" w:rsidRDefault="00673FDB" w:rsidP="00191700">
      <w:pPr>
        <w:tabs>
          <w:tab w:val="left" w:pos="0"/>
        </w:tabs>
      </w:pPr>
    </w:p>
    <w:p w:rsidR="008D532B" w:rsidRDefault="00603B0D" w:rsidP="008D532B">
      <w:pPr>
        <w:pStyle w:val="Sarakstarindkopa"/>
        <w:numPr>
          <w:ilvl w:val="0"/>
          <w:numId w:val="1"/>
        </w:numPr>
        <w:tabs>
          <w:tab w:val="left" w:pos="0"/>
        </w:tabs>
        <w:ind w:left="0" w:firstLine="0"/>
      </w:pPr>
      <w:r>
        <w:rPr>
          <w:b/>
        </w:rPr>
        <w:t xml:space="preserve">Norādīt pakalpojuma sniegšanas termiņu darba dienās </w:t>
      </w:r>
      <w:r>
        <w:rPr>
          <w:i/>
        </w:rPr>
        <w:t>(termiņam jābūt balstītam normatīvos aktos, norādot iespējami precīzi pakalpojuma saņemšanai nepieciešamo darba dienu skaitu vai arī – specifisku termiņu, kas nav definējams ar cipariem, piemēram, viena mēneša laikā no iesnieguma saņemšanas):</w:t>
      </w:r>
    </w:p>
    <w:p w:rsidR="008D532B" w:rsidRPr="008D532B" w:rsidRDefault="0069477D" w:rsidP="008D532B">
      <w:pPr>
        <w:pStyle w:val="Sarakstarindkopa"/>
        <w:tabs>
          <w:tab w:val="left" w:pos="0"/>
        </w:tabs>
        <w:ind w:left="0"/>
      </w:pPr>
      <w:r>
        <w:rPr>
          <w:rFonts w:cs="Times New Roman"/>
          <w:color w:val="0070C0"/>
          <w:shd w:val="clear" w:color="auto" w:fill="FFFFFF"/>
        </w:rPr>
        <w:t>22 darba dienas</w:t>
      </w:r>
    </w:p>
    <w:p w:rsidR="00603B0D" w:rsidRPr="00673FDB" w:rsidRDefault="00603B0D" w:rsidP="00191700">
      <w:pPr>
        <w:tabs>
          <w:tab w:val="left" w:pos="0"/>
        </w:tabs>
      </w:pPr>
    </w:p>
    <w:p w:rsidR="000C1690" w:rsidRDefault="000C1690" w:rsidP="000C1690">
      <w:pPr>
        <w:pStyle w:val="Sarakstarindkopa"/>
        <w:numPr>
          <w:ilvl w:val="0"/>
          <w:numId w:val="1"/>
        </w:numPr>
        <w:tabs>
          <w:tab w:val="left" w:pos="0"/>
        </w:tabs>
        <w:ind w:left="0" w:firstLine="0"/>
      </w:pPr>
      <w:r>
        <w:rPr>
          <w:b/>
        </w:rPr>
        <w:t>Norādīt i</w:t>
      </w:r>
      <w:r w:rsidRPr="00B135F8">
        <w:rPr>
          <w:b/>
        </w:rPr>
        <w:t xml:space="preserve">estādes </w:t>
      </w:r>
      <w:r w:rsidR="00A06F9D">
        <w:rPr>
          <w:b/>
        </w:rPr>
        <w:t xml:space="preserve">adresi un </w:t>
      </w:r>
      <w:r w:rsidRPr="00B135F8">
        <w:rPr>
          <w:b/>
        </w:rPr>
        <w:t>darba/</w:t>
      </w:r>
      <w:r w:rsidRPr="00995607">
        <w:rPr>
          <w:b/>
          <w:u w:val="single"/>
        </w:rPr>
        <w:t>pakalpojuma</w:t>
      </w:r>
      <w:r w:rsidRPr="00B135F8">
        <w:rPr>
          <w:b/>
        </w:rPr>
        <w:t xml:space="preserve"> saņemšanas </w:t>
      </w:r>
      <w:r>
        <w:rPr>
          <w:b/>
        </w:rPr>
        <w:t>laiku</w:t>
      </w:r>
      <w:r>
        <w:t xml:space="preserve"> </w:t>
      </w:r>
      <w:r>
        <w:rPr>
          <w:i/>
        </w:rPr>
        <w:t>(iestādes darba vai klientu pieņemšanas laik</w:t>
      </w:r>
      <w:r w:rsidR="004B4258">
        <w:rPr>
          <w:i/>
        </w:rPr>
        <w:t>u</w:t>
      </w:r>
      <w:r>
        <w:rPr>
          <w:i/>
        </w:rPr>
        <w:t xml:space="preserve">, ja tāds ir. Ja iestādei ir struktūrvienības vai vairākas pakalpojumu sniegšanas vietas, norādīt to </w:t>
      </w:r>
      <w:r w:rsidR="0025056E">
        <w:rPr>
          <w:i/>
        </w:rPr>
        <w:t xml:space="preserve">adresi un </w:t>
      </w:r>
      <w:r>
        <w:rPr>
          <w:i/>
        </w:rPr>
        <w:t>darba laiku, piemēram, bāriņtiesas locekļi, sociālie darbinieki pagastos</w:t>
      </w:r>
      <w:r w:rsidR="004B4258">
        <w:rPr>
          <w:i/>
        </w:rPr>
        <w:t>, ja tas ir atšķirīgs</w:t>
      </w:r>
      <w:r>
        <w:rPr>
          <w:i/>
        </w:rPr>
        <w:t>)</w:t>
      </w:r>
      <w:r w:rsidRPr="000A0D66">
        <w:rPr>
          <w:i/>
        </w:rPr>
        <w:t>:</w:t>
      </w:r>
      <w:r>
        <w:t xml:space="preserve"> </w:t>
      </w:r>
    </w:p>
    <w:p w:rsidR="008D532B" w:rsidRPr="00706A99" w:rsidRDefault="008D532B" w:rsidP="008D532B">
      <w:pPr>
        <w:pStyle w:val="Sarakstarindkopa"/>
        <w:spacing w:line="270" w:lineRule="atLeast"/>
        <w:ind w:left="0"/>
        <w:jc w:val="left"/>
        <w:rPr>
          <w:rFonts w:cs="Times New Roman"/>
          <w:color w:val="0070C0"/>
          <w:szCs w:val="24"/>
        </w:rPr>
      </w:pPr>
      <w:r w:rsidRPr="00706A99">
        <w:rPr>
          <w:rFonts w:cs="Times New Roman"/>
          <w:color w:val="0070C0"/>
          <w:szCs w:val="24"/>
        </w:rPr>
        <w:t>Alūksnes novada pašvaldība</w:t>
      </w:r>
    </w:p>
    <w:p w:rsidR="008D532B" w:rsidRPr="00706A99" w:rsidRDefault="008D532B" w:rsidP="008D532B">
      <w:pPr>
        <w:pStyle w:val="Sarakstarindkopa"/>
        <w:spacing w:line="270" w:lineRule="atLeast"/>
        <w:ind w:left="0"/>
        <w:jc w:val="left"/>
        <w:rPr>
          <w:rFonts w:cs="Times New Roman"/>
          <w:color w:val="0070C0"/>
          <w:szCs w:val="24"/>
        </w:rPr>
      </w:pPr>
      <w:r w:rsidRPr="00706A99">
        <w:rPr>
          <w:rFonts w:cs="Times New Roman"/>
          <w:color w:val="0070C0"/>
          <w:szCs w:val="24"/>
          <w:bdr w:val="none" w:sz="0" w:space="0" w:color="auto" w:frame="1"/>
        </w:rPr>
        <w:t>Adrese:</w:t>
      </w:r>
      <w:r w:rsidRPr="00706A99">
        <w:rPr>
          <w:rFonts w:cs="Times New Roman"/>
          <w:color w:val="0070C0"/>
          <w:szCs w:val="24"/>
        </w:rPr>
        <w:t xml:space="preserve"> </w:t>
      </w:r>
      <w:r w:rsidRPr="00706A99">
        <w:rPr>
          <w:rFonts w:cs="Times New Roman"/>
          <w:color w:val="0070C0"/>
          <w:szCs w:val="24"/>
          <w:bdr w:val="none" w:sz="0" w:space="0" w:color="auto" w:frame="1"/>
        </w:rPr>
        <w:t>Dārza iela 11, Alūksne, Alūksnes nov., LV-4301</w:t>
      </w:r>
    </w:p>
    <w:p w:rsidR="008D532B" w:rsidRPr="00706A99" w:rsidRDefault="008D532B" w:rsidP="008D532B">
      <w:pPr>
        <w:pStyle w:val="Sarakstarindkopa"/>
        <w:spacing w:line="270" w:lineRule="atLeast"/>
        <w:ind w:left="0"/>
        <w:jc w:val="left"/>
        <w:rPr>
          <w:rFonts w:cs="Times New Roman"/>
          <w:color w:val="0070C0"/>
          <w:szCs w:val="24"/>
        </w:rPr>
      </w:pPr>
      <w:r w:rsidRPr="00706A99">
        <w:rPr>
          <w:rFonts w:cs="Times New Roman"/>
          <w:color w:val="0070C0"/>
          <w:szCs w:val="24"/>
          <w:bdr w:val="none" w:sz="0" w:space="0" w:color="auto" w:frame="1"/>
        </w:rPr>
        <w:t>Tālrunis:</w:t>
      </w:r>
      <w:r w:rsidRPr="00706A99">
        <w:rPr>
          <w:rFonts w:cs="Times New Roman"/>
          <w:color w:val="0070C0"/>
          <w:szCs w:val="24"/>
        </w:rPr>
        <w:t xml:space="preserve"> </w:t>
      </w:r>
      <w:r w:rsidRPr="00706A99">
        <w:rPr>
          <w:rFonts w:cs="Times New Roman"/>
          <w:color w:val="0070C0"/>
          <w:szCs w:val="24"/>
          <w:bdr w:val="none" w:sz="0" w:space="0" w:color="auto" w:frame="1"/>
        </w:rPr>
        <w:t>64381496</w:t>
      </w:r>
    </w:p>
    <w:p w:rsidR="008D532B" w:rsidRDefault="008D532B" w:rsidP="008D532B">
      <w:pPr>
        <w:pStyle w:val="Sarakstarindkopa"/>
        <w:spacing w:line="270" w:lineRule="atLeast"/>
        <w:ind w:left="0"/>
        <w:jc w:val="left"/>
        <w:rPr>
          <w:rFonts w:cs="Times New Roman"/>
          <w:color w:val="0070C0"/>
          <w:szCs w:val="24"/>
          <w:bdr w:val="none" w:sz="0" w:space="0" w:color="auto" w:frame="1"/>
        </w:rPr>
      </w:pPr>
      <w:r w:rsidRPr="00706A99">
        <w:rPr>
          <w:rFonts w:cs="Times New Roman"/>
          <w:color w:val="0070C0"/>
          <w:szCs w:val="24"/>
          <w:bdr w:val="none" w:sz="0" w:space="0" w:color="auto" w:frame="1"/>
        </w:rPr>
        <w:t>Fakss:</w:t>
      </w:r>
      <w:r w:rsidRPr="00706A99">
        <w:rPr>
          <w:rFonts w:cs="Times New Roman"/>
          <w:color w:val="0070C0"/>
          <w:szCs w:val="24"/>
        </w:rPr>
        <w:t xml:space="preserve"> </w:t>
      </w:r>
      <w:r w:rsidRPr="00706A99">
        <w:rPr>
          <w:rFonts w:cs="Times New Roman"/>
          <w:color w:val="0070C0"/>
          <w:szCs w:val="24"/>
          <w:bdr w:val="none" w:sz="0" w:space="0" w:color="auto" w:frame="1"/>
        </w:rPr>
        <w:t>64381150</w:t>
      </w:r>
    </w:p>
    <w:p w:rsidR="008D532B" w:rsidRPr="008D532B" w:rsidRDefault="00001281" w:rsidP="008D532B">
      <w:pPr>
        <w:spacing w:line="270" w:lineRule="atLeast"/>
        <w:jc w:val="left"/>
        <w:rPr>
          <w:rFonts w:cs="Times New Roman"/>
          <w:color w:val="0070C0"/>
          <w:szCs w:val="24"/>
        </w:rPr>
      </w:pPr>
      <w:hyperlink r:id="rId14" w:history="1">
        <w:r w:rsidR="008D532B" w:rsidRPr="008D532B">
          <w:rPr>
            <w:rStyle w:val="Hipersaite"/>
            <w:rFonts w:cs="Times New Roman"/>
            <w:color w:val="0070C0"/>
            <w:szCs w:val="24"/>
            <w:bdr w:val="none" w:sz="0" w:space="0" w:color="auto" w:frame="1"/>
          </w:rPr>
          <w:t>dome@aluksne.lv</w:t>
        </w:r>
      </w:hyperlink>
    </w:p>
    <w:p w:rsidR="008D532B" w:rsidRPr="008D532B" w:rsidRDefault="00001281" w:rsidP="008D532B">
      <w:pPr>
        <w:spacing w:line="270" w:lineRule="atLeast"/>
        <w:jc w:val="left"/>
        <w:rPr>
          <w:rFonts w:cs="Times New Roman"/>
          <w:color w:val="0070C0"/>
          <w:szCs w:val="24"/>
        </w:rPr>
      </w:pPr>
      <w:hyperlink r:id="rId15" w:tgtFrame="_blank" w:history="1">
        <w:r w:rsidR="008D532B" w:rsidRPr="008D532B">
          <w:rPr>
            <w:rStyle w:val="Hipersaite"/>
            <w:rFonts w:cs="Times New Roman"/>
            <w:color w:val="0070C0"/>
            <w:szCs w:val="24"/>
            <w:bdr w:val="none" w:sz="0" w:space="0" w:color="auto" w:frame="1"/>
          </w:rPr>
          <w:t>http://www.aluksne.lv</w:t>
        </w:r>
      </w:hyperlink>
    </w:p>
    <w:p w:rsidR="008D532B" w:rsidRPr="00706A99" w:rsidRDefault="008D532B" w:rsidP="008D532B">
      <w:pPr>
        <w:pStyle w:val="Sarakstarindkopa"/>
        <w:tabs>
          <w:tab w:val="left" w:pos="0"/>
        </w:tabs>
        <w:ind w:left="2345"/>
        <w:rPr>
          <w:rFonts w:ascii="Arial" w:eastAsia="Times New Roman" w:hAnsi="Arial" w:cs="Arial"/>
          <w:b/>
          <w:bCs/>
          <w:color w:val="0070C0"/>
          <w:sz w:val="20"/>
          <w:szCs w:val="20"/>
          <w:bdr w:val="none" w:sz="0" w:space="0" w:color="auto" w:frame="1"/>
          <w:shd w:val="clear" w:color="auto" w:fill="FFFFFF"/>
          <w:lang w:eastAsia="lv-LV"/>
        </w:rPr>
      </w:pPr>
    </w:p>
    <w:p w:rsidR="008D532B" w:rsidRPr="00E42F4C" w:rsidRDefault="008D532B" w:rsidP="008D532B">
      <w:pPr>
        <w:pStyle w:val="Sarakstarindkopa"/>
        <w:tabs>
          <w:tab w:val="left" w:pos="0"/>
        </w:tabs>
        <w:ind w:left="2345"/>
        <w:rPr>
          <w:rFonts w:cs="Times New Roman"/>
          <w:color w:val="0070C0"/>
          <w:szCs w:val="24"/>
        </w:rPr>
      </w:pPr>
      <w:r w:rsidRPr="00E42F4C">
        <w:rPr>
          <w:rFonts w:eastAsia="Times New Roman" w:cs="Times New Roman"/>
          <w:b/>
          <w:bCs/>
          <w:color w:val="0070C0"/>
          <w:szCs w:val="24"/>
          <w:bdr w:val="none" w:sz="0" w:space="0" w:color="auto" w:frame="1"/>
          <w:shd w:val="clear" w:color="auto" w:fill="FFFFFF"/>
          <w:lang w:eastAsia="lv-LV"/>
        </w:rPr>
        <w:t>darba laiks:</w:t>
      </w:r>
    </w:p>
    <w:tbl>
      <w:tblPr>
        <w:tblW w:w="0" w:type="auto"/>
        <w:tblCellMar>
          <w:left w:w="0" w:type="dxa"/>
          <w:right w:w="0" w:type="dxa"/>
        </w:tblCellMar>
        <w:tblLook w:val="04A0" w:firstRow="1" w:lastRow="0" w:firstColumn="1" w:lastColumn="0" w:noHBand="0" w:noVBand="1"/>
      </w:tblPr>
      <w:tblGrid>
        <w:gridCol w:w="1364"/>
        <w:gridCol w:w="2777"/>
        <w:gridCol w:w="2250"/>
      </w:tblGrid>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Pirmdienās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8.00 - 12.00 ; 13.00 - 17.30</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Otrdienās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8.00 - 12.00 ; 13.00 - 17.00</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Trešdienās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8.00 - 12.00 ; 13.00 - 17.00</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Ceturtdienās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8.00 - 12.00 ; 13.00 - 17.00</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Piektdienās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8.00 - 12.00 ; 13.00 - 16.30</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Sestdienās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r w:rsidR="008D532B" w:rsidRPr="005B1D12" w:rsidTr="000A3E1B">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Svētdienās</w:t>
            </w:r>
            <w:r w:rsidRPr="005B1D12">
              <w:rPr>
                <w:rFonts w:eastAsia="Times New Roman" w:cs="Times New Roman"/>
                <w:color w:val="0070C0"/>
                <w:szCs w:val="24"/>
                <w:lang w:eastAsia="lv-LV"/>
              </w:rPr>
              <w:t xml:space="preserve">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8D532B" w:rsidRPr="005B1D12" w:rsidRDefault="008D532B" w:rsidP="000A3E1B">
            <w:pPr>
              <w:spacing w:line="225" w:lineRule="atLeast"/>
              <w:jc w:val="left"/>
              <w:rPr>
                <w:rFonts w:eastAsia="Times New Roman" w:cs="Times New Roman"/>
                <w:color w:val="0070C0"/>
                <w:szCs w:val="24"/>
                <w:lang w:eastAsia="lv-LV"/>
              </w:rPr>
            </w:pPr>
            <w:r w:rsidRPr="005B1D12">
              <w:rPr>
                <w:rFonts w:eastAsia="Times New Roman" w:cs="Times New Roman"/>
                <w:color w:val="0070C0"/>
                <w:szCs w:val="24"/>
                <w:bdr w:val="none" w:sz="0" w:space="0" w:color="auto" w:frame="1"/>
                <w:lang w:eastAsia="lv-LV"/>
              </w:rPr>
              <w:t>-</w:t>
            </w:r>
            <w:r w:rsidRPr="005B1D12">
              <w:rPr>
                <w:rFonts w:eastAsia="Times New Roman" w:cs="Times New Roman"/>
                <w:color w:val="0070C0"/>
                <w:szCs w:val="24"/>
                <w:lang w:eastAsia="lv-LV"/>
              </w:rPr>
              <w:t xml:space="preserve"> </w:t>
            </w:r>
          </w:p>
        </w:tc>
        <w:tc>
          <w:tcPr>
            <w:tcW w:w="2250" w:type="dxa"/>
            <w:tcBorders>
              <w:top w:val="nil"/>
              <w:left w:val="nil"/>
              <w:bottom w:val="nil"/>
              <w:right w:val="nil"/>
            </w:tcBorders>
            <w:shd w:val="clear" w:color="auto" w:fill="auto"/>
            <w:tcMar>
              <w:top w:w="75" w:type="dxa"/>
              <w:left w:w="75" w:type="dxa"/>
              <w:bottom w:w="75" w:type="dxa"/>
              <w:right w:w="75" w:type="dxa"/>
            </w:tcMar>
            <w:vAlign w:val="center"/>
            <w:hideMark/>
          </w:tcPr>
          <w:p w:rsidR="008D532B" w:rsidRPr="005B1D12" w:rsidRDefault="008D532B" w:rsidP="000A3E1B">
            <w:pPr>
              <w:spacing w:line="225" w:lineRule="atLeast"/>
              <w:jc w:val="left"/>
              <w:rPr>
                <w:rFonts w:ascii="&amp;quot" w:eastAsia="Times New Roman" w:hAnsi="&amp;quot" w:cs="Times New Roman"/>
                <w:color w:val="0070C0"/>
                <w:sz w:val="15"/>
                <w:szCs w:val="15"/>
                <w:lang w:eastAsia="lv-LV"/>
              </w:rPr>
            </w:pPr>
          </w:p>
        </w:tc>
      </w:tr>
    </w:tbl>
    <w:p w:rsidR="000C1690" w:rsidRDefault="000C1690" w:rsidP="000C1690">
      <w:pPr>
        <w:tabs>
          <w:tab w:val="left" w:pos="0"/>
        </w:tabs>
      </w:pPr>
    </w:p>
    <w:p w:rsidR="00D252A4" w:rsidRDefault="00D252A4" w:rsidP="000C1690">
      <w:pPr>
        <w:tabs>
          <w:tab w:val="left" w:pos="0"/>
        </w:tabs>
      </w:pPr>
    </w:p>
    <w:p w:rsidR="00A33CD3" w:rsidRDefault="00FC68C9" w:rsidP="00A33CD3">
      <w:pPr>
        <w:pStyle w:val="Sarakstarindkopa"/>
        <w:numPr>
          <w:ilvl w:val="0"/>
          <w:numId w:val="1"/>
        </w:numPr>
        <w:tabs>
          <w:tab w:val="left" w:pos="0"/>
        </w:tabs>
        <w:ind w:left="0" w:firstLine="0"/>
      </w:pPr>
      <w:r w:rsidRPr="00E3296F">
        <w:rPr>
          <w:b/>
        </w:rPr>
        <w:t>Norādīt, vai konkrēta</w:t>
      </w:r>
      <w:r w:rsidR="00E07E27">
        <w:rPr>
          <w:b/>
        </w:rPr>
        <w:t>is</w:t>
      </w:r>
      <w:r w:rsidRPr="00E3296F">
        <w:rPr>
          <w:b/>
        </w:rPr>
        <w:t xml:space="preserve"> pakalpojum</w:t>
      </w:r>
      <w:r w:rsidR="00E07E27">
        <w:rPr>
          <w:b/>
        </w:rPr>
        <w:t>s</w:t>
      </w:r>
      <w:r w:rsidR="004572B7">
        <w:rPr>
          <w:b/>
        </w:rPr>
        <w:t xml:space="preserve"> ir</w:t>
      </w:r>
      <w:r w:rsidRPr="00E3296F">
        <w:rPr>
          <w:b/>
        </w:rPr>
        <w:t xml:space="preserve"> </w:t>
      </w:r>
      <w:r w:rsidR="00CC00D7" w:rsidRPr="00E3296F">
        <w:rPr>
          <w:b/>
        </w:rPr>
        <w:t xml:space="preserve">administratīvais </w:t>
      </w:r>
      <w:r w:rsidR="00E07E27">
        <w:rPr>
          <w:b/>
        </w:rPr>
        <w:t xml:space="preserve">akts </w:t>
      </w:r>
      <w:r w:rsidR="00E07E27" w:rsidRPr="00E07E27">
        <w:rPr>
          <w:i/>
        </w:rPr>
        <w:t>(jā/nē)</w:t>
      </w:r>
      <w:r w:rsidR="00E07E27">
        <w:rPr>
          <w:b/>
        </w:rPr>
        <w:t xml:space="preserve">, un </w:t>
      </w:r>
      <w:r w:rsidR="007D0966">
        <w:rPr>
          <w:b/>
        </w:rPr>
        <w:t>kur</w:t>
      </w:r>
      <w:r w:rsidR="00A33CD3">
        <w:rPr>
          <w:b/>
        </w:rPr>
        <w:t xml:space="preserve"> to ir iespējams pārsūdzēt </w:t>
      </w:r>
      <w:r w:rsidR="00A33CD3" w:rsidRPr="00A33CD3">
        <w:rPr>
          <w:i/>
        </w:rPr>
        <w:t>(norādīt iestādi un tās adresi</w:t>
      </w:r>
      <w:r w:rsidR="00E3296F" w:rsidRPr="00A33CD3">
        <w:rPr>
          <w:i/>
        </w:rPr>
        <w:t>, kurā iespējams apstrīdēt (pārsūdzēt)</w:t>
      </w:r>
      <w:r w:rsidR="0065116C">
        <w:rPr>
          <w:i/>
        </w:rPr>
        <w:t>, kā arī termiņu</w:t>
      </w:r>
      <w:r w:rsidR="00A33CD3" w:rsidRPr="00A33CD3">
        <w:rPr>
          <w:i/>
        </w:rPr>
        <w:t>)</w:t>
      </w:r>
      <w:r w:rsidR="00E3296F" w:rsidRPr="00A33CD3">
        <w:rPr>
          <w:i/>
        </w:rPr>
        <w:t>:</w:t>
      </w:r>
      <w:r w:rsidR="008779B4" w:rsidRPr="00E07E27">
        <w:rPr>
          <w:i/>
        </w:rPr>
        <w:t xml:space="preserve"> </w:t>
      </w:r>
    </w:p>
    <w:p w:rsidR="00A26F2A" w:rsidRPr="008D532B" w:rsidRDefault="008D532B" w:rsidP="00A33CD3">
      <w:pPr>
        <w:tabs>
          <w:tab w:val="left" w:pos="0"/>
        </w:tabs>
        <w:rPr>
          <w:color w:val="0070C0"/>
        </w:rPr>
      </w:pPr>
      <w:r w:rsidRPr="008D532B">
        <w:rPr>
          <w:color w:val="0070C0"/>
        </w:rPr>
        <w:lastRenderedPageBreak/>
        <w:t>nē</w:t>
      </w:r>
    </w:p>
    <w:p w:rsidR="00CC00D7" w:rsidRDefault="00CC00D7" w:rsidP="008D3955">
      <w:pPr>
        <w:tabs>
          <w:tab w:val="left" w:pos="0"/>
        </w:tabs>
      </w:pPr>
    </w:p>
    <w:p w:rsidR="00B44A58" w:rsidRDefault="008D3955" w:rsidP="00B44A58">
      <w:pPr>
        <w:pStyle w:val="Sarakstarindkopa"/>
        <w:numPr>
          <w:ilvl w:val="0"/>
          <w:numId w:val="1"/>
        </w:numPr>
        <w:tabs>
          <w:tab w:val="left" w:pos="0"/>
        </w:tabs>
        <w:ind w:left="0" w:firstLine="0"/>
        <w:rPr>
          <w:b/>
        </w:rPr>
      </w:pPr>
      <w:r w:rsidRPr="00441761">
        <w:rPr>
          <w:b/>
        </w:rPr>
        <w:t>Norādīt, kam ir iespējams saņemt konkrēto pakalpojumu</w:t>
      </w:r>
      <w:r w:rsidR="00441761">
        <w:rPr>
          <w:b/>
        </w:rPr>
        <w:t xml:space="preserve">. </w:t>
      </w:r>
      <w:r w:rsidRPr="00441761">
        <w:rPr>
          <w:b/>
        </w:rPr>
        <w:t>Iespējamie pakalpojuma saņēmēji</w:t>
      </w:r>
      <w:r w:rsidR="00441761">
        <w:rPr>
          <w:b/>
        </w:rPr>
        <w:t xml:space="preserve"> </w:t>
      </w:r>
      <w:r w:rsidR="00441761" w:rsidRPr="00441761">
        <w:rPr>
          <w:i/>
        </w:rPr>
        <w:t>(lūdzu neatbilstošos dzēst)</w:t>
      </w:r>
      <w:r w:rsidRPr="00441761">
        <w:rPr>
          <w:i/>
        </w:rPr>
        <w:t>:</w:t>
      </w:r>
    </w:p>
    <w:p w:rsidR="00B44A58" w:rsidRPr="002013E0" w:rsidRDefault="00B44A58" w:rsidP="00B44A58">
      <w:pPr>
        <w:pStyle w:val="Sarakstarindkopa"/>
        <w:numPr>
          <w:ilvl w:val="0"/>
          <w:numId w:val="17"/>
        </w:numPr>
        <w:tabs>
          <w:tab w:val="left" w:pos="0"/>
        </w:tabs>
        <w:rPr>
          <w:b/>
          <w:color w:val="0070C0"/>
        </w:rPr>
      </w:pPr>
      <w:r w:rsidRPr="002013E0">
        <w:rPr>
          <w:color w:val="0070C0"/>
        </w:rPr>
        <w:t>fiziska persona,</w:t>
      </w:r>
    </w:p>
    <w:p w:rsidR="00B44A58" w:rsidRPr="002013E0" w:rsidRDefault="00B44A58" w:rsidP="00B44A58">
      <w:pPr>
        <w:pStyle w:val="Sarakstarindkopa"/>
        <w:numPr>
          <w:ilvl w:val="0"/>
          <w:numId w:val="17"/>
        </w:numPr>
        <w:tabs>
          <w:tab w:val="left" w:pos="0"/>
        </w:tabs>
        <w:rPr>
          <w:b/>
          <w:color w:val="0070C0"/>
        </w:rPr>
      </w:pPr>
      <w:r w:rsidRPr="002013E0">
        <w:rPr>
          <w:color w:val="0070C0"/>
        </w:rPr>
        <w:t>publisko tiesību juridiska persona,</w:t>
      </w:r>
    </w:p>
    <w:p w:rsidR="00B44A58" w:rsidRPr="002013E0" w:rsidRDefault="00B44A58" w:rsidP="00B44A58">
      <w:pPr>
        <w:pStyle w:val="Sarakstarindkopa"/>
        <w:numPr>
          <w:ilvl w:val="0"/>
          <w:numId w:val="17"/>
        </w:numPr>
        <w:tabs>
          <w:tab w:val="left" w:pos="0"/>
        </w:tabs>
        <w:rPr>
          <w:b/>
          <w:color w:val="0070C0"/>
        </w:rPr>
      </w:pPr>
      <w:r w:rsidRPr="002013E0">
        <w:rPr>
          <w:color w:val="0070C0"/>
        </w:rPr>
        <w:t>privāto tiesību juridiska persona</w:t>
      </w:r>
    </w:p>
    <w:p w:rsidR="008D3955" w:rsidRDefault="008D3955" w:rsidP="008D3955">
      <w:pPr>
        <w:tabs>
          <w:tab w:val="left" w:pos="0"/>
        </w:tabs>
      </w:pPr>
    </w:p>
    <w:p w:rsidR="00FF3B80" w:rsidRPr="00FF3B80" w:rsidRDefault="00E720F8" w:rsidP="00191700">
      <w:pPr>
        <w:pStyle w:val="Sarakstarindkopa"/>
        <w:numPr>
          <w:ilvl w:val="0"/>
          <w:numId w:val="1"/>
        </w:numPr>
        <w:tabs>
          <w:tab w:val="left" w:pos="0"/>
        </w:tabs>
        <w:ind w:left="0" w:firstLine="0"/>
        <w:rPr>
          <w:u w:val="single"/>
        </w:rPr>
      </w:pPr>
      <w:r w:rsidRPr="00FF3B80">
        <w:rPr>
          <w:b/>
        </w:rPr>
        <w:t>Norādīt</w:t>
      </w:r>
      <w:r w:rsidR="00FF3B80">
        <w:rPr>
          <w:b/>
        </w:rPr>
        <w:t>, kā klientam ir jāautentificējas, lai saņemtu attiecīgo pakalpojumu</w:t>
      </w:r>
      <w:r w:rsidR="008E3551">
        <w:t xml:space="preserve"> </w:t>
      </w:r>
      <w:r w:rsidR="008E3551" w:rsidRPr="00441761">
        <w:rPr>
          <w:i/>
        </w:rPr>
        <w:t>(lūdzu neatbilstošos dzēst):</w:t>
      </w:r>
    </w:p>
    <w:p w:rsidR="00E80EC4" w:rsidRPr="00E80EC4" w:rsidRDefault="00E80EC4" w:rsidP="00191700">
      <w:pPr>
        <w:pStyle w:val="Sarakstarindkopa"/>
        <w:tabs>
          <w:tab w:val="left" w:pos="0"/>
        </w:tabs>
        <w:ind w:left="0"/>
      </w:pPr>
      <w:r w:rsidRPr="00E80EC4">
        <w:rPr>
          <w:b/>
        </w:rPr>
        <w:t xml:space="preserve">Iespējamie </w:t>
      </w:r>
      <w:r w:rsidR="004B49B6">
        <w:rPr>
          <w:b/>
        </w:rPr>
        <w:t xml:space="preserve">autentificēšanās </w:t>
      </w:r>
      <w:r w:rsidRPr="00E80EC4">
        <w:rPr>
          <w:b/>
        </w:rPr>
        <w:t>veidi</w:t>
      </w:r>
      <w:r w:rsidR="008E3551">
        <w:rPr>
          <w:b/>
        </w:rPr>
        <w:t>:</w:t>
      </w:r>
    </w:p>
    <w:p w:rsidR="008E3551" w:rsidRDefault="00A133A1" w:rsidP="008E3551">
      <w:pPr>
        <w:pStyle w:val="Sarakstarindkopa"/>
        <w:numPr>
          <w:ilvl w:val="0"/>
          <w:numId w:val="11"/>
        </w:numPr>
        <w:tabs>
          <w:tab w:val="left" w:pos="0"/>
        </w:tabs>
        <w:rPr>
          <w:u w:val="single"/>
        </w:rPr>
      </w:pPr>
      <w:r w:rsidRPr="00A133A1">
        <w:t>d</w:t>
      </w:r>
      <w:r w:rsidR="00111FCE" w:rsidRPr="00A133A1">
        <w:t>eklarēta, neapliecināta identitāte</w:t>
      </w:r>
      <w:r w:rsidR="009C38F1">
        <w:t xml:space="preserve"> </w:t>
      </w:r>
      <w:r w:rsidR="009C38F1" w:rsidRPr="008E3551">
        <w:rPr>
          <w:i/>
        </w:rPr>
        <w:t xml:space="preserve">(klients brīvi </w:t>
      </w:r>
      <w:r w:rsidR="009963E5" w:rsidRPr="008E3551">
        <w:rPr>
          <w:i/>
        </w:rPr>
        <w:t>apliecina savu identitāti</w:t>
      </w:r>
      <w:r w:rsidR="009C38F1" w:rsidRPr="008E3551">
        <w:rPr>
          <w:i/>
        </w:rPr>
        <w:t xml:space="preserve">, bet </w:t>
      </w:r>
      <w:r w:rsidR="00FA6D79" w:rsidRPr="008E3551">
        <w:rPr>
          <w:i/>
        </w:rPr>
        <w:t>iestāde to ne</w:t>
      </w:r>
      <w:r w:rsidR="009C38F1" w:rsidRPr="008E3551">
        <w:rPr>
          <w:i/>
        </w:rPr>
        <w:t>pārbauda)</w:t>
      </w:r>
      <w:r w:rsidR="008E3551">
        <w:rPr>
          <w:u w:val="single"/>
        </w:rPr>
        <w:t>,</w:t>
      </w:r>
    </w:p>
    <w:p w:rsidR="008E3551" w:rsidRPr="008E3551" w:rsidRDefault="00A133A1" w:rsidP="008E3551">
      <w:pPr>
        <w:pStyle w:val="Sarakstarindkopa"/>
        <w:numPr>
          <w:ilvl w:val="0"/>
          <w:numId w:val="11"/>
        </w:numPr>
        <w:tabs>
          <w:tab w:val="left" w:pos="0"/>
        </w:tabs>
        <w:rPr>
          <w:u w:val="single"/>
        </w:rPr>
      </w:pPr>
      <w:r w:rsidRPr="00A133A1">
        <w:t>a</w:t>
      </w:r>
      <w:r w:rsidR="00111FCE" w:rsidRPr="00A133A1">
        <w:t>pliecināta identitāte</w:t>
      </w:r>
      <w:r w:rsidR="009C38F1">
        <w:t xml:space="preserve"> </w:t>
      </w:r>
      <w:r w:rsidR="00C21B9A" w:rsidRPr="008E3551">
        <w:rPr>
          <w:i/>
        </w:rPr>
        <w:t>(klients apliecina savu identitāti, piemēram, uzrādot personu apliecinošu dokumentu, vai internet</w:t>
      </w:r>
      <w:r w:rsidR="00FA6D79" w:rsidRPr="008E3551">
        <w:rPr>
          <w:i/>
        </w:rPr>
        <w:t>ā</w:t>
      </w:r>
      <w:r w:rsidR="00C21B9A" w:rsidRPr="008E3551">
        <w:rPr>
          <w:i/>
        </w:rPr>
        <w:t xml:space="preserve"> izmanto autentifikācijas līdzekļus – e-parakstu, banku autentifikāciju, lietotāja vārdu un paroli u.c.)</w:t>
      </w:r>
      <w:r w:rsidR="008E3551">
        <w:rPr>
          <w:i/>
        </w:rPr>
        <w:t>,</w:t>
      </w:r>
    </w:p>
    <w:p w:rsidR="00111FCE" w:rsidRPr="008E3551" w:rsidRDefault="00A133A1" w:rsidP="008E3551">
      <w:pPr>
        <w:pStyle w:val="Sarakstarindkopa"/>
        <w:numPr>
          <w:ilvl w:val="0"/>
          <w:numId w:val="11"/>
        </w:numPr>
        <w:tabs>
          <w:tab w:val="left" w:pos="0"/>
        </w:tabs>
        <w:rPr>
          <w:u w:val="single"/>
        </w:rPr>
      </w:pPr>
      <w:r w:rsidRPr="00A133A1">
        <w:t>k</w:t>
      </w:r>
      <w:r w:rsidR="00111FCE" w:rsidRPr="00A133A1">
        <w:t>valificēti apliecin</w:t>
      </w:r>
      <w:r w:rsidR="00A67C69" w:rsidRPr="00A133A1">
        <w:t>ā</w:t>
      </w:r>
      <w:r w:rsidR="00111FCE" w:rsidRPr="00A133A1">
        <w:t>ta identitāte</w:t>
      </w:r>
      <w:r w:rsidR="0095449A">
        <w:t xml:space="preserve"> </w:t>
      </w:r>
      <w:r w:rsidR="0095449A" w:rsidRPr="008E3551">
        <w:rPr>
          <w:i/>
        </w:rPr>
        <w:t>(</w:t>
      </w:r>
      <w:r w:rsidR="009963E5" w:rsidRPr="008E3551">
        <w:rPr>
          <w:i/>
        </w:rPr>
        <w:t xml:space="preserve">klients </w:t>
      </w:r>
      <w:r w:rsidR="0095449A" w:rsidRPr="008E3551">
        <w:rPr>
          <w:i/>
        </w:rPr>
        <w:t>identitāt</w:t>
      </w:r>
      <w:r w:rsidR="009963E5" w:rsidRPr="008E3551">
        <w:rPr>
          <w:i/>
        </w:rPr>
        <w:t>i</w:t>
      </w:r>
      <w:r w:rsidR="0095449A" w:rsidRPr="008E3551">
        <w:rPr>
          <w:i/>
        </w:rPr>
        <w:t xml:space="preserve"> apliecināta ar trešās puses izdotiem dokumentiem, piemēram, notariāli apliecinātiem dokumentiem, ar drošu elektronisku parakstu parakstītu dokumentu u.c.)</w:t>
      </w:r>
    </w:p>
    <w:p w:rsidR="00111FCE" w:rsidRDefault="00111FCE" w:rsidP="00191700">
      <w:pPr>
        <w:tabs>
          <w:tab w:val="left" w:pos="0"/>
        </w:tabs>
      </w:pPr>
    </w:p>
    <w:p w:rsidR="00E720F8" w:rsidRDefault="00A67C69" w:rsidP="00191700">
      <w:pPr>
        <w:pStyle w:val="Sarakstarindkopa"/>
        <w:numPr>
          <w:ilvl w:val="0"/>
          <w:numId w:val="1"/>
        </w:numPr>
        <w:tabs>
          <w:tab w:val="left" w:pos="0"/>
        </w:tabs>
        <w:ind w:left="0" w:firstLine="0"/>
      </w:pPr>
      <w:r w:rsidRPr="00191120">
        <w:rPr>
          <w:b/>
        </w:rPr>
        <w:t>Norādīt nepieciešamo autorizācijas veidu pakalpojuma saņemšanai</w:t>
      </w:r>
      <w:r w:rsidR="00191120">
        <w:rPr>
          <w:b/>
        </w:rPr>
        <w:t xml:space="preserve"> </w:t>
      </w:r>
      <w:r w:rsidR="003B1456" w:rsidRPr="00191120">
        <w:rPr>
          <w:i/>
        </w:rPr>
        <w:t>(kādi personas dati vai identifikācijas dokuments ir nepieciešams pakalpojuma pieprasīšanai)</w:t>
      </w:r>
      <w:r w:rsidR="00191120">
        <w:rPr>
          <w:i/>
        </w:rPr>
        <w:t xml:space="preserve"> </w:t>
      </w:r>
      <w:r w:rsidR="00191120" w:rsidRPr="00441761">
        <w:rPr>
          <w:i/>
        </w:rPr>
        <w:t>(lūdzu neatbilstošos dzēst)</w:t>
      </w:r>
      <w:r>
        <w:t>:</w:t>
      </w:r>
    </w:p>
    <w:p w:rsidR="00A67C69" w:rsidRDefault="00B236D1" w:rsidP="00191120">
      <w:pPr>
        <w:pStyle w:val="Sarakstarindkopa"/>
        <w:numPr>
          <w:ilvl w:val="0"/>
          <w:numId w:val="12"/>
        </w:numPr>
        <w:tabs>
          <w:tab w:val="left" w:pos="567"/>
        </w:tabs>
      </w:pPr>
      <w:r>
        <w:t xml:space="preserve"> </w:t>
      </w:r>
      <w:r w:rsidR="00A67C69">
        <w:t>eID</w:t>
      </w:r>
      <w:r w:rsidR="00236B06">
        <w:t xml:space="preserve"> karte</w:t>
      </w:r>
      <w:r w:rsidR="00191120">
        <w:t>,</w:t>
      </w:r>
    </w:p>
    <w:p w:rsidR="00A67C69" w:rsidRDefault="00B236D1" w:rsidP="00191120">
      <w:pPr>
        <w:pStyle w:val="Sarakstarindkopa"/>
        <w:numPr>
          <w:ilvl w:val="0"/>
          <w:numId w:val="12"/>
        </w:numPr>
        <w:tabs>
          <w:tab w:val="left" w:pos="567"/>
        </w:tabs>
      </w:pPr>
      <w:r>
        <w:t xml:space="preserve"> </w:t>
      </w:r>
      <w:r w:rsidR="00A67C69">
        <w:t>elektroniskais paraksts</w:t>
      </w:r>
      <w:r w:rsidR="00191120">
        <w:t>,</w:t>
      </w:r>
    </w:p>
    <w:p w:rsidR="00A67C69" w:rsidRDefault="00B236D1" w:rsidP="00191120">
      <w:pPr>
        <w:pStyle w:val="Sarakstarindkopa"/>
        <w:numPr>
          <w:ilvl w:val="0"/>
          <w:numId w:val="12"/>
        </w:numPr>
        <w:tabs>
          <w:tab w:val="left" w:pos="567"/>
        </w:tabs>
      </w:pPr>
      <w:r>
        <w:t xml:space="preserve"> </w:t>
      </w:r>
      <w:r w:rsidR="009A01F5">
        <w:t>lietotājvārds, parole</w:t>
      </w:r>
      <w:r w:rsidR="00191120">
        <w:t>,</w:t>
      </w:r>
    </w:p>
    <w:p w:rsidR="009A01F5" w:rsidRDefault="00B236D1" w:rsidP="00191120">
      <w:pPr>
        <w:pStyle w:val="Sarakstarindkopa"/>
        <w:numPr>
          <w:ilvl w:val="0"/>
          <w:numId w:val="12"/>
        </w:numPr>
        <w:tabs>
          <w:tab w:val="left" w:pos="567"/>
        </w:tabs>
      </w:pPr>
      <w:r>
        <w:t xml:space="preserve"> </w:t>
      </w:r>
      <w:r w:rsidR="009A01F5">
        <w:t>paraksts</w:t>
      </w:r>
      <w:r w:rsidR="00191120">
        <w:t>,</w:t>
      </w:r>
    </w:p>
    <w:p w:rsidR="009A01F5" w:rsidRDefault="00B236D1" w:rsidP="00191120">
      <w:pPr>
        <w:pStyle w:val="Sarakstarindkopa"/>
        <w:numPr>
          <w:ilvl w:val="0"/>
          <w:numId w:val="12"/>
        </w:numPr>
        <w:tabs>
          <w:tab w:val="left" w:pos="567"/>
        </w:tabs>
      </w:pPr>
      <w:r>
        <w:t xml:space="preserve"> </w:t>
      </w:r>
      <w:r w:rsidR="009A01F5">
        <w:t>personu apliecinoši dokumenti</w:t>
      </w:r>
      <w:r w:rsidR="00191120">
        <w:t>,</w:t>
      </w:r>
    </w:p>
    <w:p w:rsidR="009A01F5" w:rsidRDefault="00B236D1" w:rsidP="00191120">
      <w:pPr>
        <w:pStyle w:val="Sarakstarindkopa"/>
        <w:numPr>
          <w:ilvl w:val="0"/>
          <w:numId w:val="12"/>
        </w:numPr>
        <w:tabs>
          <w:tab w:val="left" w:pos="567"/>
        </w:tabs>
      </w:pPr>
      <w:r>
        <w:t xml:space="preserve"> </w:t>
      </w:r>
      <w:r w:rsidR="009A01F5">
        <w:t>vārds un uzvārds, personas kods</w:t>
      </w:r>
    </w:p>
    <w:p w:rsidR="00D61FD0" w:rsidRDefault="00D61FD0" w:rsidP="00191700">
      <w:pPr>
        <w:tabs>
          <w:tab w:val="left" w:pos="0"/>
        </w:tabs>
      </w:pPr>
    </w:p>
    <w:p w:rsidR="00C873B9" w:rsidRPr="002172CC" w:rsidRDefault="00363CC4" w:rsidP="00C873B9">
      <w:pPr>
        <w:pStyle w:val="Sarakstarindkopa"/>
        <w:numPr>
          <w:ilvl w:val="0"/>
          <w:numId w:val="1"/>
        </w:numPr>
        <w:tabs>
          <w:tab w:val="left" w:pos="0"/>
        </w:tabs>
        <w:ind w:left="0" w:firstLine="0"/>
      </w:pPr>
      <w:r w:rsidRPr="005B7327">
        <w:rPr>
          <w:b/>
        </w:rPr>
        <w:t>Norādīt normatīvos aktus, kas nos</w:t>
      </w:r>
      <w:r w:rsidR="00424558">
        <w:rPr>
          <w:b/>
        </w:rPr>
        <w:t>aka konkrētā</w:t>
      </w:r>
      <w:r w:rsidRPr="005B7327">
        <w:rPr>
          <w:b/>
        </w:rPr>
        <w:t xml:space="preserve"> pakalpojuma sniegšanu</w:t>
      </w:r>
      <w:r w:rsidR="005B7327">
        <w:t xml:space="preserve"> </w:t>
      </w:r>
      <w:r w:rsidR="005B7327">
        <w:rPr>
          <w:i/>
        </w:rPr>
        <w:t>(pakalpojumam jābūt piesaistītam vismaz vienam normatīvam aktam)</w:t>
      </w:r>
      <w:r w:rsidR="0051559B">
        <w:rPr>
          <w:i/>
        </w:rPr>
        <w:t>:</w:t>
      </w:r>
    </w:p>
    <w:p w:rsidR="00C873B9" w:rsidRPr="00C873B9" w:rsidRDefault="00001281" w:rsidP="00C873B9">
      <w:pPr>
        <w:pStyle w:val="Sarakstarindkopa"/>
        <w:spacing w:after="150" w:line="293" w:lineRule="atLeast"/>
        <w:ind w:left="0"/>
        <w:jc w:val="left"/>
        <w:rPr>
          <w:rFonts w:cs="Times New Roman"/>
          <w:color w:val="0070C0"/>
          <w:szCs w:val="24"/>
        </w:rPr>
      </w:pPr>
      <w:hyperlink r:id="rId16" w:tgtFrame="_blank" w:history="1">
        <w:r w:rsidR="00C873B9" w:rsidRPr="00C873B9">
          <w:rPr>
            <w:rStyle w:val="Hipersaite"/>
            <w:rFonts w:cs="Times New Roman"/>
            <w:b/>
            <w:bCs/>
            <w:color w:val="0070C0"/>
            <w:szCs w:val="24"/>
            <w:bdr w:val="none" w:sz="0" w:space="0" w:color="auto" w:frame="1"/>
          </w:rPr>
          <w:t>Teritorijas attīstības plānošanas informācijas sistēmas noteikumi</w:t>
        </w:r>
      </w:hyperlink>
      <w:r w:rsidR="00C873B9" w:rsidRPr="00C873B9">
        <w:rPr>
          <w:rFonts w:cs="Times New Roman"/>
          <w:color w:val="0070C0"/>
          <w:szCs w:val="24"/>
        </w:rPr>
        <w:t xml:space="preserve"> </w:t>
      </w:r>
      <w:r w:rsidR="00C873B9" w:rsidRPr="00C873B9">
        <w:rPr>
          <w:rFonts w:cs="Times New Roman"/>
          <w:color w:val="0070C0"/>
          <w:szCs w:val="24"/>
        </w:rPr>
        <w:br/>
      </w:r>
      <w:r w:rsidR="00C873B9" w:rsidRPr="00C873B9">
        <w:rPr>
          <w:rFonts w:cs="Times New Roman"/>
          <w:color w:val="0070C0"/>
          <w:szCs w:val="24"/>
          <w:bdr w:val="none" w:sz="0" w:space="0" w:color="auto" w:frame="1"/>
        </w:rPr>
        <w:t>(Ministru kabinets; noteikumi; 392; 2014.08.01.)</w:t>
      </w:r>
      <w:r w:rsidR="00C873B9" w:rsidRPr="00C873B9">
        <w:rPr>
          <w:rFonts w:cs="Times New Roman"/>
          <w:color w:val="0070C0"/>
          <w:szCs w:val="24"/>
        </w:rPr>
        <w:t xml:space="preserve"> </w:t>
      </w:r>
    </w:p>
    <w:p w:rsidR="00C873B9" w:rsidRPr="00C873B9" w:rsidRDefault="00001281" w:rsidP="00C873B9">
      <w:pPr>
        <w:pStyle w:val="Sarakstarindkopa"/>
        <w:spacing w:after="150" w:line="293" w:lineRule="atLeast"/>
        <w:ind w:left="0"/>
        <w:jc w:val="left"/>
        <w:rPr>
          <w:rFonts w:cs="Times New Roman"/>
          <w:color w:val="0070C0"/>
          <w:szCs w:val="24"/>
        </w:rPr>
      </w:pPr>
      <w:hyperlink r:id="rId17" w:tgtFrame="_blank" w:history="1">
        <w:r w:rsidR="00C873B9" w:rsidRPr="00C873B9">
          <w:rPr>
            <w:rStyle w:val="Hipersaite"/>
            <w:rFonts w:cs="Times New Roman"/>
            <w:b/>
            <w:bCs/>
            <w:color w:val="0070C0"/>
            <w:szCs w:val="24"/>
            <w:bdr w:val="none" w:sz="0" w:space="0" w:color="auto" w:frame="1"/>
          </w:rPr>
          <w:t>Noteikumi par pašvaldību teritorijas attīstības plānošanas dokumentiem</w:t>
        </w:r>
      </w:hyperlink>
      <w:r w:rsidR="00C873B9" w:rsidRPr="00C873B9">
        <w:rPr>
          <w:rFonts w:cs="Times New Roman"/>
          <w:color w:val="0070C0"/>
          <w:szCs w:val="24"/>
        </w:rPr>
        <w:t xml:space="preserve"> </w:t>
      </w:r>
      <w:r w:rsidR="00C873B9" w:rsidRPr="00C873B9">
        <w:rPr>
          <w:rFonts w:cs="Times New Roman"/>
          <w:color w:val="0070C0"/>
          <w:szCs w:val="24"/>
        </w:rPr>
        <w:br/>
      </w:r>
      <w:r w:rsidR="00C873B9" w:rsidRPr="00C873B9">
        <w:rPr>
          <w:rFonts w:cs="Times New Roman"/>
          <w:color w:val="0070C0"/>
          <w:szCs w:val="24"/>
          <w:bdr w:val="none" w:sz="0" w:space="0" w:color="auto" w:frame="1"/>
        </w:rPr>
        <w:t>(Ministru kabinets; noteikumi; 628; 2015.05.01.)</w:t>
      </w:r>
      <w:r w:rsidR="00C873B9" w:rsidRPr="00C873B9">
        <w:rPr>
          <w:rFonts w:cs="Times New Roman"/>
          <w:color w:val="0070C0"/>
          <w:szCs w:val="24"/>
        </w:rPr>
        <w:t xml:space="preserve"> </w:t>
      </w:r>
    </w:p>
    <w:p w:rsidR="00C873B9" w:rsidRPr="00C873B9" w:rsidRDefault="00001281" w:rsidP="00C873B9">
      <w:pPr>
        <w:pStyle w:val="Sarakstarindkopa"/>
        <w:ind w:left="0"/>
        <w:jc w:val="left"/>
        <w:rPr>
          <w:rFonts w:cs="Times New Roman"/>
          <w:b/>
          <w:color w:val="0070C0"/>
          <w:szCs w:val="24"/>
          <w:u w:val="single"/>
        </w:rPr>
      </w:pPr>
      <w:hyperlink r:id="rId18" w:history="1">
        <w:r w:rsidR="00C873B9" w:rsidRPr="00C873B9">
          <w:rPr>
            <w:rStyle w:val="Hipersaite"/>
            <w:rFonts w:cs="Times New Roman"/>
            <w:b/>
            <w:color w:val="0070C0"/>
            <w:szCs w:val="24"/>
            <w:lang w:eastAsia="lv-LV"/>
          </w:rPr>
          <w:t>„Alūksnes novada teritorijas plānojums 2015.-2027. gadam, Teritorijas izmantošanas un apbūves noteikumi un grafiskā daļa”</w:t>
        </w:r>
      </w:hyperlink>
    </w:p>
    <w:p w:rsidR="002172CC" w:rsidRPr="0069477D" w:rsidRDefault="00C873B9" w:rsidP="0069477D">
      <w:pPr>
        <w:pStyle w:val="Sarakstarindkopa"/>
        <w:ind w:left="0"/>
        <w:jc w:val="left"/>
        <w:rPr>
          <w:rFonts w:cs="Times New Roman"/>
          <w:b/>
          <w:color w:val="0070C0"/>
          <w:szCs w:val="24"/>
          <w:u w:val="single"/>
        </w:rPr>
      </w:pPr>
      <w:r w:rsidRPr="00C873B9">
        <w:rPr>
          <w:rFonts w:cs="Times New Roman"/>
          <w:color w:val="0070C0"/>
          <w:szCs w:val="24"/>
          <w:shd w:val="clear" w:color="auto" w:fill="FFFFFF"/>
        </w:rPr>
        <w:t>(</w:t>
      </w:r>
      <w:r w:rsidRPr="00C873B9">
        <w:rPr>
          <w:rFonts w:cs="Times New Roman"/>
          <w:color w:val="0070C0"/>
          <w:szCs w:val="24"/>
        </w:rPr>
        <w:t xml:space="preserve">Alūksnes novada dome; </w:t>
      </w:r>
      <w:r w:rsidRPr="00C873B9">
        <w:rPr>
          <w:rFonts w:cs="Times New Roman"/>
          <w:color w:val="0070C0"/>
          <w:szCs w:val="24"/>
          <w:lang w:eastAsia="lv-LV"/>
        </w:rPr>
        <w:t>saistošie noteikumi</w:t>
      </w:r>
      <w:r w:rsidRPr="00C873B9">
        <w:rPr>
          <w:rFonts w:cs="Times New Roman"/>
          <w:color w:val="0070C0"/>
          <w:szCs w:val="24"/>
        </w:rPr>
        <w:t xml:space="preserve">; </w:t>
      </w:r>
      <w:r w:rsidRPr="00C873B9">
        <w:rPr>
          <w:rFonts w:cs="Times New Roman"/>
          <w:color w:val="0070C0"/>
          <w:szCs w:val="24"/>
          <w:lang w:eastAsia="lv-LV"/>
        </w:rPr>
        <w:t xml:space="preserve">Nr.14/2015; </w:t>
      </w:r>
      <w:r w:rsidRPr="00C873B9">
        <w:rPr>
          <w:rFonts w:cs="Times New Roman"/>
          <w:color w:val="0070C0"/>
          <w:szCs w:val="24"/>
        </w:rPr>
        <w:t xml:space="preserve"> </w:t>
      </w:r>
      <w:r w:rsidRPr="00C873B9">
        <w:rPr>
          <w:rFonts w:cs="Times New Roman"/>
          <w:color w:val="0070C0"/>
          <w:szCs w:val="24"/>
          <w:lang w:eastAsia="lv-LV"/>
        </w:rPr>
        <w:t>27.08.2015</w:t>
      </w:r>
      <w:r w:rsidRPr="00C873B9">
        <w:rPr>
          <w:rFonts w:cs="Times New Roman"/>
          <w:color w:val="0070C0"/>
          <w:szCs w:val="24"/>
        </w:rPr>
        <w:t>.)</w:t>
      </w:r>
    </w:p>
    <w:p w:rsidR="00982A0A" w:rsidRDefault="00982A0A" w:rsidP="00191700">
      <w:pPr>
        <w:tabs>
          <w:tab w:val="left" w:pos="0"/>
        </w:tabs>
      </w:pPr>
    </w:p>
    <w:p w:rsidR="00521B4B" w:rsidRPr="00982A0A" w:rsidRDefault="00982A0A" w:rsidP="00191700">
      <w:pPr>
        <w:tabs>
          <w:tab w:val="left" w:pos="0"/>
        </w:tabs>
        <w:rPr>
          <w:b/>
        </w:rPr>
      </w:pPr>
      <w:r w:rsidRPr="00982A0A">
        <w:rPr>
          <w:b/>
        </w:rPr>
        <w:t>Norādāmā informācija</w:t>
      </w:r>
      <w:r w:rsidR="00A133A1">
        <w:rPr>
          <w:b/>
        </w:rPr>
        <w:t xml:space="preserve"> par normatīvo aktu</w:t>
      </w:r>
      <w:r w:rsidRPr="00982A0A">
        <w:rPr>
          <w:b/>
        </w:rPr>
        <w:t>:</w:t>
      </w:r>
    </w:p>
    <w:p w:rsidR="00363CC4" w:rsidRDefault="00A133A1" w:rsidP="00191700">
      <w:pPr>
        <w:tabs>
          <w:tab w:val="left" w:pos="0"/>
        </w:tabs>
      </w:pPr>
      <w:r>
        <w:t>N</w:t>
      </w:r>
      <w:r w:rsidR="0051559B">
        <w:t xml:space="preserve">osaukums - </w:t>
      </w:r>
    </w:p>
    <w:p w:rsidR="00363CC4" w:rsidRDefault="0051559B" w:rsidP="00191700">
      <w:pPr>
        <w:tabs>
          <w:tab w:val="left" w:pos="0"/>
        </w:tabs>
      </w:pPr>
      <w:r>
        <w:t xml:space="preserve">Izdevējs - </w:t>
      </w:r>
    </w:p>
    <w:p w:rsidR="00363CC4" w:rsidRDefault="00363CC4" w:rsidP="00191700">
      <w:pPr>
        <w:tabs>
          <w:tab w:val="left" w:pos="0"/>
        </w:tabs>
      </w:pPr>
      <w:r>
        <w:t>Veids (li</w:t>
      </w:r>
      <w:r w:rsidR="0051559B">
        <w:t xml:space="preserve">kums, Ministru kabineta noteikumi, saistošie noteikumi utt.) - </w:t>
      </w:r>
    </w:p>
    <w:p w:rsidR="00023775" w:rsidRDefault="00A133A1" w:rsidP="00191700">
      <w:pPr>
        <w:tabs>
          <w:tab w:val="left" w:pos="0"/>
        </w:tabs>
      </w:pPr>
      <w:r>
        <w:t>N</w:t>
      </w:r>
      <w:r w:rsidR="00953EEA">
        <w:t>umurs</w:t>
      </w:r>
      <w:r w:rsidR="0051559B">
        <w:t xml:space="preserve"> - </w:t>
      </w:r>
    </w:p>
    <w:p w:rsidR="00023775" w:rsidRDefault="00456031" w:rsidP="00191700">
      <w:pPr>
        <w:tabs>
          <w:tab w:val="left" w:pos="0"/>
        </w:tabs>
      </w:pPr>
      <w:r>
        <w:t>Pieņemšanas</w:t>
      </w:r>
      <w:r w:rsidR="00023775">
        <w:t xml:space="preserve"> datums</w:t>
      </w:r>
      <w:r w:rsidR="0051559B">
        <w:t xml:space="preserve"> - </w:t>
      </w:r>
    </w:p>
    <w:p w:rsidR="00953EEA" w:rsidRDefault="00023775" w:rsidP="00191700">
      <w:pPr>
        <w:tabs>
          <w:tab w:val="left" w:pos="0"/>
        </w:tabs>
      </w:pPr>
      <w:r>
        <w:t>Spēkā stāšanās datums</w:t>
      </w:r>
      <w:r w:rsidR="0051559B">
        <w:t xml:space="preserve"> - </w:t>
      </w:r>
      <w:r w:rsidR="0033709E">
        <w:tab/>
      </w:r>
    </w:p>
    <w:p w:rsidR="00315B4D" w:rsidRDefault="00E20D06" w:rsidP="00191700">
      <w:pPr>
        <w:tabs>
          <w:tab w:val="left" w:pos="0"/>
        </w:tabs>
      </w:pPr>
      <w:r>
        <w:t>Hipersaite uz dokumentu</w:t>
      </w:r>
      <w:r w:rsidR="0051559B">
        <w:t xml:space="preserve"> - </w:t>
      </w:r>
    </w:p>
    <w:p w:rsidR="00023775" w:rsidRDefault="00023775" w:rsidP="00191700">
      <w:pPr>
        <w:tabs>
          <w:tab w:val="left" w:pos="0"/>
        </w:tabs>
      </w:pPr>
    </w:p>
    <w:p w:rsidR="0095449A" w:rsidRDefault="0095449A" w:rsidP="00191700">
      <w:pPr>
        <w:tabs>
          <w:tab w:val="left" w:pos="0"/>
        </w:tabs>
      </w:pPr>
    </w:p>
    <w:sectPr w:rsidR="0095449A" w:rsidSect="00235E72">
      <w:footerReference w:type="default" r:id="rId19"/>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81" w:rsidRDefault="00001281" w:rsidP="00235E72">
      <w:r>
        <w:separator/>
      </w:r>
    </w:p>
  </w:endnote>
  <w:endnote w:type="continuationSeparator" w:id="0">
    <w:p w:rsidR="00001281" w:rsidRDefault="00001281" w:rsidP="0023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969125"/>
      <w:docPartObj>
        <w:docPartGallery w:val="Page Numbers (Bottom of Page)"/>
        <w:docPartUnique/>
      </w:docPartObj>
    </w:sdtPr>
    <w:sdtEndPr/>
    <w:sdtContent>
      <w:p w:rsidR="00235E72" w:rsidRDefault="00235E72">
        <w:pPr>
          <w:pStyle w:val="Kjene"/>
          <w:jc w:val="center"/>
        </w:pPr>
        <w:r>
          <w:fldChar w:fldCharType="begin"/>
        </w:r>
        <w:r>
          <w:instrText>PAGE   \* MERGEFORMAT</w:instrText>
        </w:r>
        <w:r>
          <w:fldChar w:fldCharType="separate"/>
        </w:r>
        <w:r w:rsidR="00CD20A1">
          <w:rPr>
            <w:noProof/>
          </w:rPr>
          <w:t>4</w:t>
        </w:r>
        <w:r>
          <w:fldChar w:fldCharType="end"/>
        </w:r>
      </w:p>
    </w:sdtContent>
  </w:sdt>
  <w:p w:rsidR="00235E72" w:rsidRDefault="00235E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81" w:rsidRDefault="00001281" w:rsidP="00235E72">
      <w:r>
        <w:separator/>
      </w:r>
    </w:p>
  </w:footnote>
  <w:footnote w:type="continuationSeparator" w:id="0">
    <w:p w:rsidR="00001281" w:rsidRDefault="00001281" w:rsidP="00235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7C8"/>
    <w:multiLevelType w:val="hybridMultilevel"/>
    <w:tmpl w:val="1BDABF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77F77"/>
    <w:multiLevelType w:val="hybridMultilevel"/>
    <w:tmpl w:val="A3DA6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849CD"/>
    <w:multiLevelType w:val="hybridMultilevel"/>
    <w:tmpl w:val="E48A3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6034505"/>
    <w:multiLevelType w:val="hybridMultilevel"/>
    <w:tmpl w:val="1C289A7E"/>
    <w:lvl w:ilvl="0" w:tplc="7DAEE6F0">
      <w:start w:val="1"/>
      <w:numFmt w:val="lowerLetter"/>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nsid w:val="443F5CDB"/>
    <w:multiLevelType w:val="hybridMultilevel"/>
    <w:tmpl w:val="B2F85664"/>
    <w:lvl w:ilvl="0" w:tplc="706090A0">
      <w:start w:val="1"/>
      <w:numFmt w:val="lowerLetter"/>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5">
    <w:nsid w:val="49093163"/>
    <w:multiLevelType w:val="hybridMultilevel"/>
    <w:tmpl w:val="7A2EC740"/>
    <w:lvl w:ilvl="0" w:tplc="94EA5324">
      <w:start w:val="1"/>
      <w:numFmt w:val="lowerLetter"/>
      <w:lvlText w:val="%1)"/>
      <w:lvlJc w:val="left"/>
      <w:pPr>
        <w:ind w:left="720" w:hanging="360"/>
      </w:pPr>
      <w:rPr>
        <w:rFonts w:hint="default"/>
        <w:b w:val="0"/>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0E5C63"/>
    <w:multiLevelType w:val="multilevel"/>
    <w:tmpl w:val="70A28A22"/>
    <w:lvl w:ilvl="0">
      <w:start w:val="1"/>
      <w:numFmt w:val="decimal"/>
      <w:lvlText w:val="%1."/>
      <w:lvlJc w:val="left"/>
      <w:pPr>
        <w:ind w:left="2345" w:hanging="360"/>
      </w:pPr>
      <w:rPr>
        <w:b/>
        <w:i w:val="0"/>
      </w:rPr>
    </w:lvl>
    <w:lvl w:ilvl="1">
      <w:start w:val="1"/>
      <w:numFmt w:val="decimal"/>
      <w:isLgl/>
      <w:lvlText w:val="%1.%2."/>
      <w:lvlJc w:val="left"/>
      <w:pPr>
        <w:ind w:left="2345" w:hanging="360"/>
      </w:pPr>
      <w:rPr>
        <w:rFonts w:hint="default"/>
        <w:i w:val="0"/>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7">
    <w:nsid w:val="4B5C4DA3"/>
    <w:multiLevelType w:val="hybridMultilevel"/>
    <w:tmpl w:val="7E40BD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2513F6F"/>
    <w:multiLevelType w:val="hybridMultilevel"/>
    <w:tmpl w:val="FD101792"/>
    <w:lvl w:ilvl="0" w:tplc="87F08422">
      <w:start w:val="1"/>
      <w:numFmt w:val="lowerLetter"/>
      <w:lvlText w:val="%1)"/>
      <w:lvlJc w:val="left"/>
      <w:pPr>
        <w:ind w:left="644" w:hanging="360"/>
      </w:pPr>
      <w:rPr>
        <w:rFonts w:ascii="Times New Roman" w:eastAsiaTheme="minorHAnsi" w:hAnsi="Times New Roman" w:cstheme="minorBidi"/>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nsid w:val="5C6603CF"/>
    <w:multiLevelType w:val="hybridMultilevel"/>
    <w:tmpl w:val="B2F85664"/>
    <w:lvl w:ilvl="0" w:tplc="706090A0">
      <w:start w:val="1"/>
      <w:numFmt w:val="lowerLetter"/>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0">
    <w:nsid w:val="69286225"/>
    <w:multiLevelType w:val="hybridMultilevel"/>
    <w:tmpl w:val="494E9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5F346E"/>
    <w:multiLevelType w:val="hybridMultilevel"/>
    <w:tmpl w:val="6308AB9A"/>
    <w:lvl w:ilvl="0" w:tplc="C112573E">
      <w:start w:val="1"/>
      <w:numFmt w:val="lowerLetter"/>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2">
    <w:nsid w:val="69EA77DE"/>
    <w:multiLevelType w:val="hybridMultilevel"/>
    <w:tmpl w:val="BDC01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336E8B"/>
    <w:multiLevelType w:val="hybridMultilevel"/>
    <w:tmpl w:val="B2F85664"/>
    <w:lvl w:ilvl="0" w:tplc="706090A0">
      <w:start w:val="1"/>
      <w:numFmt w:val="lowerLetter"/>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4">
    <w:nsid w:val="6D714FAA"/>
    <w:multiLevelType w:val="hybridMultilevel"/>
    <w:tmpl w:val="1C289A7E"/>
    <w:lvl w:ilvl="0" w:tplc="7DAEE6F0">
      <w:start w:val="1"/>
      <w:numFmt w:val="lowerLetter"/>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5">
    <w:nsid w:val="70BB7EFA"/>
    <w:multiLevelType w:val="multilevel"/>
    <w:tmpl w:val="C9D0DEE6"/>
    <w:lvl w:ilvl="0">
      <w:start w:val="1"/>
      <w:numFmt w:val="decimal"/>
      <w:lvlText w:val="%1."/>
      <w:lvlJc w:val="left"/>
      <w:pPr>
        <w:ind w:left="2345"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6">
    <w:nsid w:val="758D79CC"/>
    <w:multiLevelType w:val="hybridMultilevel"/>
    <w:tmpl w:val="CB5E55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775F596B"/>
    <w:multiLevelType w:val="hybridMultilevel"/>
    <w:tmpl w:val="46466F0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6"/>
  </w:num>
  <w:num w:numId="5">
    <w:abstractNumId w:val="1"/>
  </w:num>
  <w:num w:numId="6">
    <w:abstractNumId w:val="12"/>
  </w:num>
  <w:num w:numId="7">
    <w:abstractNumId w:val="7"/>
  </w:num>
  <w:num w:numId="8">
    <w:abstractNumId w:val="11"/>
  </w:num>
  <w:num w:numId="9">
    <w:abstractNumId w:val="9"/>
  </w:num>
  <w:num w:numId="10">
    <w:abstractNumId w:val="3"/>
  </w:num>
  <w:num w:numId="11">
    <w:abstractNumId w:val="0"/>
  </w:num>
  <w:num w:numId="12">
    <w:abstractNumId w:val="17"/>
  </w:num>
  <w:num w:numId="13">
    <w:abstractNumId w:val="15"/>
  </w:num>
  <w:num w:numId="14">
    <w:abstractNumId w:val="10"/>
  </w:num>
  <w:num w:numId="15">
    <w:abstractNumId w:val="4"/>
  </w:num>
  <w:num w:numId="16">
    <w:abstractNumId w:val="1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D"/>
    <w:rsid w:val="00001281"/>
    <w:rsid w:val="00001C89"/>
    <w:rsid w:val="00004CEC"/>
    <w:rsid w:val="00014031"/>
    <w:rsid w:val="00022275"/>
    <w:rsid w:val="00023775"/>
    <w:rsid w:val="0002475F"/>
    <w:rsid w:val="00032453"/>
    <w:rsid w:val="0004072A"/>
    <w:rsid w:val="00053669"/>
    <w:rsid w:val="00056551"/>
    <w:rsid w:val="0006038A"/>
    <w:rsid w:val="00086CE9"/>
    <w:rsid w:val="00091FCD"/>
    <w:rsid w:val="0009459A"/>
    <w:rsid w:val="000964DF"/>
    <w:rsid w:val="000A0D66"/>
    <w:rsid w:val="000A14FA"/>
    <w:rsid w:val="000B6D77"/>
    <w:rsid w:val="000B7436"/>
    <w:rsid w:val="000C1690"/>
    <w:rsid w:val="000C1F28"/>
    <w:rsid w:val="000C5CBD"/>
    <w:rsid w:val="000E3BFB"/>
    <w:rsid w:val="000F01FF"/>
    <w:rsid w:val="000F1A92"/>
    <w:rsid w:val="0010007E"/>
    <w:rsid w:val="00104360"/>
    <w:rsid w:val="00105541"/>
    <w:rsid w:val="00106ACC"/>
    <w:rsid w:val="00111FCE"/>
    <w:rsid w:val="00145C39"/>
    <w:rsid w:val="00151998"/>
    <w:rsid w:val="00160C48"/>
    <w:rsid w:val="001668F2"/>
    <w:rsid w:val="00172961"/>
    <w:rsid w:val="00176E74"/>
    <w:rsid w:val="00191120"/>
    <w:rsid w:val="00191700"/>
    <w:rsid w:val="001946D1"/>
    <w:rsid w:val="00195A78"/>
    <w:rsid w:val="001A044B"/>
    <w:rsid w:val="001A580D"/>
    <w:rsid w:val="001D1280"/>
    <w:rsid w:val="001D4CE0"/>
    <w:rsid w:val="001D7109"/>
    <w:rsid w:val="001F3D1B"/>
    <w:rsid w:val="002013E0"/>
    <w:rsid w:val="00216847"/>
    <w:rsid w:val="002172CC"/>
    <w:rsid w:val="00227FD9"/>
    <w:rsid w:val="00233FAE"/>
    <w:rsid w:val="00235E72"/>
    <w:rsid w:val="00236B06"/>
    <w:rsid w:val="002441CA"/>
    <w:rsid w:val="0025056E"/>
    <w:rsid w:val="002646E6"/>
    <w:rsid w:val="00283C96"/>
    <w:rsid w:val="00295D40"/>
    <w:rsid w:val="002B3227"/>
    <w:rsid w:val="002D3CFB"/>
    <w:rsid w:val="002E1C51"/>
    <w:rsid w:val="002F33A7"/>
    <w:rsid w:val="00300183"/>
    <w:rsid w:val="00307BC3"/>
    <w:rsid w:val="00310B79"/>
    <w:rsid w:val="00315B4D"/>
    <w:rsid w:val="0032291D"/>
    <w:rsid w:val="0033709E"/>
    <w:rsid w:val="00351CEF"/>
    <w:rsid w:val="00351E62"/>
    <w:rsid w:val="00363CC4"/>
    <w:rsid w:val="003661AF"/>
    <w:rsid w:val="00394D3D"/>
    <w:rsid w:val="003A2DB8"/>
    <w:rsid w:val="003B1456"/>
    <w:rsid w:val="003B536A"/>
    <w:rsid w:val="003C20F8"/>
    <w:rsid w:val="003E3955"/>
    <w:rsid w:val="003E6FE6"/>
    <w:rsid w:val="003F3C16"/>
    <w:rsid w:val="003F5D1C"/>
    <w:rsid w:val="00401F83"/>
    <w:rsid w:val="00406EDF"/>
    <w:rsid w:val="00421119"/>
    <w:rsid w:val="00421E05"/>
    <w:rsid w:val="00424558"/>
    <w:rsid w:val="00433E72"/>
    <w:rsid w:val="0043463A"/>
    <w:rsid w:val="00436C04"/>
    <w:rsid w:val="00441761"/>
    <w:rsid w:val="0044272A"/>
    <w:rsid w:val="004550BF"/>
    <w:rsid w:val="00456031"/>
    <w:rsid w:val="004572B7"/>
    <w:rsid w:val="00471BE3"/>
    <w:rsid w:val="00473ACD"/>
    <w:rsid w:val="004773B8"/>
    <w:rsid w:val="00480BC9"/>
    <w:rsid w:val="00485BAA"/>
    <w:rsid w:val="004925F1"/>
    <w:rsid w:val="00496D9B"/>
    <w:rsid w:val="004B4258"/>
    <w:rsid w:val="004B49B6"/>
    <w:rsid w:val="004B726E"/>
    <w:rsid w:val="004B7FBB"/>
    <w:rsid w:val="004E11A2"/>
    <w:rsid w:val="00510841"/>
    <w:rsid w:val="00512387"/>
    <w:rsid w:val="00512D37"/>
    <w:rsid w:val="0051559B"/>
    <w:rsid w:val="00521B4B"/>
    <w:rsid w:val="005242BD"/>
    <w:rsid w:val="0053318C"/>
    <w:rsid w:val="0054253C"/>
    <w:rsid w:val="005719CC"/>
    <w:rsid w:val="005801B6"/>
    <w:rsid w:val="005B56FB"/>
    <w:rsid w:val="005B7327"/>
    <w:rsid w:val="005B73B3"/>
    <w:rsid w:val="005D03AF"/>
    <w:rsid w:val="005D1967"/>
    <w:rsid w:val="005E4B99"/>
    <w:rsid w:val="006007B8"/>
    <w:rsid w:val="006029C5"/>
    <w:rsid w:val="00603B0D"/>
    <w:rsid w:val="00626205"/>
    <w:rsid w:val="0065116C"/>
    <w:rsid w:val="00654F02"/>
    <w:rsid w:val="00661079"/>
    <w:rsid w:val="00665ABC"/>
    <w:rsid w:val="00673FDB"/>
    <w:rsid w:val="0069267D"/>
    <w:rsid w:val="0069477D"/>
    <w:rsid w:val="0069535A"/>
    <w:rsid w:val="006A54A6"/>
    <w:rsid w:val="006A622E"/>
    <w:rsid w:val="006C03C4"/>
    <w:rsid w:val="006C36A6"/>
    <w:rsid w:val="006C6370"/>
    <w:rsid w:val="007012FE"/>
    <w:rsid w:val="00701D5A"/>
    <w:rsid w:val="00706DD3"/>
    <w:rsid w:val="00714FA7"/>
    <w:rsid w:val="00736247"/>
    <w:rsid w:val="00737F93"/>
    <w:rsid w:val="0075307E"/>
    <w:rsid w:val="007559EC"/>
    <w:rsid w:val="007607E5"/>
    <w:rsid w:val="00761860"/>
    <w:rsid w:val="007740CB"/>
    <w:rsid w:val="00782D27"/>
    <w:rsid w:val="007868A7"/>
    <w:rsid w:val="007A77F6"/>
    <w:rsid w:val="007C1E71"/>
    <w:rsid w:val="007C72B4"/>
    <w:rsid w:val="007D02F9"/>
    <w:rsid w:val="007D0966"/>
    <w:rsid w:val="007E321C"/>
    <w:rsid w:val="007E68C3"/>
    <w:rsid w:val="007F0B44"/>
    <w:rsid w:val="007F3DE0"/>
    <w:rsid w:val="00817C70"/>
    <w:rsid w:val="00817E80"/>
    <w:rsid w:val="00832B5E"/>
    <w:rsid w:val="00841EA2"/>
    <w:rsid w:val="00853BD4"/>
    <w:rsid w:val="008634E9"/>
    <w:rsid w:val="0087393E"/>
    <w:rsid w:val="00874C7F"/>
    <w:rsid w:val="008779B4"/>
    <w:rsid w:val="00895C3C"/>
    <w:rsid w:val="008962B5"/>
    <w:rsid w:val="008B6D78"/>
    <w:rsid w:val="008C44E9"/>
    <w:rsid w:val="008D3955"/>
    <w:rsid w:val="008D532B"/>
    <w:rsid w:val="008D75B2"/>
    <w:rsid w:val="008E2173"/>
    <w:rsid w:val="008E2999"/>
    <w:rsid w:val="008E3551"/>
    <w:rsid w:val="00906315"/>
    <w:rsid w:val="00907B38"/>
    <w:rsid w:val="00931C04"/>
    <w:rsid w:val="009404F6"/>
    <w:rsid w:val="00945943"/>
    <w:rsid w:val="00953EEA"/>
    <w:rsid w:val="0095449A"/>
    <w:rsid w:val="0095574B"/>
    <w:rsid w:val="00975174"/>
    <w:rsid w:val="00976962"/>
    <w:rsid w:val="00982A0A"/>
    <w:rsid w:val="00986165"/>
    <w:rsid w:val="009904AE"/>
    <w:rsid w:val="00991427"/>
    <w:rsid w:val="00995607"/>
    <w:rsid w:val="009963E5"/>
    <w:rsid w:val="009A01F5"/>
    <w:rsid w:val="009C38F1"/>
    <w:rsid w:val="009C7DC3"/>
    <w:rsid w:val="009E5F56"/>
    <w:rsid w:val="009F0A01"/>
    <w:rsid w:val="009F2841"/>
    <w:rsid w:val="009F5CFD"/>
    <w:rsid w:val="00A06F9D"/>
    <w:rsid w:val="00A1055A"/>
    <w:rsid w:val="00A133A1"/>
    <w:rsid w:val="00A26F2A"/>
    <w:rsid w:val="00A272A6"/>
    <w:rsid w:val="00A33CD3"/>
    <w:rsid w:val="00A4724A"/>
    <w:rsid w:val="00A50F6F"/>
    <w:rsid w:val="00A647B7"/>
    <w:rsid w:val="00A67C69"/>
    <w:rsid w:val="00A81BB1"/>
    <w:rsid w:val="00A82FBB"/>
    <w:rsid w:val="00A90C35"/>
    <w:rsid w:val="00AA1990"/>
    <w:rsid w:val="00AB6002"/>
    <w:rsid w:val="00AB6B86"/>
    <w:rsid w:val="00AC748E"/>
    <w:rsid w:val="00AF1866"/>
    <w:rsid w:val="00AF3DFF"/>
    <w:rsid w:val="00B135F8"/>
    <w:rsid w:val="00B236D1"/>
    <w:rsid w:val="00B2405E"/>
    <w:rsid w:val="00B44A58"/>
    <w:rsid w:val="00B92DE0"/>
    <w:rsid w:val="00B96B77"/>
    <w:rsid w:val="00BA146C"/>
    <w:rsid w:val="00BC7BDE"/>
    <w:rsid w:val="00BE6C21"/>
    <w:rsid w:val="00BF0142"/>
    <w:rsid w:val="00BF118B"/>
    <w:rsid w:val="00BF4C1B"/>
    <w:rsid w:val="00C00621"/>
    <w:rsid w:val="00C02143"/>
    <w:rsid w:val="00C11034"/>
    <w:rsid w:val="00C21B9A"/>
    <w:rsid w:val="00C3504D"/>
    <w:rsid w:val="00C363AE"/>
    <w:rsid w:val="00C36BD9"/>
    <w:rsid w:val="00C5158C"/>
    <w:rsid w:val="00C53E80"/>
    <w:rsid w:val="00C64B9C"/>
    <w:rsid w:val="00C83487"/>
    <w:rsid w:val="00C84A3A"/>
    <w:rsid w:val="00C8735A"/>
    <w:rsid w:val="00C873B9"/>
    <w:rsid w:val="00C915C6"/>
    <w:rsid w:val="00C939EC"/>
    <w:rsid w:val="00C941DA"/>
    <w:rsid w:val="00C95E9D"/>
    <w:rsid w:val="00CA07B8"/>
    <w:rsid w:val="00CB464F"/>
    <w:rsid w:val="00CC00D7"/>
    <w:rsid w:val="00CC01E9"/>
    <w:rsid w:val="00CC1679"/>
    <w:rsid w:val="00CC2EB0"/>
    <w:rsid w:val="00CD15A3"/>
    <w:rsid w:val="00CD20A1"/>
    <w:rsid w:val="00CD21EC"/>
    <w:rsid w:val="00CE4E5B"/>
    <w:rsid w:val="00CE5DFA"/>
    <w:rsid w:val="00D1296A"/>
    <w:rsid w:val="00D160B2"/>
    <w:rsid w:val="00D252A4"/>
    <w:rsid w:val="00D364D4"/>
    <w:rsid w:val="00D405D9"/>
    <w:rsid w:val="00D40806"/>
    <w:rsid w:val="00D45B2D"/>
    <w:rsid w:val="00D61FD0"/>
    <w:rsid w:val="00D63C5D"/>
    <w:rsid w:val="00D65D1D"/>
    <w:rsid w:val="00D82FF5"/>
    <w:rsid w:val="00D94954"/>
    <w:rsid w:val="00D97B41"/>
    <w:rsid w:val="00DC4452"/>
    <w:rsid w:val="00DD39A0"/>
    <w:rsid w:val="00DF05EA"/>
    <w:rsid w:val="00E07E27"/>
    <w:rsid w:val="00E12D23"/>
    <w:rsid w:val="00E13CC6"/>
    <w:rsid w:val="00E201F0"/>
    <w:rsid w:val="00E20D06"/>
    <w:rsid w:val="00E3296F"/>
    <w:rsid w:val="00E3435F"/>
    <w:rsid w:val="00E42F4C"/>
    <w:rsid w:val="00E45534"/>
    <w:rsid w:val="00E573BF"/>
    <w:rsid w:val="00E60BE4"/>
    <w:rsid w:val="00E628C7"/>
    <w:rsid w:val="00E720F8"/>
    <w:rsid w:val="00E768DD"/>
    <w:rsid w:val="00E80EC4"/>
    <w:rsid w:val="00E84E7A"/>
    <w:rsid w:val="00E96AED"/>
    <w:rsid w:val="00EA5334"/>
    <w:rsid w:val="00EA6AF9"/>
    <w:rsid w:val="00EB5F27"/>
    <w:rsid w:val="00ED34BD"/>
    <w:rsid w:val="00ED6884"/>
    <w:rsid w:val="00EF32F9"/>
    <w:rsid w:val="00EF3731"/>
    <w:rsid w:val="00F1482B"/>
    <w:rsid w:val="00F15D1F"/>
    <w:rsid w:val="00F27AB7"/>
    <w:rsid w:val="00F30733"/>
    <w:rsid w:val="00F33759"/>
    <w:rsid w:val="00F45073"/>
    <w:rsid w:val="00F52B5C"/>
    <w:rsid w:val="00F70254"/>
    <w:rsid w:val="00F84E34"/>
    <w:rsid w:val="00F85D50"/>
    <w:rsid w:val="00F91F65"/>
    <w:rsid w:val="00FA5248"/>
    <w:rsid w:val="00FA6D79"/>
    <w:rsid w:val="00FC502A"/>
    <w:rsid w:val="00FC68C9"/>
    <w:rsid w:val="00FD24AD"/>
    <w:rsid w:val="00FE1934"/>
    <w:rsid w:val="00FE5BD3"/>
    <w:rsid w:val="00FF3B80"/>
    <w:rsid w:val="00FF58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19CC"/>
    <w:pPr>
      <w:ind w:left="720"/>
      <w:contextualSpacing/>
    </w:pPr>
  </w:style>
  <w:style w:type="character" w:styleId="Hipersaite">
    <w:name w:val="Hyperlink"/>
    <w:basedOn w:val="Noklusjumarindkopasfonts"/>
    <w:uiPriority w:val="99"/>
    <w:unhideWhenUsed/>
    <w:rsid w:val="00433E72"/>
    <w:rPr>
      <w:color w:val="0563C1" w:themeColor="hyperlink"/>
      <w:u w:val="single"/>
    </w:rPr>
  </w:style>
  <w:style w:type="paragraph" w:styleId="Galvene">
    <w:name w:val="header"/>
    <w:basedOn w:val="Parasts"/>
    <w:link w:val="GalveneRakstz"/>
    <w:uiPriority w:val="99"/>
    <w:unhideWhenUsed/>
    <w:rsid w:val="00235E72"/>
    <w:pPr>
      <w:tabs>
        <w:tab w:val="center" w:pos="4153"/>
        <w:tab w:val="right" w:pos="8306"/>
      </w:tabs>
    </w:pPr>
  </w:style>
  <w:style w:type="character" w:customStyle="1" w:styleId="GalveneRakstz">
    <w:name w:val="Galvene Rakstz."/>
    <w:basedOn w:val="Noklusjumarindkopasfonts"/>
    <w:link w:val="Galvene"/>
    <w:uiPriority w:val="99"/>
    <w:rsid w:val="00235E72"/>
  </w:style>
  <w:style w:type="paragraph" w:styleId="Kjene">
    <w:name w:val="footer"/>
    <w:basedOn w:val="Parasts"/>
    <w:link w:val="KjeneRakstz"/>
    <w:uiPriority w:val="99"/>
    <w:unhideWhenUsed/>
    <w:rsid w:val="00235E72"/>
    <w:pPr>
      <w:tabs>
        <w:tab w:val="center" w:pos="4153"/>
        <w:tab w:val="right" w:pos="8306"/>
      </w:tabs>
    </w:pPr>
  </w:style>
  <w:style w:type="character" w:customStyle="1" w:styleId="KjeneRakstz">
    <w:name w:val="Kājene Rakstz."/>
    <w:basedOn w:val="Noklusjumarindkopasfonts"/>
    <w:link w:val="Kjene"/>
    <w:uiPriority w:val="99"/>
    <w:rsid w:val="00235E72"/>
  </w:style>
  <w:style w:type="character" w:customStyle="1" w:styleId="header3">
    <w:name w:val="header3"/>
    <w:basedOn w:val="Noklusjumarindkopasfonts"/>
    <w:rsid w:val="00BE6C21"/>
  </w:style>
  <w:style w:type="paragraph" w:styleId="Paraststmeklis">
    <w:name w:val="Normal (Web)"/>
    <w:basedOn w:val="Parasts"/>
    <w:uiPriority w:val="99"/>
    <w:unhideWhenUsed/>
    <w:rsid w:val="00BF118B"/>
    <w:pPr>
      <w:spacing w:before="100" w:beforeAutospacing="1" w:after="100" w:afterAutospacing="1"/>
      <w:jc w:val="left"/>
    </w:pPr>
    <w:rPr>
      <w:rFonts w:eastAsia="Times New Roman" w:cs="Times New Roman"/>
      <w:szCs w:val="24"/>
      <w:lang w:eastAsia="lv-LV"/>
    </w:rPr>
  </w:style>
  <w:style w:type="character" w:styleId="Izteiksmgs">
    <w:name w:val="Strong"/>
    <w:basedOn w:val="Noklusjumarindkopasfonts"/>
    <w:uiPriority w:val="22"/>
    <w:qFormat/>
    <w:rsid w:val="00BF1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19CC"/>
    <w:pPr>
      <w:ind w:left="720"/>
      <w:contextualSpacing/>
    </w:pPr>
  </w:style>
  <w:style w:type="character" w:styleId="Hipersaite">
    <w:name w:val="Hyperlink"/>
    <w:basedOn w:val="Noklusjumarindkopasfonts"/>
    <w:uiPriority w:val="99"/>
    <w:unhideWhenUsed/>
    <w:rsid w:val="00433E72"/>
    <w:rPr>
      <w:color w:val="0563C1" w:themeColor="hyperlink"/>
      <w:u w:val="single"/>
    </w:rPr>
  </w:style>
  <w:style w:type="paragraph" w:styleId="Galvene">
    <w:name w:val="header"/>
    <w:basedOn w:val="Parasts"/>
    <w:link w:val="GalveneRakstz"/>
    <w:uiPriority w:val="99"/>
    <w:unhideWhenUsed/>
    <w:rsid w:val="00235E72"/>
    <w:pPr>
      <w:tabs>
        <w:tab w:val="center" w:pos="4153"/>
        <w:tab w:val="right" w:pos="8306"/>
      </w:tabs>
    </w:pPr>
  </w:style>
  <w:style w:type="character" w:customStyle="1" w:styleId="GalveneRakstz">
    <w:name w:val="Galvene Rakstz."/>
    <w:basedOn w:val="Noklusjumarindkopasfonts"/>
    <w:link w:val="Galvene"/>
    <w:uiPriority w:val="99"/>
    <w:rsid w:val="00235E72"/>
  </w:style>
  <w:style w:type="paragraph" w:styleId="Kjene">
    <w:name w:val="footer"/>
    <w:basedOn w:val="Parasts"/>
    <w:link w:val="KjeneRakstz"/>
    <w:uiPriority w:val="99"/>
    <w:unhideWhenUsed/>
    <w:rsid w:val="00235E72"/>
    <w:pPr>
      <w:tabs>
        <w:tab w:val="center" w:pos="4153"/>
        <w:tab w:val="right" w:pos="8306"/>
      </w:tabs>
    </w:pPr>
  </w:style>
  <w:style w:type="character" w:customStyle="1" w:styleId="KjeneRakstz">
    <w:name w:val="Kājene Rakstz."/>
    <w:basedOn w:val="Noklusjumarindkopasfonts"/>
    <w:link w:val="Kjene"/>
    <w:uiPriority w:val="99"/>
    <w:rsid w:val="00235E72"/>
  </w:style>
  <w:style w:type="character" w:customStyle="1" w:styleId="header3">
    <w:name w:val="header3"/>
    <w:basedOn w:val="Noklusjumarindkopasfonts"/>
    <w:rsid w:val="00BE6C21"/>
  </w:style>
  <w:style w:type="paragraph" w:styleId="Paraststmeklis">
    <w:name w:val="Normal (Web)"/>
    <w:basedOn w:val="Parasts"/>
    <w:uiPriority w:val="99"/>
    <w:unhideWhenUsed/>
    <w:rsid w:val="00BF118B"/>
    <w:pPr>
      <w:spacing w:before="100" w:beforeAutospacing="1" w:after="100" w:afterAutospacing="1"/>
      <w:jc w:val="left"/>
    </w:pPr>
    <w:rPr>
      <w:rFonts w:eastAsia="Times New Roman" w:cs="Times New Roman"/>
      <w:szCs w:val="24"/>
      <w:lang w:eastAsia="lv-LV"/>
    </w:rPr>
  </w:style>
  <w:style w:type="character" w:styleId="Izteiksmgs">
    <w:name w:val="Strong"/>
    <w:basedOn w:val="Noklusjumarindkopasfonts"/>
    <w:uiPriority w:val="22"/>
    <w:qFormat/>
    <w:rsid w:val="00BF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6652">
      <w:bodyDiv w:val="1"/>
      <w:marLeft w:val="0"/>
      <w:marRight w:val="0"/>
      <w:marTop w:val="0"/>
      <w:marBottom w:val="0"/>
      <w:divBdr>
        <w:top w:val="none" w:sz="0" w:space="0" w:color="auto"/>
        <w:left w:val="none" w:sz="0" w:space="0" w:color="auto"/>
        <w:bottom w:val="none" w:sz="0" w:space="0" w:color="auto"/>
        <w:right w:val="none" w:sz="0" w:space="0" w:color="auto"/>
      </w:divBdr>
      <w:divsChild>
        <w:div w:id="1388066132">
          <w:marLeft w:val="150"/>
          <w:marRight w:val="0"/>
          <w:marTop w:val="0"/>
          <w:marBottom w:val="150"/>
          <w:divBdr>
            <w:top w:val="none" w:sz="0" w:space="0" w:color="auto"/>
            <w:left w:val="none" w:sz="0" w:space="0" w:color="auto"/>
            <w:bottom w:val="none" w:sz="0" w:space="0" w:color="auto"/>
            <w:right w:val="none" w:sz="0" w:space="0" w:color="auto"/>
          </w:divBdr>
          <w:divsChild>
            <w:div w:id="1267232708">
              <w:marLeft w:val="0"/>
              <w:marRight w:val="0"/>
              <w:marTop w:val="0"/>
              <w:marBottom w:val="150"/>
              <w:divBdr>
                <w:top w:val="none" w:sz="0" w:space="0" w:color="auto"/>
                <w:left w:val="none" w:sz="0" w:space="0" w:color="auto"/>
                <w:bottom w:val="none" w:sz="0" w:space="0" w:color="auto"/>
                <w:right w:val="none" w:sz="0" w:space="0" w:color="auto"/>
              </w:divBdr>
            </w:div>
          </w:divsChild>
        </w:div>
        <w:div w:id="352340898">
          <w:marLeft w:val="150"/>
          <w:marRight w:val="0"/>
          <w:marTop w:val="0"/>
          <w:marBottom w:val="150"/>
          <w:divBdr>
            <w:top w:val="none" w:sz="0" w:space="0" w:color="auto"/>
            <w:left w:val="none" w:sz="0" w:space="0" w:color="auto"/>
            <w:bottom w:val="none" w:sz="0" w:space="0" w:color="auto"/>
            <w:right w:val="none" w:sz="0" w:space="0" w:color="auto"/>
          </w:divBdr>
          <w:divsChild>
            <w:div w:id="1872455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ksne.lv/index.php/pasvaldiba/dokumenti/teritorijas-planojumi/" TargetMode="External"/><Relationship Id="rId13" Type="http://schemas.openxmlformats.org/officeDocument/2006/relationships/hyperlink" Target="mailto:dome@aluksne.lv" TargetMode="External"/><Relationship Id="rId18" Type="http://schemas.openxmlformats.org/officeDocument/2006/relationships/hyperlink" Target="https://aluksne.lv/index.php/pasvaldiba/dokumenti/teritorijas-planojum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aluksne.lv" TargetMode="External"/><Relationship Id="rId17" Type="http://schemas.openxmlformats.org/officeDocument/2006/relationships/hyperlink" Target="http://www.likumi.lv/doc.php?id=269842" TargetMode="External"/><Relationship Id="rId2" Type="http://schemas.openxmlformats.org/officeDocument/2006/relationships/styles" Target="styles.xml"/><Relationship Id="rId16" Type="http://schemas.openxmlformats.org/officeDocument/2006/relationships/hyperlink" Target="http://www.likumi.lv/doc.php?id=2679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aluksne.lv/" TargetMode="External"/><Relationship Id="rId10" Type="http://schemas.openxmlformats.org/officeDocument/2006/relationships/hyperlink" Target="http://www.latvi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mailto:dome@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4</Pages>
  <Words>6137</Words>
  <Characters>3499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APLOKA</dc:creator>
  <cp:keywords/>
  <dc:description/>
  <cp:lastModifiedBy>Ieva SILBAUMA</cp:lastModifiedBy>
  <cp:revision>347</cp:revision>
  <dcterms:created xsi:type="dcterms:W3CDTF">2015-03-13T18:44:00Z</dcterms:created>
  <dcterms:modified xsi:type="dcterms:W3CDTF">2019-09-04T12:31:00Z</dcterms:modified>
</cp:coreProperties>
</file>