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BF6D" w14:textId="2D507DE9" w:rsidR="00867570" w:rsidRDefault="00867570" w:rsidP="00867570">
      <w:pPr>
        <w:pStyle w:val="text-align-justify"/>
        <w:shd w:val="clear" w:color="auto" w:fill="FFFFFF"/>
        <w:spacing w:before="0" w:beforeAutospacing="0" w:after="135" w:afterAutospacing="0" w:line="360" w:lineRule="auto"/>
        <w:ind w:firstLine="720"/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03FB2578" wp14:editId="47F4F75E">
            <wp:extent cx="4025900" cy="962660"/>
            <wp:effectExtent l="0" t="0" r="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029" cy="963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E647F" w14:textId="5867FCE5" w:rsidR="00867570" w:rsidRPr="00867570" w:rsidRDefault="00867570" w:rsidP="004F1907">
      <w:pPr>
        <w:pStyle w:val="text-align-justify"/>
        <w:shd w:val="clear" w:color="auto" w:fill="FFFFFF"/>
        <w:spacing w:before="0" w:beforeAutospacing="0" w:after="135" w:afterAutospacing="0" w:line="360" w:lineRule="auto"/>
        <w:ind w:firstLine="720"/>
        <w:jc w:val="both"/>
        <w:rPr>
          <w:color w:val="000000" w:themeColor="text1"/>
        </w:rPr>
      </w:pPr>
      <w:proofErr w:type="spellStart"/>
      <w:r w:rsidRPr="00867570">
        <w:rPr>
          <w:color w:val="000000" w:themeColor="text1"/>
        </w:rPr>
        <w:t>Kopš</w:t>
      </w:r>
      <w:proofErr w:type="spellEnd"/>
      <w:r w:rsidRPr="00867570">
        <w:rPr>
          <w:color w:val="000000" w:themeColor="text1"/>
        </w:rPr>
        <w:t xml:space="preserve"> 2020.gada </w:t>
      </w:r>
      <w:proofErr w:type="gramStart"/>
      <w:r w:rsidRPr="00867570">
        <w:rPr>
          <w:color w:val="000000" w:themeColor="text1"/>
        </w:rPr>
        <w:t>1.septembra</w:t>
      </w:r>
      <w:proofErr w:type="gramEnd"/>
      <w:r w:rsidRPr="00867570">
        <w:rPr>
          <w:color w:val="000000" w:themeColor="text1"/>
        </w:rPr>
        <w:t xml:space="preserve"> </w:t>
      </w:r>
      <w:proofErr w:type="spellStart"/>
      <w:r w:rsidRPr="00867570">
        <w:rPr>
          <w:color w:val="000000" w:themeColor="text1"/>
        </w:rPr>
        <w:t>Ziemeru</w:t>
      </w:r>
      <w:proofErr w:type="spellEnd"/>
      <w:r w:rsidRPr="00867570">
        <w:rPr>
          <w:color w:val="000000" w:themeColor="text1"/>
        </w:rPr>
        <w:t xml:space="preserve"> </w:t>
      </w:r>
      <w:proofErr w:type="spellStart"/>
      <w:r w:rsidRPr="00867570">
        <w:rPr>
          <w:color w:val="000000" w:themeColor="text1"/>
        </w:rPr>
        <w:t>pamatskola</w:t>
      </w:r>
      <w:proofErr w:type="spellEnd"/>
      <w:r w:rsidRPr="00867570">
        <w:rPr>
          <w:color w:val="000000" w:themeColor="text1"/>
        </w:rPr>
        <w:t xml:space="preserve"> </w:t>
      </w:r>
      <w:proofErr w:type="spellStart"/>
      <w:r w:rsidRPr="00867570">
        <w:rPr>
          <w:color w:val="000000" w:themeColor="text1"/>
        </w:rPr>
        <w:t>īsteno</w:t>
      </w:r>
      <w:proofErr w:type="spellEnd"/>
      <w:r w:rsidRPr="00867570">
        <w:rPr>
          <w:color w:val="000000" w:themeColor="text1"/>
        </w:rPr>
        <w:t xml:space="preserve"> </w:t>
      </w:r>
      <w:proofErr w:type="spellStart"/>
      <w:r w:rsidRPr="00867570">
        <w:rPr>
          <w:color w:val="000000" w:themeColor="text1"/>
        </w:rPr>
        <w:t>Eiropas</w:t>
      </w:r>
      <w:proofErr w:type="spellEnd"/>
      <w:r w:rsidRPr="00867570">
        <w:rPr>
          <w:color w:val="000000" w:themeColor="text1"/>
        </w:rPr>
        <w:t xml:space="preserve"> </w:t>
      </w:r>
      <w:proofErr w:type="spellStart"/>
      <w:r w:rsidRPr="00867570">
        <w:rPr>
          <w:color w:val="000000" w:themeColor="text1"/>
        </w:rPr>
        <w:t>savienības</w:t>
      </w:r>
      <w:proofErr w:type="spellEnd"/>
      <w:r w:rsidRPr="00867570">
        <w:rPr>
          <w:color w:val="000000" w:themeColor="text1"/>
        </w:rPr>
        <w:t xml:space="preserve"> </w:t>
      </w:r>
      <w:proofErr w:type="spellStart"/>
      <w:r w:rsidRPr="00867570">
        <w:rPr>
          <w:color w:val="000000" w:themeColor="text1"/>
        </w:rPr>
        <w:t>finansēto</w:t>
      </w:r>
      <w:proofErr w:type="spellEnd"/>
      <w:r w:rsidRPr="00867570">
        <w:rPr>
          <w:color w:val="000000" w:themeColor="text1"/>
        </w:rPr>
        <w:t xml:space="preserve"> </w:t>
      </w:r>
      <w:proofErr w:type="spellStart"/>
      <w:r w:rsidRPr="00867570">
        <w:rPr>
          <w:color w:val="000000" w:themeColor="text1"/>
        </w:rPr>
        <w:t>projektu</w:t>
      </w:r>
      <w:proofErr w:type="spellEnd"/>
      <w:r w:rsidRPr="00867570">
        <w:rPr>
          <w:color w:val="000000" w:themeColor="text1"/>
        </w:rPr>
        <w:t xml:space="preserve"> “</w:t>
      </w:r>
      <w:proofErr w:type="spellStart"/>
      <w:r w:rsidRPr="00867570">
        <w:rPr>
          <w:color w:val="000000" w:themeColor="text1"/>
        </w:rPr>
        <w:t>Pumpurs</w:t>
      </w:r>
      <w:proofErr w:type="spellEnd"/>
      <w:r w:rsidRPr="00867570">
        <w:rPr>
          <w:color w:val="000000" w:themeColor="text1"/>
        </w:rPr>
        <w:t xml:space="preserve">”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867570">
        <w:rPr>
          <w:color w:val="000000"/>
          <w:shd w:val="clear" w:color="auto" w:fill="FFFFFF"/>
        </w:rPr>
        <w:t>projekts</w:t>
      </w:r>
      <w:proofErr w:type="spellEnd"/>
      <w:r w:rsidRPr="00867570">
        <w:rPr>
          <w:color w:val="000000"/>
          <w:shd w:val="clear" w:color="auto" w:fill="FFFFFF"/>
        </w:rPr>
        <w:t xml:space="preserve"> Nr. 8.3.4.0/16/I/001 “</w:t>
      </w:r>
      <w:proofErr w:type="spellStart"/>
      <w:r w:rsidRPr="00867570">
        <w:rPr>
          <w:color w:val="000000"/>
          <w:shd w:val="clear" w:color="auto" w:fill="FFFFFF"/>
        </w:rPr>
        <w:t>Atbalsts</w:t>
      </w:r>
      <w:proofErr w:type="spellEnd"/>
      <w:r w:rsidRPr="00867570">
        <w:rPr>
          <w:color w:val="000000"/>
          <w:shd w:val="clear" w:color="auto" w:fill="FFFFFF"/>
        </w:rPr>
        <w:t xml:space="preserve"> </w:t>
      </w:r>
      <w:proofErr w:type="spellStart"/>
      <w:r w:rsidRPr="00867570">
        <w:rPr>
          <w:color w:val="000000"/>
          <w:shd w:val="clear" w:color="auto" w:fill="FFFFFF"/>
        </w:rPr>
        <w:t>priekšlaicīgas</w:t>
      </w:r>
      <w:proofErr w:type="spellEnd"/>
      <w:r w:rsidRPr="00867570">
        <w:rPr>
          <w:color w:val="000000"/>
          <w:shd w:val="clear" w:color="auto" w:fill="FFFFFF"/>
        </w:rPr>
        <w:t xml:space="preserve"> </w:t>
      </w:r>
      <w:proofErr w:type="spellStart"/>
      <w:r w:rsidRPr="00867570">
        <w:rPr>
          <w:color w:val="000000"/>
          <w:shd w:val="clear" w:color="auto" w:fill="FFFFFF"/>
        </w:rPr>
        <w:t>mācību</w:t>
      </w:r>
      <w:proofErr w:type="spellEnd"/>
      <w:r w:rsidRPr="00867570">
        <w:rPr>
          <w:color w:val="000000"/>
          <w:shd w:val="clear" w:color="auto" w:fill="FFFFFF"/>
        </w:rPr>
        <w:t xml:space="preserve"> </w:t>
      </w:r>
      <w:proofErr w:type="spellStart"/>
      <w:r w:rsidRPr="00867570">
        <w:rPr>
          <w:color w:val="000000"/>
          <w:shd w:val="clear" w:color="auto" w:fill="FFFFFF"/>
        </w:rPr>
        <w:t>pārtraukšanas</w:t>
      </w:r>
      <w:proofErr w:type="spellEnd"/>
      <w:r w:rsidRPr="00867570">
        <w:rPr>
          <w:color w:val="000000"/>
          <w:shd w:val="clear" w:color="auto" w:fill="FFFFFF"/>
        </w:rPr>
        <w:t xml:space="preserve"> </w:t>
      </w:r>
      <w:proofErr w:type="spellStart"/>
      <w:r w:rsidRPr="00867570">
        <w:rPr>
          <w:color w:val="000000"/>
          <w:shd w:val="clear" w:color="auto" w:fill="FFFFFF"/>
        </w:rPr>
        <w:t>risku</w:t>
      </w:r>
      <w:proofErr w:type="spellEnd"/>
      <w:r w:rsidRPr="00867570">
        <w:rPr>
          <w:color w:val="000000"/>
          <w:shd w:val="clear" w:color="auto" w:fill="FFFFFF"/>
        </w:rPr>
        <w:t xml:space="preserve"> </w:t>
      </w:r>
      <w:proofErr w:type="spellStart"/>
      <w:r w:rsidRPr="00867570">
        <w:rPr>
          <w:color w:val="000000"/>
          <w:shd w:val="clear" w:color="auto" w:fill="FFFFFF"/>
        </w:rPr>
        <w:t>samazināšanai</w:t>
      </w:r>
      <w:proofErr w:type="spellEnd"/>
      <w:r w:rsidRPr="00867570">
        <w:rPr>
          <w:color w:val="000000"/>
          <w:shd w:val="clear" w:color="auto" w:fill="FFFFFF"/>
        </w:rPr>
        <w:t>”</w:t>
      </w:r>
    </w:p>
    <w:p w14:paraId="0C897A18" w14:textId="1C80BB4E" w:rsidR="004F1907" w:rsidRPr="004F1907" w:rsidRDefault="004F1907" w:rsidP="004F1907">
      <w:pPr>
        <w:pStyle w:val="text-align-justify"/>
        <w:shd w:val="clear" w:color="auto" w:fill="FFFFFF"/>
        <w:spacing w:before="0" w:beforeAutospacing="0" w:after="135" w:afterAutospacing="0" w:line="36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r w:rsidRPr="004F1907">
        <w:rPr>
          <w:b/>
          <w:bCs/>
          <w:color w:val="000000" w:themeColor="text1"/>
          <w:sz w:val="28"/>
          <w:szCs w:val="28"/>
        </w:rPr>
        <w:t xml:space="preserve"> Par </w:t>
      </w:r>
      <w:proofErr w:type="spellStart"/>
      <w:r w:rsidRPr="004F1907">
        <w:rPr>
          <w:b/>
          <w:bCs/>
          <w:color w:val="000000" w:themeColor="text1"/>
          <w:sz w:val="28"/>
          <w:szCs w:val="28"/>
        </w:rPr>
        <w:t>projektu</w:t>
      </w:r>
      <w:proofErr w:type="spellEnd"/>
      <w:r w:rsidRPr="004F1907">
        <w:rPr>
          <w:b/>
          <w:bCs/>
          <w:color w:val="000000" w:themeColor="text1"/>
          <w:sz w:val="28"/>
          <w:szCs w:val="28"/>
        </w:rPr>
        <w:t>:</w:t>
      </w:r>
    </w:p>
    <w:p w14:paraId="0B09BB72" w14:textId="5B66A9B5" w:rsidR="004F1907" w:rsidRPr="004F1907" w:rsidRDefault="004F1907" w:rsidP="004F1907">
      <w:pPr>
        <w:pStyle w:val="text-align-justify"/>
        <w:shd w:val="clear" w:color="auto" w:fill="FFFFFF"/>
        <w:spacing w:before="0" w:beforeAutospacing="0" w:after="135" w:afterAutospacing="0" w:line="360" w:lineRule="auto"/>
        <w:ind w:firstLine="720"/>
        <w:jc w:val="both"/>
        <w:rPr>
          <w:color w:val="000000" w:themeColor="text1"/>
        </w:rPr>
      </w:pPr>
      <w:proofErr w:type="spellStart"/>
      <w:r w:rsidRPr="004F1907">
        <w:rPr>
          <w:color w:val="000000" w:themeColor="text1"/>
        </w:rPr>
        <w:t>Izglītības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kvalitātes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valsts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dienests</w:t>
      </w:r>
      <w:proofErr w:type="spellEnd"/>
      <w:r w:rsidRPr="004F1907">
        <w:rPr>
          <w:color w:val="000000" w:themeColor="text1"/>
        </w:rPr>
        <w:t xml:space="preserve"> (IKVD) </w:t>
      </w:r>
      <w:proofErr w:type="spellStart"/>
      <w:r w:rsidRPr="004F1907">
        <w:rPr>
          <w:color w:val="000000" w:themeColor="text1"/>
        </w:rPr>
        <w:t>īsteno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Eiropas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Sociālā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fonda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projektu</w:t>
      </w:r>
      <w:proofErr w:type="spellEnd"/>
      <w:r w:rsidRPr="004F1907">
        <w:rPr>
          <w:color w:val="000000" w:themeColor="text1"/>
        </w:rPr>
        <w:t xml:space="preserve"> Nr. 8.3.4.0/16/I/001 “</w:t>
      </w:r>
      <w:proofErr w:type="spellStart"/>
      <w:r w:rsidRPr="004F1907">
        <w:rPr>
          <w:color w:val="000000" w:themeColor="text1"/>
        </w:rPr>
        <w:t>Atbalsts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priekšlaicīgas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mācību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pārtraukšanas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samazināšanai</w:t>
      </w:r>
      <w:proofErr w:type="spellEnd"/>
      <w:r w:rsidRPr="004F1907">
        <w:rPr>
          <w:color w:val="000000" w:themeColor="text1"/>
        </w:rPr>
        <w:t xml:space="preserve">”, </w:t>
      </w:r>
      <w:proofErr w:type="spellStart"/>
      <w:r w:rsidRPr="004F1907">
        <w:rPr>
          <w:color w:val="000000" w:themeColor="text1"/>
        </w:rPr>
        <w:t>lai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mazinātu</w:t>
      </w:r>
      <w:proofErr w:type="spellEnd"/>
      <w:r w:rsidRPr="004F1907">
        <w:rPr>
          <w:color w:val="000000" w:themeColor="text1"/>
        </w:rPr>
        <w:t xml:space="preserve"> to </w:t>
      </w:r>
      <w:proofErr w:type="spellStart"/>
      <w:r w:rsidRPr="004F1907">
        <w:rPr>
          <w:color w:val="000000" w:themeColor="text1"/>
        </w:rPr>
        <w:t>izglītojamo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skaitu</w:t>
      </w:r>
      <w:proofErr w:type="spellEnd"/>
      <w:r w:rsidRPr="004F1907">
        <w:rPr>
          <w:color w:val="000000" w:themeColor="text1"/>
        </w:rPr>
        <w:t xml:space="preserve">, kas </w:t>
      </w:r>
      <w:proofErr w:type="spellStart"/>
      <w:r w:rsidRPr="004F1907">
        <w:rPr>
          <w:color w:val="000000" w:themeColor="text1"/>
        </w:rPr>
        <w:t>pārtrauc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mācības</w:t>
      </w:r>
      <w:proofErr w:type="spellEnd"/>
      <w:r w:rsidRPr="004F1907">
        <w:rPr>
          <w:color w:val="000000" w:themeColor="text1"/>
        </w:rPr>
        <w:t xml:space="preserve">. </w:t>
      </w:r>
      <w:proofErr w:type="spellStart"/>
      <w:r w:rsidRPr="004F1907">
        <w:rPr>
          <w:color w:val="000000" w:themeColor="text1"/>
        </w:rPr>
        <w:t>Paredzēts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iesaistīt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vismaz</w:t>
      </w:r>
      <w:proofErr w:type="spellEnd"/>
      <w:r w:rsidRPr="004F1907">
        <w:rPr>
          <w:color w:val="000000" w:themeColor="text1"/>
        </w:rPr>
        <w:t xml:space="preserve"> 80% </w:t>
      </w:r>
      <w:proofErr w:type="spellStart"/>
      <w:r w:rsidRPr="004F1907">
        <w:rPr>
          <w:color w:val="000000" w:themeColor="text1"/>
        </w:rPr>
        <w:t>pašvaldību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aptverot</w:t>
      </w:r>
      <w:proofErr w:type="spellEnd"/>
      <w:r w:rsidRPr="004F1907">
        <w:rPr>
          <w:color w:val="000000" w:themeColor="text1"/>
        </w:rPr>
        <w:t xml:space="preserve"> ne </w:t>
      </w:r>
      <w:proofErr w:type="spellStart"/>
      <w:r w:rsidRPr="004F1907">
        <w:rPr>
          <w:color w:val="000000" w:themeColor="text1"/>
        </w:rPr>
        <w:t>mazāk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kā</w:t>
      </w:r>
      <w:proofErr w:type="spellEnd"/>
      <w:r w:rsidRPr="004F1907">
        <w:rPr>
          <w:color w:val="000000" w:themeColor="text1"/>
        </w:rPr>
        <w:t xml:space="preserve"> 665 </w:t>
      </w:r>
      <w:proofErr w:type="spellStart"/>
      <w:r w:rsidRPr="004F1907">
        <w:rPr>
          <w:color w:val="000000" w:themeColor="text1"/>
        </w:rPr>
        <w:t>vispārējās</w:t>
      </w:r>
      <w:proofErr w:type="spellEnd"/>
      <w:r w:rsidRPr="004F1907">
        <w:rPr>
          <w:color w:val="000000" w:themeColor="text1"/>
        </w:rPr>
        <w:t xml:space="preserve"> un </w:t>
      </w:r>
      <w:proofErr w:type="spellStart"/>
      <w:r w:rsidRPr="004F1907">
        <w:rPr>
          <w:color w:val="000000" w:themeColor="text1"/>
        </w:rPr>
        <w:t>profesionālās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izglītības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iestādes</w:t>
      </w:r>
      <w:proofErr w:type="spellEnd"/>
      <w:r w:rsidRPr="004F1907">
        <w:rPr>
          <w:color w:val="000000" w:themeColor="text1"/>
        </w:rPr>
        <w:t>.</w:t>
      </w:r>
    </w:p>
    <w:p w14:paraId="0F68C1EF" w14:textId="77777777" w:rsidR="004F1907" w:rsidRPr="004F1907" w:rsidRDefault="004F1907" w:rsidP="004F1907">
      <w:pPr>
        <w:pStyle w:val="text-align-justify"/>
        <w:shd w:val="clear" w:color="auto" w:fill="FFFFFF"/>
        <w:spacing w:before="0" w:beforeAutospacing="0" w:after="135" w:afterAutospacing="0" w:line="360" w:lineRule="auto"/>
        <w:ind w:firstLine="720"/>
        <w:jc w:val="both"/>
        <w:rPr>
          <w:color w:val="000000" w:themeColor="text1"/>
        </w:rPr>
      </w:pPr>
      <w:proofErr w:type="spellStart"/>
      <w:r w:rsidRPr="004F1907">
        <w:rPr>
          <w:color w:val="000000" w:themeColor="text1"/>
        </w:rPr>
        <w:t>Projekts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veicina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ilgtspējīgas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sadarbības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sistēmas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veidošanu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starp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pašvaldību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izglītības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iestādēm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pedagogiem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atbalsta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personālu</w:t>
      </w:r>
      <w:proofErr w:type="spellEnd"/>
      <w:r w:rsidRPr="004F1907">
        <w:rPr>
          <w:color w:val="000000" w:themeColor="text1"/>
        </w:rPr>
        <w:t xml:space="preserve"> un </w:t>
      </w:r>
      <w:proofErr w:type="spellStart"/>
      <w:r w:rsidRPr="004F1907">
        <w:rPr>
          <w:color w:val="000000" w:themeColor="text1"/>
        </w:rPr>
        <w:t>izglītojamo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vecākiem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vai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pārstāvjiem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lai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laikus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identificētu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izglītojamos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ar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risku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pārtraukt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mācības</w:t>
      </w:r>
      <w:proofErr w:type="spellEnd"/>
      <w:r w:rsidRPr="004F1907">
        <w:rPr>
          <w:color w:val="000000" w:themeColor="text1"/>
        </w:rPr>
        <w:t xml:space="preserve"> un </w:t>
      </w:r>
      <w:proofErr w:type="spellStart"/>
      <w:r w:rsidRPr="004F1907">
        <w:rPr>
          <w:color w:val="000000" w:themeColor="text1"/>
        </w:rPr>
        <w:t>sniegtu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viņiem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personalizētu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atbalstu</w:t>
      </w:r>
      <w:proofErr w:type="spellEnd"/>
      <w:r w:rsidRPr="004F1907">
        <w:rPr>
          <w:color w:val="000000" w:themeColor="text1"/>
        </w:rPr>
        <w:t>.</w:t>
      </w:r>
    </w:p>
    <w:p w14:paraId="40E4A62C" w14:textId="77777777" w:rsidR="004F1907" w:rsidRPr="004F1907" w:rsidRDefault="004F1907" w:rsidP="004F1907">
      <w:pPr>
        <w:pStyle w:val="text-align-justify"/>
        <w:shd w:val="clear" w:color="auto" w:fill="FFFFFF"/>
        <w:spacing w:before="0" w:beforeAutospacing="0" w:after="135" w:afterAutospacing="0" w:line="360" w:lineRule="auto"/>
        <w:ind w:firstLine="720"/>
        <w:jc w:val="both"/>
        <w:rPr>
          <w:color w:val="000000" w:themeColor="text1"/>
        </w:rPr>
      </w:pPr>
      <w:proofErr w:type="spellStart"/>
      <w:r w:rsidRPr="004F1907">
        <w:rPr>
          <w:color w:val="000000" w:themeColor="text1"/>
        </w:rPr>
        <w:t>Pedagogiem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tiek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sniegta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iespēja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profesionāli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pilnveidoties</w:t>
      </w:r>
      <w:proofErr w:type="spellEnd"/>
      <w:r w:rsidRPr="004F1907">
        <w:rPr>
          <w:color w:val="000000" w:themeColor="text1"/>
        </w:rPr>
        <w:t xml:space="preserve"> un </w:t>
      </w:r>
      <w:proofErr w:type="spellStart"/>
      <w:r w:rsidRPr="004F1907">
        <w:rPr>
          <w:color w:val="000000" w:themeColor="text1"/>
        </w:rPr>
        <w:t>stiprināt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prasmes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darbā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ar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izglītojamiem</w:t>
      </w:r>
      <w:proofErr w:type="spellEnd"/>
      <w:r w:rsidRPr="004F1907">
        <w:rPr>
          <w:color w:val="000000" w:themeColor="text1"/>
        </w:rPr>
        <w:t xml:space="preserve">. </w:t>
      </w:r>
      <w:proofErr w:type="spellStart"/>
      <w:r w:rsidRPr="004F1907">
        <w:rPr>
          <w:color w:val="000000" w:themeColor="text1"/>
        </w:rPr>
        <w:t>Projekta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ietvaros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ir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izstrādāti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metodiskie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līdzekļi</w:t>
      </w:r>
      <w:proofErr w:type="spellEnd"/>
      <w:r w:rsidRPr="004F1907">
        <w:rPr>
          <w:color w:val="000000" w:themeColor="text1"/>
        </w:rPr>
        <w:t xml:space="preserve">. </w:t>
      </w:r>
      <w:proofErr w:type="spellStart"/>
      <w:r w:rsidRPr="004F1907">
        <w:rPr>
          <w:color w:val="000000" w:themeColor="text1"/>
        </w:rPr>
        <w:t>Ir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izveidota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vienota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datu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bāze</w:t>
      </w:r>
      <w:proofErr w:type="spellEnd"/>
      <w:r w:rsidRPr="004F1907">
        <w:rPr>
          <w:color w:val="000000" w:themeColor="text1"/>
        </w:rPr>
        <w:t xml:space="preserve">, kas </w:t>
      </w:r>
      <w:proofErr w:type="spellStart"/>
      <w:r w:rsidRPr="004F1907">
        <w:rPr>
          <w:color w:val="000000" w:themeColor="text1"/>
        </w:rPr>
        <w:t>nodrošina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regulāru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informācijas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apmaiņu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valsts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pašvaldības</w:t>
      </w:r>
      <w:proofErr w:type="spellEnd"/>
      <w:r w:rsidRPr="004F1907">
        <w:rPr>
          <w:color w:val="000000" w:themeColor="text1"/>
        </w:rPr>
        <w:t xml:space="preserve"> un </w:t>
      </w:r>
      <w:proofErr w:type="spellStart"/>
      <w:r w:rsidRPr="004F1907">
        <w:rPr>
          <w:color w:val="000000" w:themeColor="text1"/>
        </w:rPr>
        <w:t>izglītības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iestādes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līmenī</w:t>
      </w:r>
      <w:proofErr w:type="spellEnd"/>
      <w:r w:rsidRPr="004F1907">
        <w:rPr>
          <w:color w:val="000000" w:themeColor="text1"/>
        </w:rPr>
        <w:t xml:space="preserve"> par </w:t>
      </w:r>
      <w:proofErr w:type="spellStart"/>
      <w:r w:rsidRPr="004F1907">
        <w:rPr>
          <w:color w:val="000000" w:themeColor="text1"/>
        </w:rPr>
        <w:t>izglītojamiem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kuriem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identificēts</w:t>
      </w:r>
      <w:proofErr w:type="spellEnd"/>
      <w:r w:rsidRPr="004F1907">
        <w:rPr>
          <w:color w:val="000000" w:themeColor="text1"/>
        </w:rPr>
        <w:t xml:space="preserve"> risks </w:t>
      </w:r>
      <w:proofErr w:type="spellStart"/>
      <w:r w:rsidRPr="004F1907">
        <w:rPr>
          <w:color w:val="000000" w:themeColor="text1"/>
        </w:rPr>
        <w:t>pārtraukt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mācības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veiktajiem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preventīvajiem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pasākumiem</w:t>
      </w:r>
      <w:proofErr w:type="spellEnd"/>
      <w:r w:rsidRPr="004F1907">
        <w:rPr>
          <w:color w:val="000000" w:themeColor="text1"/>
        </w:rPr>
        <w:t xml:space="preserve"> </w:t>
      </w:r>
      <w:proofErr w:type="gramStart"/>
      <w:r w:rsidRPr="004F1907">
        <w:rPr>
          <w:color w:val="000000" w:themeColor="text1"/>
        </w:rPr>
        <w:t>un to</w:t>
      </w:r>
      <w:proofErr w:type="gram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rezultātiem</w:t>
      </w:r>
      <w:proofErr w:type="spellEnd"/>
      <w:r w:rsidRPr="004F1907">
        <w:rPr>
          <w:color w:val="000000" w:themeColor="text1"/>
        </w:rPr>
        <w:t xml:space="preserve">. Tas </w:t>
      </w:r>
      <w:proofErr w:type="spellStart"/>
      <w:r w:rsidRPr="004F1907">
        <w:rPr>
          <w:color w:val="000000" w:themeColor="text1"/>
        </w:rPr>
        <w:t>nodrošina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pilnvērtīgu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statistiku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kā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arī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ļauj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ilgtermiņā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izvērtēt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pasākumu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efektivitāti</w:t>
      </w:r>
      <w:proofErr w:type="spellEnd"/>
      <w:r w:rsidRPr="004F1907">
        <w:rPr>
          <w:color w:val="000000" w:themeColor="text1"/>
        </w:rPr>
        <w:t>.</w:t>
      </w:r>
    </w:p>
    <w:p w14:paraId="0659C944" w14:textId="14E346EF" w:rsidR="004F1907" w:rsidRPr="004F1907" w:rsidRDefault="004F1907" w:rsidP="004F1907">
      <w:pPr>
        <w:pStyle w:val="text-align-justify"/>
        <w:shd w:val="clear" w:color="auto" w:fill="FFFFFF"/>
        <w:spacing w:before="0" w:beforeAutospacing="0" w:after="135" w:afterAutospacing="0" w:line="360" w:lineRule="auto"/>
        <w:ind w:firstLine="720"/>
        <w:jc w:val="both"/>
        <w:rPr>
          <w:color w:val="000000" w:themeColor="text1"/>
        </w:rPr>
      </w:pPr>
      <w:proofErr w:type="spellStart"/>
      <w:r w:rsidRPr="004F1907">
        <w:rPr>
          <w:color w:val="000000" w:themeColor="text1"/>
        </w:rPr>
        <w:t>Projekts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atbalsta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arī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jauniešu</w:t>
      </w:r>
      <w:proofErr w:type="spellEnd"/>
      <w:r w:rsidRPr="004F1907">
        <w:rPr>
          <w:color w:val="000000" w:themeColor="text1"/>
        </w:rPr>
        <w:t xml:space="preserve"> NVO </w:t>
      </w:r>
      <w:proofErr w:type="spellStart"/>
      <w:r w:rsidRPr="004F1907">
        <w:rPr>
          <w:color w:val="000000" w:themeColor="text1"/>
        </w:rPr>
        <w:t>iniciatīvas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lai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aktualizētu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mācību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pārtraukšanas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problēmu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pašu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jauniešu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vidū</w:t>
      </w:r>
      <w:proofErr w:type="spellEnd"/>
      <w:r w:rsidRPr="004F1907">
        <w:rPr>
          <w:color w:val="000000" w:themeColor="text1"/>
        </w:rPr>
        <w:t xml:space="preserve">, </w:t>
      </w:r>
      <w:proofErr w:type="spellStart"/>
      <w:r w:rsidRPr="004F1907">
        <w:rPr>
          <w:color w:val="000000" w:themeColor="text1"/>
        </w:rPr>
        <w:t>ar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vienaudžu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palīdzību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uzrunātu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izglītojamos</w:t>
      </w:r>
      <w:proofErr w:type="spellEnd"/>
      <w:r w:rsidRPr="004F1907">
        <w:rPr>
          <w:color w:val="000000" w:themeColor="text1"/>
        </w:rPr>
        <w:t xml:space="preserve"> un </w:t>
      </w:r>
      <w:proofErr w:type="spellStart"/>
      <w:r w:rsidRPr="004F1907">
        <w:rPr>
          <w:color w:val="000000" w:themeColor="text1"/>
        </w:rPr>
        <w:t>iesaistītu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viņus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aktivitātēs</w:t>
      </w:r>
      <w:proofErr w:type="spellEnd"/>
      <w:r w:rsidRPr="004F1907">
        <w:rPr>
          <w:color w:val="000000" w:themeColor="text1"/>
        </w:rPr>
        <w:t xml:space="preserve">. </w:t>
      </w:r>
      <w:proofErr w:type="spellStart"/>
      <w:r w:rsidRPr="004F1907">
        <w:rPr>
          <w:color w:val="000000" w:themeColor="text1"/>
        </w:rPr>
        <w:t>Pasākumi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vērsti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uz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agrīnu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problēmu</w:t>
      </w:r>
      <w:proofErr w:type="spellEnd"/>
      <w:r w:rsidRPr="004F1907">
        <w:rPr>
          <w:color w:val="000000" w:themeColor="text1"/>
        </w:rPr>
        <w:t xml:space="preserve"> </w:t>
      </w:r>
      <w:proofErr w:type="spellStart"/>
      <w:r w:rsidRPr="004F1907">
        <w:rPr>
          <w:color w:val="000000" w:themeColor="text1"/>
        </w:rPr>
        <w:t>diagnostiku</w:t>
      </w:r>
      <w:proofErr w:type="spellEnd"/>
      <w:r w:rsidRPr="004F1907">
        <w:rPr>
          <w:color w:val="000000" w:themeColor="text1"/>
        </w:rPr>
        <w:t xml:space="preserve"> un </w:t>
      </w:r>
      <w:proofErr w:type="spellStart"/>
      <w:r w:rsidRPr="004F1907">
        <w:rPr>
          <w:color w:val="000000" w:themeColor="text1"/>
        </w:rPr>
        <w:t>risinājumiem</w:t>
      </w:r>
      <w:proofErr w:type="spellEnd"/>
      <w:r w:rsidRPr="004F1907">
        <w:rPr>
          <w:color w:val="000000" w:themeColor="text1"/>
        </w:rPr>
        <w:t>.</w:t>
      </w:r>
    </w:p>
    <w:p w14:paraId="1A5841BC" w14:textId="77777777" w:rsidR="00867570" w:rsidRDefault="00867570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6E250255" w14:textId="59AE9A09" w:rsidR="004F1907" w:rsidRPr="004F1907" w:rsidRDefault="004F1907" w:rsidP="004F1907">
      <w:pPr>
        <w:pStyle w:val="text-align-justify"/>
        <w:shd w:val="clear" w:color="auto" w:fill="FFFFFF"/>
        <w:spacing w:before="0" w:beforeAutospacing="0" w:after="135" w:afterAutospacing="0" w:line="360" w:lineRule="auto"/>
        <w:ind w:firstLine="720"/>
        <w:jc w:val="both"/>
        <w:rPr>
          <w:b/>
          <w:bCs/>
          <w:color w:val="000000" w:themeColor="text1"/>
          <w:sz w:val="28"/>
          <w:szCs w:val="28"/>
        </w:rPr>
      </w:pPr>
      <w:proofErr w:type="spellStart"/>
      <w:r w:rsidRPr="004F1907">
        <w:rPr>
          <w:b/>
          <w:bCs/>
          <w:color w:val="000000" w:themeColor="text1"/>
          <w:sz w:val="28"/>
          <w:szCs w:val="28"/>
        </w:rPr>
        <w:lastRenderedPageBreak/>
        <w:t>Mērķgrupa</w:t>
      </w:r>
      <w:proofErr w:type="spellEnd"/>
      <w:r w:rsidRPr="004F1907">
        <w:rPr>
          <w:b/>
          <w:bCs/>
          <w:color w:val="000000" w:themeColor="text1"/>
          <w:sz w:val="28"/>
          <w:szCs w:val="28"/>
        </w:rPr>
        <w:t>:</w:t>
      </w:r>
    </w:p>
    <w:p w14:paraId="3D8AF398" w14:textId="77777777" w:rsidR="004F1907" w:rsidRPr="004F1907" w:rsidRDefault="004F1907" w:rsidP="004F1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Vispārizglītojošo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izglītības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iestāžu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izglītojamie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5.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12.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klasei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kā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arī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1.-4.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klases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izglītojamie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</w:t>
      </w:r>
      <w:proofErr w:type="gram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2021./</w:t>
      </w:r>
      <w:proofErr w:type="gram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2022.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m.g.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proofErr w:type="gram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semestra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16AFE969" w14:textId="1B5A3D06" w:rsidR="004F1907" w:rsidRDefault="004F1907" w:rsidP="004F19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Profesionālo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izglītības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iestāžu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audzēkņi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 1.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4.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kursam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arī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izglītojamie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vispārējās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izglītības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iestādēs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īsteno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profesionālās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izglītības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programmas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7B692526" w14:textId="61655E17" w:rsidR="00AA3218" w:rsidRPr="004F1907" w:rsidRDefault="004F1907" w:rsidP="00867570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F19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Ko </w:t>
      </w:r>
      <w:proofErr w:type="spellStart"/>
      <w:r w:rsidRPr="004F19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iegūst</w:t>
      </w:r>
      <w:proofErr w:type="spellEnd"/>
      <w:r w:rsidRPr="004F19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4F19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izglītojamie</w:t>
      </w:r>
      <w:proofErr w:type="spellEnd"/>
      <w:r w:rsidRPr="004F190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22DB3422" w14:textId="77777777" w:rsidR="004F1907" w:rsidRPr="004F1907" w:rsidRDefault="004F1907" w:rsidP="004F1907">
      <w:pPr>
        <w:shd w:val="clear" w:color="auto" w:fill="FFFFFF"/>
        <w:spacing w:after="135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Katram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projektā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iesaistītajam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izglītojamajam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semestra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sākumā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izveido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individuālo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atbalsta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plānu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(IAP),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kurā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izvērtē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mācību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pārtraukšanas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riskus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paredz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nepieciešamos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atbalsta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pasākumus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šo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risku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mazināšanai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4E6BBF1D" w14:textId="77777777" w:rsidR="004F1907" w:rsidRPr="004F1907" w:rsidRDefault="004F1907" w:rsidP="004F1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atbalsta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personāla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konsultācijas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konsultatīvo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atbalstu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psihologs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sociālais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pedagoga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palīgs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speciālās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izglītības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pedagogs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surdotulks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asistents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ergoterapeits</w:t>
      </w:r>
      <w:proofErr w:type="spellEnd"/>
      <w:proofErr w:type="gram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);</w:t>
      </w:r>
      <w:proofErr w:type="gramEnd"/>
    </w:p>
    <w:p w14:paraId="168F8F4F" w14:textId="77777777" w:rsidR="004F1907" w:rsidRPr="004F1907" w:rsidRDefault="004F1907" w:rsidP="004F1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sabiedriskā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transporta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biļešu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kompensācijas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1C798006" w14:textId="77777777" w:rsidR="004F1907" w:rsidRPr="004F1907" w:rsidRDefault="004F1907" w:rsidP="004F1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naktsmītņu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izdevumu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kompensācijas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7C31341A" w14:textId="77777777" w:rsidR="004F1907" w:rsidRPr="004F1907" w:rsidRDefault="004F1907" w:rsidP="004F1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ēdināšanas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izdevumu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kompensācijas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06A8C60E" w14:textId="77777777" w:rsidR="004F1907" w:rsidRPr="004F1907" w:rsidRDefault="004F1907" w:rsidP="004F1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individuālo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mācību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līdzekļu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iegādes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izdevumu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kompensācijas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13C2BD43" w14:textId="77777777" w:rsidR="004F1907" w:rsidRPr="004F1907" w:rsidRDefault="004F1907" w:rsidP="004F1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individuālās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lietošanas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priekšmetu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iegādes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izdevumu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kompensācijas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14:paraId="30E37354" w14:textId="77777777" w:rsidR="004F1907" w:rsidRPr="004F1907" w:rsidRDefault="004F1907" w:rsidP="004F19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iespēju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iesaistīties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Jauniešu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NVO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projektos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pašvaldībās</w:t>
      </w:r>
      <w:proofErr w:type="spellEnd"/>
      <w:r w:rsidRPr="004F19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BB07572" w14:textId="77777777" w:rsidR="004F1907" w:rsidRDefault="004F1907" w:rsidP="004F1907">
      <w:pPr>
        <w:spacing w:line="360" w:lineRule="auto"/>
      </w:pPr>
    </w:p>
    <w:sectPr w:rsidR="004F19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BBB1" w14:textId="77777777" w:rsidR="00020424" w:rsidRDefault="00020424" w:rsidP="004F1907">
      <w:pPr>
        <w:spacing w:after="0" w:line="240" w:lineRule="auto"/>
      </w:pPr>
      <w:r>
        <w:separator/>
      </w:r>
    </w:p>
  </w:endnote>
  <w:endnote w:type="continuationSeparator" w:id="0">
    <w:p w14:paraId="019A8C6A" w14:textId="77777777" w:rsidR="00020424" w:rsidRDefault="00020424" w:rsidP="004F1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A0A4" w14:textId="5B60E641" w:rsidR="004F1907" w:rsidRDefault="004F1907" w:rsidP="004F1907">
    <w:pPr>
      <w:pStyle w:val="Kjene"/>
      <w:jc w:val="center"/>
    </w:pPr>
    <w:r>
      <w:rPr>
        <w:noProof/>
      </w:rPr>
      <w:drawing>
        <wp:inline distT="0" distB="0" distL="0" distR="0" wp14:anchorId="2F6E435A" wp14:editId="341A9136">
          <wp:extent cx="960120" cy="641499"/>
          <wp:effectExtent l="0" t="0" r="0" b="6350"/>
          <wp:docPr id="4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umpurs mmax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762" cy="647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030F5" w14:textId="77777777" w:rsidR="00020424" w:rsidRDefault="00020424" w:rsidP="004F1907">
      <w:pPr>
        <w:spacing w:after="0" w:line="240" w:lineRule="auto"/>
      </w:pPr>
      <w:r>
        <w:separator/>
      </w:r>
    </w:p>
  </w:footnote>
  <w:footnote w:type="continuationSeparator" w:id="0">
    <w:p w14:paraId="5EBE5B98" w14:textId="77777777" w:rsidR="00020424" w:rsidRDefault="00020424" w:rsidP="004F1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1011E"/>
    <w:multiLevelType w:val="multilevel"/>
    <w:tmpl w:val="0FD4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F5F33"/>
    <w:multiLevelType w:val="multilevel"/>
    <w:tmpl w:val="C188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07"/>
    <w:rsid w:val="00020424"/>
    <w:rsid w:val="004F1907"/>
    <w:rsid w:val="00867570"/>
    <w:rsid w:val="00A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F8A6"/>
  <w15:chartTrackingRefBased/>
  <w15:docId w15:val="{77384DA3-1DD6-477E-AF4A-EF8A70DD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F1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F1907"/>
  </w:style>
  <w:style w:type="paragraph" w:styleId="Kjene">
    <w:name w:val="footer"/>
    <w:basedOn w:val="Parasts"/>
    <w:link w:val="KjeneRakstz"/>
    <w:uiPriority w:val="99"/>
    <w:unhideWhenUsed/>
    <w:rsid w:val="004F1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1907"/>
  </w:style>
  <w:style w:type="paragraph" w:customStyle="1" w:styleId="text-align-justify">
    <w:name w:val="text-align-justify"/>
    <w:basedOn w:val="Parasts"/>
    <w:rsid w:val="004F1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 Jansone</dc:creator>
  <cp:keywords/>
  <dc:description/>
  <cp:lastModifiedBy>Monta Jansone</cp:lastModifiedBy>
  <cp:revision>1</cp:revision>
  <dcterms:created xsi:type="dcterms:W3CDTF">2021-10-13T09:20:00Z</dcterms:created>
  <dcterms:modified xsi:type="dcterms:W3CDTF">2021-10-13T09:37:00Z</dcterms:modified>
</cp:coreProperties>
</file>