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01" w:rsidRPr="004A5027" w:rsidRDefault="00980F01" w:rsidP="00980F01">
      <w:pPr>
        <w:spacing w:after="8"/>
        <w:ind w:left="0" w:right="3"/>
        <w:jc w:val="center"/>
        <w:rPr>
          <w:szCs w:val="24"/>
        </w:rPr>
      </w:pPr>
      <w:r w:rsidRPr="004A5027">
        <w:rPr>
          <w:szCs w:val="24"/>
        </w:rPr>
        <w:t>ALŪKSNES NOVADA PAŠVALDĪBA</w:t>
      </w:r>
    </w:p>
    <w:p w:rsidR="00980F01" w:rsidRPr="004A5027" w:rsidRDefault="00980F01" w:rsidP="00980F01">
      <w:pPr>
        <w:spacing w:after="8"/>
        <w:ind w:left="0" w:right="3"/>
        <w:jc w:val="center"/>
        <w:rPr>
          <w:szCs w:val="24"/>
        </w:rPr>
      </w:pPr>
      <w:r w:rsidRPr="004A5027">
        <w:rPr>
          <w:szCs w:val="24"/>
        </w:rPr>
        <w:t>MALIENAS PIRMSSKOLAS IZGLĪTĪBAS IESTĀDE  “MAZPUTNIŅŠ”</w:t>
      </w:r>
    </w:p>
    <w:p w:rsidR="00980F01" w:rsidRDefault="00980F01" w:rsidP="00980F01">
      <w:pPr>
        <w:spacing w:after="4"/>
        <w:ind w:left="0" w:right="3"/>
        <w:jc w:val="center"/>
      </w:pPr>
      <w:proofErr w:type="spellStart"/>
      <w:r>
        <w:rPr>
          <w:sz w:val="20"/>
        </w:rPr>
        <w:t>Reģ</w:t>
      </w:r>
      <w:proofErr w:type="spellEnd"/>
      <w:r>
        <w:rPr>
          <w:sz w:val="20"/>
        </w:rPr>
        <w:t>. Nr. 90000018622</w:t>
      </w:r>
    </w:p>
    <w:p w:rsidR="00980F01" w:rsidRDefault="00980F01" w:rsidP="00980F01">
      <w:pPr>
        <w:spacing w:after="0" w:line="256" w:lineRule="auto"/>
        <w:ind w:left="0" w:right="3" w:firstLine="0"/>
        <w:jc w:val="center"/>
        <w:rPr>
          <w:sz w:val="20"/>
          <w:u w:val="single" w:color="000000"/>
        </w:rPr>
      </w:pPr>
      <w:r>
        <w:rPr>
          <w:sz w:val="20"/>
          <w:u w:val="single" w:color="000000"/>
        </w:rPr>
        <w:t xml:space="preserve">“Mazputniņš”, Brenci, Malienas pagasts, Alūksnes novads, LV-4359, tālr.64354314, </w:t>
      </w:r>
    </w:p>
    <w:p w:rsidR="00980F01" w:rsidRDefault="00980F01" w:rsidP="00980F01">
      <w:pPr>
        <w:spacing w:after="0" w:line="256" w:lineRule="auto"/>
        <w:ind w:left="0" w:right="3" w:firstLine="0"/>
        <w:jc w:val="center"/>
      </w:pPr>
      <w:r>
        <w:rPr>
          <w:sz w:val="20"/>
          <w:u w:val="single" w:color="000000"/>
        </w:rPr>
        <w:t xml:space="preserve">e-pasts: </w:t>
      </w:r>
      <w:r>
        <w:rPr>
          <w:color w:val="0563C1"/>
          <w:sz w:val="20"/>
          <w:u w:val="single" w:color="000000"/>
        </w:rPr>
        <w:t>mazputnins@aluksne.lv</w:t>
      </w:r>
    </w:p>
    <w:p w:rsidR="00980F01" w:rsidRDefault="00980F01" w:rsidP="00980F01">
      <w:pPr>
        <w:spacing w:after="56" w:line="256" w:lineRule="auto"/>
        <w:ind w:left="4536" w:firstLine="0"/>
        <w:jc w:val="left"/>
      </w:pPr>
      <w:r>
        <w:rPr>
          <w:color w:val="0563C1"/>
          <w:sz w:val="20"/>
        </w:rPr>
        <w:t xml:space="preserve"> </w:t>
      </w:r>
    </w:p>
    <w:p w:rsidR="00980F01" w:rsidRDefault="00980F01" w:rsidP="00980F01">
      <w:pPr>
        <w:pStyle w:val="Virsraksts1"/>
        <w:jc w:val="center"/>
        <w:rPr>
          <w:rFonts w:eastAsiaTheme="minorEastAsia"/>
        </w:rPr>
      </w:pPr>
      <w:r>
        <w:rPr>
          <w:rFonts w:eastAsiaTheme="minorEastAsia"/>
        </w:rPr>
        <w:t>UZAICINĀJUMS PIEDALĪTIES CENU APTAUJĀ/</w:t>
      </w:r>
    </w:p>
    <w:p w:rsidR="00980F01" w:rsidRDefault="00980F01" w:rsidP="00980F01">
      <w:pPr>
        <w:pStyle w:val="Virsraksts1"/>
        <w:jc w:val="center"/>
        <w:rPr>
          <w:rFonts w:eastAsiaTheme="minorEastAsia"/>
        </w:rPr>
      </w:pPr>
      <w:r>
        <w:rPr>
          <w:rFonts w:eastAsiaTheme="minorEastAsia"/>
        </w:rPr>
        <w:t>TIRGUS IZPĒTĒ</w:t>
      </w:r>
    </w:p>
    <w:p w:rsidR="00980F01" w:rsidRDefault="00980F01" w:rsidP="00980F01">
      <w:pPr>
        <w:spacing w:after="0" w:line="256" w:lineRule="auto"/>
        <w:ind w:left="4536" w:firstLine="0"/>
        <w:jc w:val="left"/>
      </w:pPr>
      <w:r>
        <w:rPr>
          <w:sz w:val="28"/>
        </w:rPr>
        <w:t xml:space="preserve"> </w:t>
      </w:r>
    </w:p>
    <w:p w:rsidR="00980F01" w:rsidRDefault="00980F01" w:rsidP="00980F01">
      <w:pPr>
        <w:spacing w:after="17" w:line="256" w:lineRule="auto"/>
        <w:ind w:left="0" w:firstLine="0"/>
        <w:jc w:val="left"/>
      </w:pPr>
      <w:r>
        <w:rPr>
          <w:sz w:val="20"/>
        </w:rPr>
        <w:t xml:space="preserve"> </w:t>
      </w:r>
    </w:p>
    <w:p w:rsidR="00980F01" w:rsidRDefault="00980F01" w:rsidP="00980F01">
      <w:pPr>
        <w:ind w:left="-5"/>
      </w:pPr>
      <w:r>
        <w:t xml:space="preserve">09.03.2022.   Nr. MPIIM/4-24/22/01 </w:t>
      </w:r>
    </w:p>
    <w:p w:rsidR="00980F01" w:rsidRDefault="00980F01" w:rsidP="00980F01">
      <w:pPr>
        <w:spacing w:after="0" w:line="256" w:lineRule="auto"/>
        <w:ind w:left="0" w:firstLine="0"/>
        <w:jc w:val="left"/>
      </w:pPr>
      <w:r>
        <w:t xml:space="preserve"> </w:t>
      </w:r>
    </w:p>
    <w:p w:rsidR="00980F01" w:rsidRDefault="00980F01" w:rsidP="00980F01">
      <w:pPr>
        <w:spacing w:after="10"/>
        <w:ind w:left="-5"/>
        <w:rPr>
          <w:b/>
        </w:rPr>
      </w:pPr>
      <w:r>
        <w:rPr>
          <w:b/>
        </w:rPr>
        <w:t xml:space="preserve">Par cenu piedāvājumu pārtikas produktu piegādei </w:t>
      </w:r>
    </w:p>
    <w:p w:rsidR="00980F01" w:rsidRDefault="00980F01" w:rsidP="00980F01">
      <w:pPr>
        <w:spacing w:after="10"/>
        <w:ind w:left="-5"/>
        <w:rPr>
          <w:b/>
        </w:rPr>
      </w:pPr>
      <w:r>
        <w:rPr>
          <w:b/>
        </w:rPr>
        <w:t xml:space="preserve">Malienas pirmsskolas izglītības iestādei “Mazputniņš” </w:t>
      </w:r>
    </w:p>
    <w:p w:rsidR="00980F01" w:rsidRDefault="00980F01" w:rsidP="00980F01">
      <w:pPr>
        <w:spacing w:after="96" w:line="256" w:lineRule="auto"/>
        <w:ind w:left="0" w:firstLine="0"/>
        <w:jc w:val="left"/>
      </w:pPr>
      <w:r>
        <w:t xml:space="preserve"> </w:t>
      </w:r>
    </w:p>
    <w:p w:rsidR="00980F01" w:rsidRDefault="00980F01" w:rsidP="00980F01">
      <w:pPr>
        <w:spacing w:after="10"/>
        <w:ind w:left="-5" w:firstLine="289"/>
      </w:pPr>
      <w:r>
        <w:t xml:space="preserve">Malienas pirmsskolas izglītības iestāde “Mazputniņš” lūdz piedalīties tirgus izpētē/cenu aptaujā “Par cenu piedāvājumu pārtikas produktu piegādei Malienas pirmsskolas izglītības iestādei “Mazputniņš”” un iesniegt cenu piedāvājumu.  </w:t>
      </w:r>
    </w:p>
    <w:p w:rsidR="00980F01" w:rsidRDefault="00980F01" w:rsidP="00980F01">
      <w:pPr>
        <w:spacing w:after="120"/>
        <w:ind w:left="-5"/>
      </w:pPr>
      <w:r>
        <w:t xml:space="preserve">Malienas pirmsskolas izglītības iestāde “Mazputniņš” veic Cenu aptauju, lai nodrošinātu atklātumu, brīvu konkurenci starp Pretendentiem un optimālu finanšu līdzekļu izmantošanu. </w:t>
      </w:r>
    </w:p>
    <w:p w:rsidR="00980F01" w:rsidRDefault="00980F01" w:rsidP="00980F01">
      <w:pPr>
        <w:numPr>
          <w:ilvl w:val="0"/>
          <w:numId w:val="4"/>
        </w:numPr>
        <w:spacing w:after="10"/>
        <w:ind w:hanging="360"/>
      </w:pPr>
      <w:r>
        <w:t xml:space="preserve">Pasūtītājs:  </w:t>
      </w:r>
    </w:p>
    <w:tbl>
      <w:tblPr>
        <w:tblW w:w="9072" w:type="dxa"/>
        <w:tblInd w:w="-5" w:type="dxa"/>
        <w:tblCellMar>
          <w:top w:w="62" w:type="dxa"/>
          <w:right w:w="78" w:type="dxa"/>
        </w:tblCellMar>
        <w:tblLook w:val="04A0" w:firstRow="1" w:lastRow="0" w:firstColumn="1" w:lastColumn="0" w:noHBand="0" w:noVBand="1"/>
      </w:tblPr>
      <w:tblGrid>
        <w:gridCol w:w="2552"/>
        <w:gridCol w:w="6520"/>
      </w:tblGrid>
      <w:tr w:rsidR="00980F01" w:rsidTr="00980F01">
        <w:trPr>
          <w:trHeight w:val="406"/>
        </w:trPr>
        <w:tc>
          <w:tcPr>
            <w:tcW w:w="2552" w:type="dxa"/>
            <w:tcBorders>
              <w:top w:val="single" w:sz="4" w:space="0" w:color="000000"/>
              <w:left w:val="single" w:sz="4" w:space="0" w:color="000000"/>
              <w:bottom w:val="single" w:sz="4" w:space="0" w:color="000000"/>
              <w:right w:val="single" w:sz="4" w:space="0" w:color="000000"/>
            </w:tcBorders>
            <w:hideMark/>
          </w:tcPr>
          <w:p w:rsidR="00980F01" w:rsidRDefault="00980F01">
            <w:pPr>
              <w:spacing w:after="0" w:line="256" w:lineRule="auto"/>
              <w:ind w:left="2" w:firstLine="0"/>
              <w:jc w:val="left"/>
            </w:pPr>
            <w:r>
              <w:t xml:space="preserve">Pasūtītāja nosaukums </w:t>
            </w:r>
          </w:p>
        </w:tc>
        <w:tc>
          <w:tcPr>
            <w:tcW w:w="6520" w:type="dxa"/>
            <w:tcBorders>
              <w:top w:val="single" w:sz="4" w:space="0" w:color="000000"/>
              <w:left w:val="single" w:sz="4" w:space="0" w:color="000000"/>
              <w:bottom w:val="single" w:sz="4" w:space="0" w:color="000000"/>
              <w:right w:val="single" w:sz="4" w:space="0" w:color="000000"/>
            </w:tcBorders>
            <w:hideMark/>
          </w:tcPr>
          <w:p w:rsidR="00980F01" w:rsidRDefault="00980F01">
            <w:pPr>
              <w:spacing w:after="0" w:line="256" w:lineRule="auto"/>
              <w:ind w:left="1" w:firstLine="0"/>
              <w:jc w:val="left"/>
            </w:pPr>
            <w:r>
              <w:t>Alūksnes novada pašvaldība, Malienas pirmsskolas izglītības iestāde “Mazputniņš”</w:t>
            </w:r>
          </w:p>
        </w:tc>
      </w:tr>
      <w:tr w:rsidR="00980F01" w:rsidTr="00980F01">
        <w:trPr>
          <w:trHeight w:val="408"/>
        </w:trPr>
        <w:tc>
          <w:tcPr>
            <w:tcW w:w="2552" w:type="dxa"/>
            <w:tcBorders>
              <w:top w:val="single" w:sz="4" w:space="0" w:color="000000"/>
              <w:left w:val="single" w:sz="4" w:space="0" w:color="000000"/>
              <w:bottom w:val="single" w:sz="4" w:space="0" w:color="000000"/>
              <w:right w:val="single" w:sz="4" w:space="0" w:color="000000"/>
            </w:tcBorders>
            <w:hideMark/>
          </w:tcPr>
          <w:p w:rsidR="00980F01" w:rsidRDefault="00980F01">
            <w:pPr>
              <w:spacing w:after="0" w:line="256" w:lineRule="auto"/>
              <w:ind w:left="2" w:firstLine="0"/>
              <w:jc w:val="left"/>
            </w:pPr>
            <w:r>
              <w:t xml:space="preserve">Juridiskā adrese </w:t>
            </w:r>
          </w:p>
        </w:tc>
        <w:tc>
          <w:tcPr>
            <w:tcW w:w="6520" w:type="dxa"/>
            <w:tcBorders>
              <w:top w:val="single" w:sz="4" w:space="0" w:color="000000"/>
              <w:left w:val="single" w:sz="4" w:space="0" w:color="000000"/>
              <w:bottom w:val="single" w:sz="4" w:space="0" w:color="000000"/>
              <w:right w:val="single" w:sz="4" w:space="0" w:color="000000"/>
            </w:tcBorders>
            <w:hideMark/>
          </w:tcPr>
          <w:p w:rsidR="00980F01" w:rsidRDefault="00980F01">
            <w:pPr>
              <w:spacing w:after="0" w:line="256" w:lineRule="auto"/>
              <w:ind w:left="0" w:firstLine="0"/>
              <w:jc w:val="left"/>
            </w:pPr>
            <w:r>
              <w:t xml:space="preserve">Dārza iela 11, Alūksne, Alūksnes novads, LV-4301 </w:t>
            </w:r>
          </w:p>
        </w:tc>
      </w:tr>
      <w:tr w:rsidR="00980F01" w:rsidTr="00980F01">
        <w:trPr>
          <w:trHeight w:val="406"/>
        </w:trPr>
        <w:tc>
          <w:tcPr>
            <w:tcW w:w="2552" w:type="dxa"/>
            <w:tcBorders>
              <w:top w:val="single" w:sz="4" w:space="0" w:color="000000"/>
              <w:left w:val="single" w:sz="4" w:space="0" w:color="000000"/>
              <w:bottom w:val="single" w:sz="4" w:space="0" w:color="000000"/>
              <w:right w:val="single" w:sz="4" w:space="0" w:color="000000"/>
            </w:tcBorders>
            <w:hideMark/>
          </w:tcPr>
          <w:p w:rsidR="00980F01" w:rsidRDefault="00980F01">
            <w:pPr>
              <w:spacing w:after="0" w:line="256" w:lineRule="auto"/>
              <w:ind w:left="2" w:firstLine="0"/>
              <w:jc w:val="left"/>
            </w:pPr>
            <w:r>
              <w:t xml:space="preserve">Reģistrācijas numurs </w:t>
            </w:r>
          </w:p>
        </w:tc>
        <w:tc>
          <w:tcPr>
            <w:tcW w:w="6520" w:type="dxa"/>
            <w:tcBorders>
              <w:top w:val="single" w:sz="4" w:space="0" w:color="000000"/>
              <w:left w:val="single" w:sz="4" w:space="0" w:color="000000"/>
              <w:bottom w:val="single" w:sz="4" w:space="0" w:color="000000"/>
              <w:right w:val="single" w:sz="4" w:space="0" w:color="000000"/>
            </w:tcBorders>
            <w:hideMark/>
          </w:tcPr>
          <w:p w:rsidR="00980F01" w:rsidRDefault="00980F01">
            <w:pPr>
              <w:spacing w:after="0" w:line="256" w:lineRule="auto"/>
              <w:ind w:left="0" w:firstLine="0"/>
              <w:jc w:val="left"/>
            </w:pPr>
            <w:r>
              <w:t xml:space="preserve">90000018622 </w:t>
            </w:r>
          </w:p>
        </w:tc>
      </w:tr>
      <w:tr w:rsidR="00980F01" w:rsidTr="00980F01">
        <w:trPr>
          <w:trHeight w:val="408"/>
        </w:trPr>
        <w:tc>
          <w:tcPr>
            <w:tcW w:w="2552" w:type="dxa"/>
            <w:tcBorders>
              <w:top w:val="single" w:sz="4" w:space="0" w:color="000000"/>
              <w:left w:val="single" w:sz="4" w:space="0" w:color="000000"/>
              <w:bottom w:val="single" w:sz="4" w:space="0" w:color="000000"/>
              <w:right w:val="single" w:sz="4" w:space="0" w:color="000000"/>
            </w:tcBorders>
            <w:hideMark/>
          </w:tcPr>
          <w:p w:rsidR="00980F01" w:rsidRDefault="00980F01">
            <w:pPr>
              <w:spacing w:after="0" w:line="256" w:lineRule="auto"/>
              <w:ind w:left="2" w:firstLine="0"/>
              <w:jc w:val="left"/>
            </w:pPr>
            <w:r>
              <w:t xml:space="preserve">Bankas nosaukums </w:t>
            </w:r>
          </w:p>
        </w:tc>
        <w:tc>
          <w:tcPr>
            <w:tcW w:w="6520" w:type="dxa"/>
            <w:tcBorders>
              <w:top w:val="single" w:sz="4" w:space="0" w:color="000000"/>
              <w:left w:val="single" w:sz="4" w:space="0" w:color="000000"/>
              <w:bottom w:val="single" w:sz="4" w:space="0" w:color="000000"/>
              <w:right w:val="single" w:sz="4" w:space="0" w:color="000000"/>
            </w:tcBorders>
            <w:hideMark/>
          </w:tcPr>
          <w:p w:rsidR="00980F01" w:rsidRDefault="00980F01">
            <w:pPr>
              <w:spacing w:after="0" w:line="256" w:lineRule="auto"/>
              <w:ind w:left="0" w:firstLine="0"/>
              <w:jc w:val="left"/>
            </w:pPr>
            <w:r>
              <w:t>A/S SEB banka</w:t>
            </w:r>
          </w:p>
        </w:tc>
      </w:tr>
      <w:tr w:rsidR="00980F01" w:rsidTr="00980F01">
        <w:trPr>
          <w:trHeight w:val="408"/>
        </w:trPr>
        <w:tc>
          <w:tcPr>
            <w:tcW w:w="2552" w:type="dxa"/>
            <w:tcBorders>
              <w:top w:val="single" w:sz="4" w:space="0" w:color="000000"/>
              <w:left w:val="single" w:sz="4" w:space="0" w:color="000000"/>
              <w:bottom w:val="single" w:sz="4" w:space="0" w:color="000000"/>
              <w:right w:val="single" w:sz="4" w:space="0" w:color="000000"/>
            </w:tcBorders>
            <w:hideMark/>
          </w:tcPr>
          <w:p w:rsidR="00980F01" w:rsidRDefault="00980F01">
            <w:pPr>
              <w:spacing w:after="0" w:line="256" w:lineRule="auto"/>
              <w:ind w:left="2" w:firstLine="0"/>
              <w:jc w:val="left"/>
            </w:pPr>
            <w:r>
              <w:t xml:space="preserve">Bankas kods </w:t>
            </w:r>
          </w:p>
        </w:tc>
        <w:tc>
          <w:tcPr>
            <w:tcW w:w="6520" w:type="dxa"/>
            <w:tcBorders>
              <w:top w:val="single" w:sz="4" w:space="0" w:color="000000"/>
              <w:left w:val="single" w:sz="4" w:space="0" w:color="000000"/>
              <w:bottom w:val="single" w:sz="4" w:space="0" w:color="000000"/>
              <w:right w:val="single" w:sz="4" w:space="0" w:color="000000"/>
            </w:tcBorders>
            <w:hideMark/>
          </w:tcPr>
          <w:p w:rsidR="00980F01" w:rsidRDefault="00980F01">
            <w:pPr>
              <w:spacing w:after="0" w:line="256" w:lineRule="auto"/>
              <w:ind w:left="0" w:firstLine="0"/>
              <w:jc w:val="left"/>
            </w:pPr>
            <w:r>
              <w:t xml:space="preserve">UNLALV 2X </w:t>
            </w:r>
          </w:p>
        </w:tc>
      </w:tr>
      <w:tr w:rsidR="00980F01" w:rsidTr="00980F01">
        <w:trPr>
          <w:trHeight w:val="406"/>
        </w:trPr>
        <w:tc>
          <w:tcPr>
            <w:tcW w:w="2552" w:type="dxa"/>
            <w:tcBorders>
              <w:top w:val="single" w:sz="4" w:space="0" w:color="000000"/>
              <w:left w:val="single" w:sz="4" w:space="0" w:color="000000"/>
              <w:bottom w:val="single" w:sz="4" w:space="0" w:color="000000"/>
              <w:right w:val="single" w:sz="4" w:space="0" w:color="000000"/>
            </w:tcBorders>
            <w:hideMark/>
          </w:tcPr>
          <w:p w:rsidR="00980F01" w:rsidRDefault="00980F01">
            <w:pPr>
              <w:spacing w:after="0" w:line="256" w:lineRule="auto"/>
              <w:ind w:left="2" w:firstLine="0"/>
              <w:jc w:val="left"/>
            </w:pPr>
            <w:r>
              <w:t xml:space="preserve">Bankas konts </w:t>
            </w:r>
          </w:p>
        </w:tc>
        <w:tc>
          <w:tcPr>
            <w:tcW w:w="6520" w:type="dxa"/>
            <w:tcBorders>
              <w:top w:val="single" w:sz="4" w:space="0" w:color="000000"/>
              <w:left w:val="single" w:sz="4" w:space="0" w:color="000000"/>
              <w:bottom w:val="single" w:sz="4" w:space="0" w:color="000000"/>
              <w:right w:val="single" w:sz="4" w:space="0" w:color="000000"/>
            </w:tcBorders>
            <w:hideMark/>
          </w:tcPr>
          <w:p w:rsidR="00980F01" w:rsidRDefault="00980F01">
            <w:pPr>
              <w:spacing w:after="0" w:line="256" w:lineRule="auto"/>
              <w:ind w:left="0" w:firstLine="0"/>
              <w:jc w:val="left"/>
            </w:pPr>
            <w:r>
              <w:t>LV58 UNLA0025004130335</w:t>
            </w:r>
          </w:p>
        </w:tc>
      </w:tr>
      <w:tr w:rsidR="00980F01" w:rsidTr="00980F01">
        <w:trPr>
          <w:trHeight w:val="408"/>
        </w:trPr>
        <w:tc>
          <w:tcPr>
            <w:tcW w:w="2552" w:type="dxa"/>
            <w:tcBorders>
              <w:top w:val="single" w:sz="4" w:space="0" w:color="000000"/>
              <w:left w:val="single" w:sz="4" w:space="0" w:color="000000"/>
              <w:bottom w:val="single" w:sz="4" w:space="0" w:color="000000"/>
              <w:right w:val="single" w:sz="4" w:space="0" w:color="000000"/>
            </w:tcBorders>
            <w:hideMark/>
          </w:tcPr>
          <w:p w:rsidR="00980F01" w:rsidRDefault="00980F01">
            <w:pPr>
              <w:spacing w:after="0" w:line="256" w:lineRule="auto"/>
              <w:ind w:left="2" w:firstLine="0"/>
              <w:jc w:val="left"/>
            </w:pPr>
            <w:r>
              <w:t xml:space="preserve">Tālrunis </w:t>
            </w:r>
          </w:p>
        </w:tc>
        <w:tc>
          <w:tcPr>
            <w:tcW w:w="6520" w:type="dxa"/>
            <w:tcBorders>
              <w:top w:val="single" w:sz="4" w:space="0" w:color="000000"/>
              <w:left w:val="single" w:sz="4" w:space="0" w:color="000000"/>
              <w:bottom w:val="single" w:sz="4" w:space="0" w:color="000000"/>
              <w:right w:val="single" w:sz="4" w:space="0" w:color="000000"/>
            </w:tcBorders>
            <w:hideMark/>
          </w:tcPr>
          <w:p w:rsidR="00980F01" w:rsidRDefault="00980F01">
            <w:pPr>
              <w:spacing w:after="0" w:line="256" w:lineRule="auto"/>
              <w:ind w:left="0" w:firstLine="0"/>
              <w:jc w:val="left"/>
            </w:pPr>
            <w:r>
              <w:t>64354314</w:t>
            </w:r>
          </w:p>
        </w:tc>
      </w:tr>
      <w:tr w:rsidR="00980F01" w:rsidTr="00980F01">
        <w:trPr>
          <w:trHeight w:val="406"/>
        </w:trPr>
        <w:tc>
          <w:tcPr>
            <w:tcW w:w="2552" w:type="dxa"/>
            <w:tcBorders>
              <w:top w:val="single" w:sz="4" w:space="0" w:color="000000"/>
              <w:left w:val="single" w:sz="4" w:space="0" w:color="000000"/>
              <w:bottom w:val="single" w:sz="4" w:space="0" w:color="000000"/>
              <w:right w:val="single" w:sz="4" w:space="0" w:color="000000"/>
            </w:tcBorders>
            <w:hideMark/>
          </w:tcPr>
          <w:p w:rsidR="00980F01" w:rsidRDefault="00980F01">
            <w:pPr>
              <w:spacing w:after="0" w:line="256" w:lineRule="auto"/>
              <w:ind w:left="2" w:firstLine="0"/>
              <w:jc w:val="left"/>
            </w:pPr>
            <w:r>
              <w:t xml:space="preserve">E-pasts </w:t>
            </w:r>
          </w:p>
        </w:tc>
        <w:tc>
          <w:tcPr>
            <w:tcW w:w="6520" w:type="dxa"/>
            <w:tcBorders>
              <w:top w:val="single" w:sz="4" w:space="0" w:color="000000"/>
              <w:left w:val="single" w:sz="4" w:space="0" w:color="000000"/>
              <w:bottom w:val="single" w:sz="4" w:space="0" w:color="000000"/>
              <w:right w:val="single" w:sz="4" w:space="0" w:color="000000"/>
            </w:tcBorders>
            <w:hideMark/>
          </w:tcPr>
          <w:p w:rsidR="00980F01" w:rsidRDefault="00980F01">
            <w:pPr>
              <w:spacing w:after="0" w:line="256" w:lineRule="auto"/>
              <w:ind w:left="0" w:firstLine="0"/>
              <w:jc w:val="left"/>
            </w:pPr>
            <w:r>
              <w:rPr>
                <w:color w:val="0563C1"/>
                <w:u w:val="single" w:color="0563C1"/>
              </w:rPr>
              <w:t>mazputnins@aluksne.lv</w:t>
            </w:r>
            <w:r>
              <w:t xml:space="preserve">  </w:t>
            </w:r>
          </w:p>
        </w:tc>
      </w:tr>
      <w:tr w:rsidR="00980F01" w:rsidTr="00980F01">
        <w:trPr>
          <w:trHeight w:val="408"/>
        </w:trPr>
        <w:tc>
          <w:tcPr>
            <w:tcW w:w="2552" w:type="dxa"/>
            <w:tcBorders>
              <w:top w:val="single" w:sz="4" w:space="0" w:color="000000"/>
              <w:left w:val="single" w:sz="4" w:space="0" w:color="000000"/>
              <w:bottom w:val="single" w:sz="4" w:space="0" w:color="000000"/>
              <w:right w:val="single" w:sz="4" w:space="0" w:color="000000"/>
            </w:tcBorders>
            <w:hideMark/>
          </w:tcPr>
          <w:p w:rsidR="00980F01" w:rsidRDefault="00980F01">
            <w:pPr>
              <w:spacing w:after="0" w:line="256" w:lineRule="auto"/>
              <w:ind w:left="2" w:firstLine="0"/>
              <w:jc w:val="left"/>
            </w:pPr>
            <w:r>
              <w:t xml:space="preserve">Interneta mājas lapa </w:t>
            </w:r>
          </w:p>
        </w:tc>
        <w:tc>
          <w:tcPr>
            <w:tcW w:w="6520" w:type="dxa"/>
            <w:tcBorders>
              <w:top w:val="single" w:sz="4" w:space="0" w:color="000000"/>
              <w:left w:val="single" w:sz="4" w:space="0" w:color="000000"/>
              <w:bottom w:val="single" w:sz="4" w:space="0" w:color="000000"/>
              <w:right w:val="single" w:sz="4" w:space="0" w:color="000000"/>
            </w:tcBorders>
            <w:hideMark/>
          </w:tcPr>
          <w:p w:rsidR="00980F01" w:rsidRDefault="00980F01">
            <w:pPr>
              <w:spacing w:after="0" w:line="256" w:lineRule="auto"/>
              <w:ind w:left="0" w:firstLine="0"/>
              <w:jc w:val="left"/>
            </w:pPr>
            <w:r>
              <w:rPr>
                <w:color w:val="0000FF"/>
                <w:u w:val="single" w:color="0000FF"/>
              </w:rPr>
              <w:t>www.aluksne.lv</w:t>
            </w:r>
            <w:r>
              <w:t xml:space="preserve"> </w:t>
            </w:r>
          </w:p>
        </w:tc>
      </w:tr>
      <w:tr w:rsidR="00980F01" w:rsidTr="00980F01">
        <w:trPr>
          <w:trHeight w:val="645"/>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980F01" w:rsidRDefault="00980F01">
            <w:pPr>
              <w:spacing w:after="0" w:line="256" w:lineRule="auto"/>
              <w:ind w:left="2" w:firstLine="0"/>
              <w:jc w:val="left"/>
            </w:pPr>
            <w:r>
              <w:t xml:space="preserve">Kontaktpersona  </w:t>
            </w:r>
          </w:p>
        </w:tc>
        <w:tc>
          <w:tcPr>
            <w:tcW w:w="6520" w:type="dxa"/>
            <w:tcBorders>
              <w:top w:val="single" w:sz="4" w:space="0" w:color="000000"/>
              <w:left w:val="single" w:sz="4" w:space="0" w:color="000000"/>
              <w:bottom w:val="single" w:sz="4" w:space="0" w:color="000000"/>
              <w:right w:val="single" w:sz="4" w:space="0" w:color="000000"/>
            </w:tcBorders>
            <w:hideMark/>
          </w:tcPr>
          <w:p w:rsidR="00980F01" w:rsidRDefault="00980F01">
            <w:pPr>
              <w:spacing w:after="0" w:line="256" w:lineRule="auto"/>
              <w:ind w:left="92" w:hanging="58"/>
              <w:jc w:val="left"/>
            </w:pPr>
            <w:r>
              <w:t>Malienas pirmsskolas izglītības iestādes “Mazputniņš” vadītāja, Ieviņa Āboltiņa, mob.tel. 26327526,</w:t>
            </w:r>
          </w:p>
          <w:p w:rsidR="00980F01" w:rsidRDefault="00980F01">
            <w:pPr>
              <w:spacing w:after="0" w:line="256" w:lineRule="auto"/>
              <w:ind w:left="92" w:hanging="58"/>
              <w:jc w:val="left"/>
            </w:pPr>
            <w:r>
              <w:t xml:space="preserve"> e-pasts: </w:t>
            </w:r>
            <w:r>
              <w:rPr>
                <w:color w:val="0563C1"/>
                <w:u w:val="single" w:color="0563C1"/>
              </w:rPr>
              <w:t>mazputnins@aluksne.lv</w:t>
            </w:r>
          </w:p>
        </w:tc>
      </w:tr>
    </w:tbl>
    <w:p w:rsidR="00980F01" w:rsidRDefault="00980F01" w:rsidP="00980F01">
      <w:pPr>
        <w:spacing w:after="0" w:line="256" w:lineRule="auto"/>
        <w:ind w:left="0" w:firstLine="0"/>
        <w:jc w:val="left"/>
      </w:pPr>
      <w:r>
        <w:t xml:space="preserve"> </w:t>
      </w:r>
    </w:p>
    <w:p w:rsidR="00980F01" w:rsidRDefault="00980F01" w:rsidP="00980F01">
      <w:pPr>
        <w:numPr>
          <w:ilvl w:val="0"/>
          <w:numId w:val="4"/>
        </w:numPr>
        <w:spacing w:after="10"/>
        <w:ind w:hanging="360"/>
      </w:pPr>
      <w:r>
        <w:t xml:space="preserve">Cenu aptaujas priekšmets un apraksts: </w:t>
      </w:r>
    </w:p>
    <w:p w:rsidR="00980F01" w:rsidRDefault="00980F01" w:rsidP="00980F01">
      <w:pPr>
        <w:numPr>
          <w:ilvl w:val="1"/>
          <w:numId w:val="4"/>
        </w:numPr>
        <w:ind w:left="567" w:hanging="425"/>
      </w:pPr>
      <w:r>
        <w:t>Cenu aptaujas priekšmets ir normatīvajos aktos noteiktajām prasībām atbilstošu pārtikas produktu piegāde Malienas pirmsskolas izglītības iestādei “Mazputniņš”  tehniskajā specifikācijā norādītajā kvalitātē un apjomā (1.pielikums).</w:t>
      </w:r>
    </w:p>
    <w:p w:rsidR="00980F01" w:rsidRDefault="00980F01" w:rsidP="00980F01">
      <w:pPr>
        <w:numPr>
          <w:ilvl w:val="0"/>
          <w:numId w:val="4"/>
        </w:numPr>
        <w:spacing w:after="10"/>
        <w:ind w:hanging="360"/>
      </w:pPr>
      <w:r>
        <w:t>Paredzamais līguma izpild</w:t>
      </w:r>
      <w:r w:rsidR="005D23F8">
        <w:t xml:space="preserve">es laiks, vieta, </w:t>
      </w:r>
      <w:r>
        <w:t xml:space="preserve"> līguma summa  </w:t>
      </w:r>
    </w:p>
    <w:p w:rsidR="00980F01" w:rsidRDefault="00980F01" w:rsidP="0078321C">
      <w:pPr>
        <w:numPr>
          <w:ilvl w:val="1"/>
          <w:numId w:val="4"/>
        </w:numPr>
        <w:spacing w:after="10"/>
        <w:ind w:left="851" w:hanging="567"/>
      </w:pPr>
      <w:r>
        <w:t xml:space="preserve">Preces jāpiegādā no 2022.gada 1.aprīļa līdz 2023.gada 31.martam.  </w:t>
      </w:r>
    </w:p>
    <w:p w:rsidR="005D23F8" w:rsidRDefault="00980F01" w:rsidP="005D23F8">
      <w:pPr>
        <w:numPr>
          <w:ilvl w:val="1"/>
          <w:numId w:val="4"/>
        </w:numPr>
        <w:spacing w:after="10"/>
        <w:ind w:left="1276" w:hanging="567"/>
      </w:pPr>
      <w:r>
        <w:lastRenderedPageBreak/>
        <w:t xml:space="preserve">Piegādes adrese: Malienas pirmsskolas izglītības iestāde “Mazputniņš”, Brenci, Malienas pagasts, Alūksnes novads, LV-4359   </w:t>
      </w:r>
    </w:p>
    <w:p w:rsidR="00980F01" w:rsidRDefault="00980F01" w:rsidP="00980F01">
      <w:pPr>
        <w:numPr>
          <w:ilvl w:val="1"/>
          <w:numId w:val="4"/>
        </w:numPr>
        <w:ind w:hanging="564"/>
      </w:pPr>
      <w:r>
        <w:t xml:space="preserve">Pretendentam iesniedzot savu piedāvājumu Cenu aptaujā, Finanšu piedāvājums /tehniskā specifikācija jāsagatavo  iekļaujot visas izmaksas, kas saistītas ar preču piegādi.  </w:t>
      </w:r>
    </w:p>
    <w:p w:rsidR="00980F01" w:rsidRDefault="00980F01" w:rsidP="00980F01">
      <w:pPr>
        <w:pStyle w:val="Sarakstarindkopa"/>
        <w:numPr>
          <w:ilvl w:val="0"/>
          <w:numId w:val="4"/>
        </w:numPr>
        <w:spacing w:after="0" w:line="256" w:lineRule="auto"/>
        <w:ind w:hanging="360"/>
        <w:jc w:val="left"/>
      </w:pPr>
      <w:r>
        <w:t xml:space="preserve">Piedāvājuma iesniegšanas vieta, datums un laiks </w:t>
      </w:r>
    </w:p>
    <w:p w:rsidR="00980F01" w:rsidRDefault="00980F01" w:rsidP="00980F01">
      <w:pPr>
        <w:numPr>
          <w:ilvl w:val="1"/>
          <w:numId w:val="4"/>
        </w:numPr>
        <w:ind w:hanging="564"/>
      </w:pPr>
      <w:r>
        <w:t xml:space="preserve">Piedāvājums jāiesniedz Pasūtītājam darba dienās no plkst.9:00 līdz plkst.17:00, bet ne vēlāk kā līdz 2022.gada 23.marta plkst. 17:00.        </w:t>
      </w:r>
    </w:p>
    <w:p w:rsidR="00980F01" w:rsidRDefault="00980F01" w:rsidP="00980F01">
      <w:pPr>
        <w:numPr>
          <w:ilvl w:val="1"/>
          <w:numId w:val="4"/>
        </w:numPr>
        <w:ind w:left="1134" w:hanging="425"/>
      </w:pPr>
      <w:r>
        <w:t xml:space="preserve">Piedāvājuma iesniegšanas vieta: Malienas pirmsskolas izglītības iestāde “Mazputniņš”, Brenci, Malienas pagasts, Alūksnes novads, LV-4359, iesniedzot personiski vadītājai, sūtot pa pastu uz adresi: Malienas PII “Mazputniņš”, “Mazputniņš”, Brenci, Malienas pagasts, Alūksnes novads, LV-4359 vai iesniedzot elektroniski e-pastā: </w:t>
      </w:r>
      <w:r>
        <w:rPr>
          <w:color w:val="0563C1"/>
          <w:u w:val="single" w:color="0563C1"/>
        </w:rPr>
        <w:t>mazputnins@aluksne.lv</w:t>
      </w:r>
      <w:r>
        <w:t xml:space="preserve">  </w:t>
      </w:r>
    </w:p>
    <w:p w:rsidR="00980F01" w:rsidRDefault="00980F01" w:rsidP="00980F01">
      <w:pPr>
        <w:pStyle w:val="Sarakstarindkopa"/>
        <w:numPr>
          <w:ilvl w:val="0"/>
          <w:numId w:val="4"/>
        </w:numPr>
        <w:spacing w:after="0" w:line="256" w:lineRule="auto"/>
        <w:ind w:hanging="360"/>
        <w:jc w:val="left"/>
      </w:pPr>
      <w:r>
        <w:t xml:space="preserve">Piedāvājuma derīguma termiņš </w:t>
      </w:r>
    </w:p>
    <w:p w:rsidR="00980F01" w:rsidRDefault="00980F01" w:rsidP="00980F01">
      <w:pPr>
        <w:spacing w:after="120"/>
        <w:ind w:left="426" w:firstLine="0"/>
      </w:pPr>
      <w:r>
        <w:t xml:space="preserve">    Visu Pretendentu piedāvājumi ir spēkā līdz iepirkuma līguma parakstīšanas brīdim ar izvēlēto pretendentu vai brīdim, kad Cenu aptauja ir pārtraukta, neizvēloties nevienu piedāvājumu. </w:t>
      </w:r>
    </w:p>
    <w:p w:rsidR="00980F01" w:rsidRDefault="00980F01" w:rsidP="00980F01">
      <w:pPr>
        <w:pStyle w:val="Sarakstarindkopa"/>
        <w:numPr>
          <w:ilvl w:val="0"/>
          <w:numId w:val="4"/>
        </w:numPr>
        <w:spacing w:after="0" w:line="256" w:lineRule="auto"/>
        <w:ind w:hanging="360"/>
        <w:jc w:val="left"/>
      </w:pPr>
      <w:r>
        <w:t xml:space="preserve">Prasības piedāvājumu iesniegšanai un noformēšanai </w:t>
      </w:r>
    </w:p>
    <w:p w:rsidR="00980F01" w:rsidRDefault="00980F01" w:rsidP="00980F01">
      <w:pPr>
        <w:numPr>
          <w:ilvl w:val="1"/>
          <w:numId w:val="4"/>
        </w:numPr>
        <w:ind w:hanging="564"/>
      </w:pPr>
      <w:r>
        <w:t xml:space="preserve">Piedāvājumi jāiesniedz vienā eksemplārā. Iesniedzot piedāvājumus personiski vai, sūtot pa pastu, piedāvājuma dokumentiem jābūt </w:t>
      </w:r>
      <w:proofErr w:type="spellStart"/>
      <w:r>
        <w:t>cauršūtiem</w:t>
      </w:r>
      <w:proofErr w:type="spellEnd"/>
      <w:r>
        <w:t xml:space="preserve">. </w:t>
      </w:r>
    </w:p>
    <w:p w:rsidR="00980F01" w:rsidRDefault="00980F01" w:rsidP="00980F01">
      <w:pPr>
        <w:numPr>
          <w:ilvl w:val="1"/>
          <w:numId w:val="4"/>
        </w:numPr>
        <w:ind w:hanging="564"/>
      </w:pPr>
      <w:r>
        <w:t xml:space="preserve">Piedāvājums jāiesniedz aizvērtā, aizzīmogotā un parakstītā aploksnē vai </w:t>
      </w:r>
      <w:proofErr w:type="spellStart"/>
      <w:r>
        <w:t>jānosūta</w:t>
      </w:r>
      <w:proofErr w:type="spellEnd"/>
      <w:r>
        <w:t xml:space="preserve"> pa e-pastu: </w:t>
      </w:r>
      <w:hyperlink r:id="rId5" w:history="1">
        <w:r>
          <w:rPr>
            <w:rStyle w:val="Hipersaite"/>
          </w:rPr>
          <w:t>mazputnins@aluksne.lv</w:t>
        </w:r>
      </w:hyperlink>
      <w:r>
        <w:t xml:space="preserve">, norādot sekojošu informāciju: </w:t>
      </w:r>
    </w:p>
    <w:p w:rsidR="00980F01" w:rsidRDefault="00980F01" w:rsidP="00980F01">
      <w:pPr>
        <w:numPr>
          <w:ilvl w:val="2"/>
          <w:numId w:val="4"/>
        </w:numPr>
        <w:tabs>
          <w:tab w:val="left" w:pos="1560"/>
        </w:tabs>
        <w:ind w:left="993"/>
        <w:jc w:val="left"/>
      </w:pPr>
      <w:r>
        <w:t xml:space="preserve">Pretendenta nosaukums un adrese,  norāde “Piedāvājums </w:t>
      </w:r>
      <w:r>
        <w:tab/>
        <w:t xml:space="preserve">Cenu aptaujai Nr. MPIIM/4-24/22/01 “Par cenu piedāvājumu pārtikas produktu piegādei Malienas pirmsskolas izglītības iestādei “Mazputniņš””. </w:t>
      </w:r>
    </w:p>
    <w:p w:rsidR="00980F01" w:rsidRDefault="00980F01" w:rsidP="00980F01">
      <w:pPr>
        <w:numPr>
          <w:ilvl w:val="0"/>
          <w:numId w:val="4"/>
        </w:numPr>
        <w:spacing w:after="10"/>
        <w:ind w:hanging="360"/>
      </w:pPr>
      <w:r>
        <w:t xml:space="preserve">Pretendenti pirms piedāvājumu iesniegšanas termiņa beigām var grozīt vai atsaukt iesniegto piedāvājumu. </w:t>
      </w:r>
    </w:p>
    <w:p w:rsidR="00980F01" w:rsidRDefault="00980F01" w:rsidP="00980F01">
      <w:pPr>
        <w:pStyle w:val="Sarakstarindkopa"/>
        <w:numPr>
          <w:ilvl w:val="0"/>
          <w:numId w:val="4"/>
        </w:numPr>
        <w:spacing w:after="0" w:line="256" w:lineRule="auto"/>
        <w:ind w:hanging="360"/>
        <w:jc w:val="left"/>
      </w:pPr>
      <w:r>
        <w:t xml:space="preserve">Vispārējās prasības pretendentiem </w:t>
      </w:r>
    </w:p>
    <w:p w:rsidR="00980F01" w:rsidRDefault="00980F01" w:rsidP="00980F01">
      <w:pPr>
        <w:numPr>
          <w:ilvl w:val="1"/>
          <w:numId w:val="4"/>
        </w:numPr>
        <w:ind w:hanging="564"/>
      </w:pPr>
      <w:r>
        <w:t xml:space="preserve">Par Pretendentiem var būt personas, kuras atbilst šī nolikuma prasībām un kuras izsaka vēlēšanos piedalīties Cenu aptaujā. </w:t>
      </w:r>
    </w:p>
    <w:p w:rsidR="00980F01" w:rsidRDefault="00980F01" w:rsidP="00980F01">
      <w:pPr>
        <w:ind w:left="-5" w:firstLine="289"/>
      </w:pPr>
      <w:r>
        <w:t xml:space="preserve">     8.2.Pretendents ir reģistrēts atbilstoši Latvijas Republikas normatīvo aktu prasībām. </w:t>
      </w:r>
    </w:p>
    <w:p w:rsidR="00980F01" w:rsidRDefault="00980F01" w:rsidP="00980F01">
      <w:pPr>
        <w:ind w:left="1134" w:hanging="850"/>
      </w:pPr>
      <w:r>
        <w:t xml:space="preserve">     8.3.Attiecībā uz Pretendentu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rsidR="00980F01" w:rsidRDefault="00980F01" w:rsidP="00980F01">
      <w:pPr>
        <w:ind w:left="1134" w:hanging="850"/>
      </w:pPr>
      <w:r>
        <w:t xml:space="preserve">   8.4.Pretendenta piedāvātajai precei ir ES izdots CE atbilstības sertifikāts (ja piedāvātai precei nav CE atbilstības sertifikāts, pretendentam ir jāiesniedz pierādījumus par preces ražotnes atbilstību ISO 9001 standartam (vai ekvivalents). </w:t>
      </w:r>
    </w:p>
    <w:p w:rsidR="00980F01" w:rsidRDefault="00980F01" w:rsidP="00980F01">
      <w:pPr>
        <w:numPr>
          <w:ilvl w:val="1"/>
          <w:numId w:val="6"/>
        </w:numPr>
        <w:ind w:left="851" w:hanging="425"/>
      </w:pPr>
      <w:r>
        <w:t xml:space="preserve">Pretendentam ir ražotāja vai tā pārstāvja pilnvarojums par tiesībām izplatīt piedāvātās preces Latvijā. </w:t>
      </w:r>
    </w:p>
    <w:p w:rsidR="00980F01" w:rsidRDefault="00980F01" w:rsidP="00980F01">
      <w:pPr>
        <w:numPr>
          <w:ilvl w:val="1"/>
          <w:numId w:val="6"/>
        </w:numPr>
        <w:ind w:left="851" w:hanging="425"/>
      </w:pPr>
      <w:r>
        <w:t xml:space="preserve">Visi Pretendenti piedalās Cenu aptaujā uz vienādu noteikumu un vienlīdzības pamata. </w:t>
      </w:r>
    </w:p>
    <w:p w:rsidR="00980F01" w:rsidRDefault="00980F01" w:rsidP="004A5027">
      <w:pPr>
        <w:pStyle w:val="Sarakstarindkopa"/>
        <w:numPr>
          <w:ilvl w:val="0"/>
          <w:numId w:val="4"/>
        </w:numPr>
        <w:spacing w:after="0" w:line="256" w:lineRule="auto"/>
        <w:ind w:hanging="360"/>
        <w:jc w:val="left"/>
      </w:pPr>
      <w:r>
        <w:t xml:space="preserve">Pretendenta iesniedzamie dokumenti. </w:t>
      </w:r>
    </w:p>
    <w:p w:rsidR="00980F01" w:rsidRDefault="00980F01" w:rsidP="00980F01">
      <w:pPr>
        <w:ind w:left="-5"/>
      </w:pPr>
      <w:r>
        <w:t xml:space="preserve">    Pretendents iesniedz šādus dokumentus: </w:t>
      </w:r>
    </w:p>
    <w:p w:rsidR="00980F01" w:rsidRDefault="00980F01" w:rsidP="00980F01">
      <w:pPr>
        <w:pStyle w:val="Sarakstarindkopa"/>
        <w:numPr>
          <w:ilvl w:val="1"/>
          <w:numId w:val="4"/>
        </w:numPr>
        <w:tabs>
          <w:tab w:val="left" w:pos="851"/>
        </w:tabs>
        <w:ind w:left="709" w:hanging="293"/>
      </w:pPr>
      <w:r>
        <w:t xml:space="preserve">Rakstisku pieteikumu Cenu aptaujai, uz kura jānorāda - Pretendenta pilnu nosaukumu, adresi, reģistrācijas Nr., tālruņa Nr., bankas rekvizītus (nosaukums, </w:t>
      </w:r>
      <w:r>
        <w:lastRenderedPageBreak/>
        <w:t xml:space="preserve">kods, konta numurs); Pretendenta uzņēmuma vadītāja un personas, kas pārstāvēs Pretendentu Tirgus Cenu aptaujā un līguma izpildē, vārdu, uzvārdu. </w:t>
      </w:r>
    </w:p>
    <w:p w:rsidR="00980F01" w:rsidRDefault="00980F01" w:rsidP="00980F01">
      <w:pPr>
        <w:pStyle w:val="Sarakstarindkopa"/>
        <w:numPr>
          <w:ilvl w:val="1"/>
          <w:numId w:val="4"/>
        </w:numPr>
        <w:ind w:left="851" w:hanging="425"/>
      </w:pPr>
      <w:r>
        <w:t xml:space="preserve">Pieteikumam pievieno Latvijas Republikas Uzņēmuma reģistra vai līdzvērtīgas iestādes citā valstī izsniegtu reģistrācijas apliecību vai izziņu, kas apliecina, ka Pretendents ir reģistrēts likumā noteiktajā kārtībā (kopija). </w:t>
      </w:r>
    </w:p>
    <w:p w:rsidR="00980F01" w:rsidRDefault="00980F01" w:rsidP="00980F01">
      <w:pPr>
        <w:pStyle w:val="Sarakstarindkopa"/>
        <w:numPr>
          <w:ilvl w:val="1"/>
          <w:numId w:val="4"/>
        </w:numPr>
        <w:spacing w:after="4" w:line="240" w:lineRule="auto"/>
        <w:ind w:left="851" w:hanging="425"/>
        <w:jc w:val="left"/>
      </w:pPr>
      <w:r>
        <w:rPr>
          <w:u w:val="single" w:color="000000"/>
        </w:rPr>
        <w:t>Ja Pretendents iesniedzamos dokumentus iesniedz elektroniski, tiem jābūt</w:t>
      </w:r>
      <w:r>
        <w:t xml:space="preserve"> </w:t>
      </w:r>
      <w:r>
        <w:rPr>
          <w:u w:val="single" w:color="000000"/>
        </w:rPr>
        <w:t>parakstītiem un ieskanētā veidā nosūtītiem Pasūtītājam</w:t>
      </w:r>
      <w:r>
        <w:t xml:space="preserve">. </w:t>
      </w:r>
    </w:p>
    <w:p w:rsidR="00980F01" w:rsidRDefault="00980F01" w:rsidP="00980F01">
      <w:pPr>
        <w:pStyle w:val="Sarakstarindkopa"/>
        <w:numPr>
          <w:ilvl w:val="1"/>
          <w:numId w:val="4"/>
        </w:numPr>
        <w:ind w:left="851" w:hanging="425"/>
        <w:jc w:val="left"/>
      </w:pPr>
      <w:r>
        <w:t xml:space="preserve">Tehniskais un finanšu piedāvājums, norādot tajā piedāvātās Cenu aptaujas priekšmeta parametrus saskaņā ar Tehnisko specifikāciju/finanšu piedāvājumu pēc norādītā parauga. </w:t>
      </w:r>
    </w:p>
    <w:p w:rsidR="00980F01" w:rsidRDefault="00980F01" w:rsidP="00980F01">
      <w:pPr>
        <w:spacing w:after="0" w:line="256" w:lineRule="auto"/>
        <w:ind w:left="0" w:firstLine="0"/>
        <w:jc w:val="left"/>
        <w:rPr>
          <w:sz w:val="16"/>
          <w:szCs w:val="16"/>
        </w:rPr>
      </w:pPr>
      <w:r>
        <w:t xml:space="preserve">  </w:t>
      </w:r>
    </w:p>
    <w:p w:rsidR="00980F01" w:rsidRDefault="00980F01" w:rsidP="00980F01">
      <w:pPr>
        <w:numPr>
          <w:ilvl w:val="0"/>
          <w:numId w:val="4"/>
        </w:numPr>
        <w:spacing w:after="10"/>
        <w:ind w:hanging="360"/>
      </w:pPr>
      <w:r>
        <w:t xml:space="preserve">Lēmuma pieņemšana. </w:t>
      </w:r>
    </w:p>
    <w:p w:rsidR="00980F01" w:rsidRDefault="00980F01" w:rsidP="00980F01">
      <w:pPr>
        <w:numPr>
          <w:ilvl w:val="1"/>
          <w:numId w:val="4"/>
        </w:numPr>
        <w:ind w:hanging="564"/>
      </w:pPr>
      <w:r>
        <w:t xml:space="preserve">Līgums par preču piegādi tiks slēgts ar Pretendentu, kurš būs piedāvājis preces, kas atbilst Tehniskās specifikācijas aprakstam un būs ar viszemāko cenu. </w:t>
      </w:r>
    </w:p>
    <w:p w:rsidR="00980F01" w:rsidRDefault="00980F01" w:rsidP="00980F01">
      <w:pPr>
        <w:numPr>
          <w:ilvl w:val="1"/>
          <w:numId w:val="4"/>
        </w:numPr>
        <w:ind w:hanging="564"/>
      </w:pPr>
      <w:r>
        <w:t xml:space="preserve">Pēc lēmuma pieņemšanas Pasūtītāja mājas lapā </w:t>
      </w:r>
      <w:r>
        <w:rPr>
          <w:u w:val="single" w:color="000000"/>
        </w:rPr>
        <w:t>www.aluksne.lv</w:t>
      </w:r>
      <w:r>
        <w:t xml:space="preserve"> (sadaļā:  /Iepirkumi/ Noslēgtie līgumi)  tiks publicēta informācija par uzvarētāju. </w:t>
      </w:r>
    </w:p>
    <w:p w:rsidR="00980F01" w:rsidRDefault="00980F01" w:rsidP="00980F01">
      <w:pPr>
        <w:numPr>
          <w:ilvl w:val="1"/>
          <w:numId w:val="4"/>
        </w:numPr>
        <w:ind w:hanging="564"/>
      </w:pPr>
      <w:r>
        <w:t xml:space="preserve">Pasūtītājs patur tiesības pārtraukt Cenu aptauju, ja uz Cenu aptauju nepiesakās neviens Pretendents vai Pretendents, kurš iesniedzis piedāvājumu izsludinātajai Cenu aptaujai neatbilst nolikuma prasībām. Pasūtītājs, pārtraucot Cenu aptauju, izsludina atkārtoti Cenu aptauju. </w:t>
      </w:r>
    </w:p>
    <w:p w:rsidR="00980F01" w:rsidRPr="00980F01" w:rsidRDefault="00980F01" w:rsidP="00980F01">
      <w:pPr>
        <w:spacing w:after="0" w:line="256" w:lineRule="auto"/>
        <w:ind w:left="0" w:firstLine="0"/>
        <w:jc w:val="left"/>
        <w:rPr>
          <w:sz w:val="16"/>
          <w:szCs w:val="16"/>
        </w:rPr>
      </w:pPr>
      <w:r>
        <w:t xml:space="preserve"> </w:t>
      </w:r>
    </w:p>
    <w:p w:rsidR="00980F01" w:rsidRDefault="00980F01" w:rsidP="00980F01">
      <w:pPr>
        <w:numPr>
          <w:ilvl w:val="0"/>
          <w:numId w:val="4"/>
        </w:numPr>
        <w:spacing w:after="10"/>
        <w:ind w:hanging="360"/>
      </w:pPr>
      <w:r>
        <w:t xml:space="preserve">Līgums </w:t>
      </w:r>
    </w:p>
    <w:p w:rsidR="00980F01" w:rsidRDefault="00980F01" w:rsidP="00980F01">
      <w:pPr>
        <w:numPr>
          <w:ilvl w:val="1"/>
          <w:numId w:val="8"/>
        </w:numPr>
        <w:ind w:hanging="540"/>
      </w:pPr>
      <w:r>
        <w:t xml:space="preserve">Līgums var tikt slēgts ar vienu Pretendentu uz vienu atsevišķu, vairākām atsevišķām vai visām cenu aptaujas daļām . </w:t>
      </w:r>
    </w:p>
    <w:p w:rsidR="00980F01" w:rsidRDefault="00980F01" w:rsidP="00980F01">
      <w:pPr>
        <w:numPr>
          <w:ilvl w:val="1"/>
          <w:numId w:val="8"/>
        </w:numPr>
        <w:ind w:hanging="540"/>
      </w:pPr>
      <w:r>
        <w:t xml:space="preserve">Ja izraudzītais Cenu aptaujas uzvarētājs atsakās slēgt līgumu ar Pasūtītāju, Pasūtītājs izvēlas nākamo piedāvājumu ar viszemāko cenu.  </w:t>
      </w:r>
    </w:p>
    <w:p w:rsidR="00980F01" w:rsidRDefault="00980F01" w:rsidP="00980F01">
      <w:pPr>
        <w:spacing w:after="0" w:line="256" w:lineRule="auto"/>
        <w:ind w:left="0" w:firstLine="0"/>
        <w:jc w:val="left"/>
      </w:pPr>
      <w:r>
        <w:t xml:space="preserve"> </w:t>
      </w:r>
      <w:r>
        <w:tab/>
        <w:t xml:space="preserve"> </w:t>
      </w:r>
    </w:p>
    <w:p w:rsidR="004A5027" w:rsidRDefault="004A5027" w:rsidP="00980F01">
      <w:pPr>
        <w:jc w:val="right"/>
        <w:rPr>
          <w:b/>
          <w:bCs/>
          <w:position w:val="-1"/>
        </w:rPr>
      </w:pPr>
    </w:p>
    <w:p w:rsidR="004A5027" w:rsidRDefault="004A5027" w:rsidP="00980F01">
      <w:pPr>
        <w:jc w:val="right"/>
        <w:rPr>
          <w:b/>
          <w:bCs/>
          <w:position w:val="-1"/>
        </w:rPr>
      </w:pPr>
    </w:p>
    <w:p w:rsidR="004A5027" w:rsidRDefault="004A5027" w:rsidP="00980F01">
      <w:pPr>
        <w:jc w:val="right"/>
        <w:rPr>
          <w:b/>
          <w:bCs/>
          <w:position w:val="-1"/>
        </w:rPr>
      </w:pPr>
    </w:p>
    <w:p w:rsidR="004A5027" w:rsidRDefault="004A5027" w:rsidP="00980F01">
      <w:pPr>
        <w:jc w:val="right"/>
        <w:rPr>
          <w:b/>
          <w:bCs/>
          <w:position w:val="-1"/>
        </w:rPr>
      </w:pPr>
    </w:p>
    <w:p w:rsidR="0078321C" w:rsidRDefault="0078321C" w:rsidP="00980F01">
      <w:pPr>
        <w:jc w:val="right"/>
        <w:rPr>
          <w:b/>
          <w:bCs/>
          <w:position w:val="-1"/>
        </w:rPr>
      </w:pPr>
    </w:p>
    <w:p w:rsidR="0078321C" w:rsidRDefault="0078321C" w:rsidP="00980F01">
      <w:pPr>
        <w:jc w:val="right"/>
        <w:rPr>
          <w:b/>
          <w:bCs/>
          <w:position w:val="-1"/>
        </w:rPr>
      </w:pPr>
    </w:p>
    <w:p w:rsidR="0078321C" w:rsidRDefault="0078321C" w:rsidP="00980F01">
      <w:pPr>
        <w:jc w:val="right"/>
        <w:rPr>
          <w:b/>
          <w:bCs/>
          <w:position w:val="-1"/>
        </w:rPr>
      </w:pPr>
    </w:p>
    <w:p w:rsidR="0078321C" w:rsidRDefault="0078321C" w:rsidP="00980F01">
      <w:pPr>
        <w:jc w:val="right"/>
        <w:rPr>
          <w:b/>
          <w:bCs/>
          <w:position w:val="-1"/>
        </w:rPr>
      </w:pPr>
    </w:p>
    <w:p w:rsidR="0078321C" w:rsidRDefault="0078321C" w:rsidP="00980F01">
      <w:pPr>
        <w:jc w:val="right"/>
        <w:rPr>
          <w:b/>
          <w:bCs/>
          <w:position w:val="-1"/>
        </w:rPr>
      </w:pPr>
    </w:p>
    <w:p w:rsidR="0078321C" w:rsidRDefault="0078321C" w:rsidP="00980F01">
      <w:pPr>
        <w:jc w:val="right"/>
        <w:rPr>
          <w:b/>
          <w:bCs/>
          <w:position w:val="-1"/>
        </w:rPr>
      </w:pPr>
    </w:p>
    <w:p w:rsidR="0078321C" w:rsidRDefault="0078321C" w:rsidP="00980F01">
      <w:pPr>
        <w:jc w:val="right"/>
        <w:rPr>
          <w:b/>
          <w:bCs/>
          <w:position w:val="-1"/>
        </w:rPr>
      </w:pPr>
    </w:p>
    <w:p w:rsidR="0078321C" w:rsidRDefault="0078321C" w:rsidP="00980F01">
      <w:pPr>
        <w:jc w:val="right"/>
        <w:rPr>
          <w:b/>
          <w:bCs/>
          <w:position w:val="-1"/>
        </w:rPr>
      </w:pPr>
    </w:p>
    <w:p w:rsidR="0078321C" w:rsidRDefault="0078321C" w:rsidP="00980F01">
      <w:pPr>
        <w:jc w:val="right"/>
        <w:rPr>
          <w:b/>
          <w:bCs/>
          <w:position w:val="-1"/>
        </w:rPr>
      </w:pPr>
    </w:p>
    <w:p w:rsidR="0078321C" w:rsidRDefault="0078321C" w:rsidP="00980F01">
      <w:pPr>
        <w:jc w:val="right"/>
        <w:rPr>
          <w:b/>
          <w:bCs/>
          <w:position w:val="-1"/>
        </w:rPr>
      </w:pPr>
    </w:p>
    <w:p w:rsidR="0078321C" w:rsidRDefault="0078321C" w:rsidP="00980F01">
      <w:pPr>
        <w:jc w:val="right"/>
        <w:rPr>
          <w:b/>
          <w:bCs/>
          <w:position w:val="-1"/>
        </w:rPr>
      </w:pPr>
    </w:p>
    <w:p w:rsidR="0078321C" w:rsidRDefault="0078321C" w:rsidP="00980F01">
      <w:pPr>
        <w:jc w:val="right"/>
        <w:rPr>
          <w:b/>
          <w:bCs/>
          <w:position w:val="-1"/>
        </w:rPr>
      </w:pPr>
    </w:p>
    <w:p w:rsidR="0078321C" w:rsidRDefault="0078321C" w:rsidP="00980F01">
      <w:pPr>
        <w:jc w:val="right"/>
        <w:rPr>
          <w:b/>
          <w:bCs/>
          <w:position w:val="-1"/>
        </w:rPr>
      </w:pPr>
    </w:p>
    <w:p w:rsidR="0078321C" w:rsidRDefault="0078321C" w:rsidP="00980F01">
      <w:pPr>
        <w:jc w:val="right"/>
        <w:rPr>
          <w:b/>
          <w:bCs/>
          <w:position w:val="-1"/>
        </w:rPr>
      </w:pPr>
    </w:p>
    <w:p w:rsidR="0078321C" w:rsidRDefault="0078321C" w:rsidP="00980F01">
      <w:pPr>
        <w:jc w:val="right"/>
        <w:rPr>
          <w:b/>
          <w:bCs/>
          <w:position w:val="-1"/>
        </w:rPr>
      </w:pPr>
    </w:p>
    <w:p w:rsidR="0078321C" w:rsidRDefault="0078321C" w:rsidP="00980F01">
      <w:pPr>
        <w:jc w:val="right"/>
        <w:rPr>
          <w:b/>
          <w:bCs/>
          <w:position w:val="-1"/>
        </w:rPr>
      </w:pPr>
    </w:p>
    <w:p w:rsidR="0078321C" w:rsidRDefault="0078321C" w:rsidP="00980F01">
      <w:pPr>
        <w:jc w:val="right"/>
        <w:rPr>
          <w:b/>
          <w:bCs/>
          <w:position w:val="-1"/>
        </w:rPr>
      </w:pPr>
    </w:p>
    <w:p w:rsidR="0078321C" w:rsidRDefault="0078321C" w:rsidP="00980F01">
      <w:pPr>
        <w:jc w:val="right"/>
        <w:rPr>
          <w:b/>
          <w:bCs/>
          <w:position w:val="-1"/>
        </w:rPr>
      </w:pPr>
    </w:p>
    <w:p w:rsidR="00980F01" w:rsidRDefault="00980F01" w:rsidP="00980F01">
      <w:pPr>
        <w:jc w:val="right"/>
        <w:rPr>
          <w:b/>
          <w:bCs/>
          <w:w w:val="102"/>
          <w:position w:val="-1"/>
        </w:rPr>
      </w:pPr>
      <w:r>
        <w:rPr>
          <w:b/>
          <w:bCs/>
          <w:position w:val="-1"/>
        </w:rPr>
        <w:lastRenderedPageBreak/>
        <w:t>1.</w:t>
      </w:r>
      <w:r>
        <w:rPr>
          <w:b/>
          <w:bCs/>
          <w:spacing w:val="4"/>
          <w:position w:val="-1"/>
        </w:rPr>
        <w:t xml:space="preserve"> </w:t>
      </w:r>
      <w:r>
        <w:rPr>
          <w:b/>
          <w:bCs/>
          <w:spacing w:val="-8"/>
          <w:w w:val="102"/>
          <w:position w:val="-1"/>
        </w:rPr>
        <w:t>p</w:t>
      </w:r>
      <w:r>
        <w:rPr>
          <w:b/>
          <w:bCs/>
          <w:spacing w:val="-3"/>
          <w:w w:val="102"/>
          <w:position w:val="-1"/>
        </w:rPr>
        <w:t>i</w:t>
      </w:r>
      <w:r>
        <w:rPr>
          <w:b/>
          <w:bCs/>
          <w:spacing w:val="-2"/>
          <w:w w:val="102"/>
          <w:position w:val="-1"/>
        </w:rPr>
        <w:t>e</w:t>
      </w:r>
      <w:r>
        <w:rPr>
          <w:b/>
          <w:bCs/>
          <w:spacing w:val="-3"/>
          <w:w w:val="102"/>
          <w:position w:val="-1"/>
        </w:rPr>
        <w:t>lik</w:t>
      </w:r>
      <w:r>
        <w:rPr>
          <w:b/>
          <w:bCs/>
          <w:spacing w:val="-5"/>
          <w:w w:val="102"/>
          <w:position w:val="-1"/>
        </w:rPr>
        <w:t>u</w:t>
      </w:r>
      <w:r>
        <w:rPr>
          <w:b/>
          <w:bCs/>
          <w:spacing w:val="-3"/>
          <w:w w:val="102"/>
          <w:position w:val="-1"/>
        </w:rPr>
        <w:t>m</w:t>
      </w:r>
      <w:r>
        <w:rPr>
          <w:b/>
          <w:bCs/>
          <w:w w:val="102"/>
          <w:position w:val="-1"/>
        </w:rPr>
        <w:t>s</w:t>
      </w:r>
    </w:p>
    <w:p w:rsidR="00980F01" w:rsidRDefault="00980F01" w:rsidP="00980F01">
      <w:pPr>
        <w:widowControl w:val="0"/>
        <w:autoSpaceDE w:val="0"/>
        <w:autoSpaceDN w:val="0"/>
        <w:adjustRightInd w:val="0"/>
        <w:rPr>
          <w:b/>
          <w:bCs/>
          <w:w w:val="102"/>
          <w:position w:val="-1"/>
        </w:rPr>
      </w:pPr>
    </w:p>
    <w:p w:rsidR="00980F01" w:rsidRDefault="00980F01" w:rsidP="00980F01">
      <w:pPr>
        <w:widowControl w:val="0"/>
        <w:autoSpaceDE w:val="0"/>
        <w:autoSpaceDN w:val="0"/>
        <w:adjustRightInd w:val="0"/>
        <w:jc w:val="center"/>
        <w:rPr>
          <w:b/>
          <w:bCs/>
          <w:sz w:val="16"/>
          <w:szCs w:val="16"/>
        </w:rPr>
      </w:pPr>
      <w:r>
        <w:rPr>
          <w:b/>
          <w:bCs/>
        </w:rPr>
        <w:t xml:space="preserve">TEHNISKĀ SPECIFIKĀCIJA </w:t>
      </w:r>
    </w:p>
    <w:p w:rsidR="00980F01" w:rsidRDefault="00980F01" w:rsidP="00980F01">
      <w:pPr>
        <w:tabs>
          <w:tab w:val="center" w:pos="4153"/>
          <w:tab w:val="right" w:pos="8306"/>
        </w:tabs>
        <w:spacing w:line="240" w:lineRule="auto"/>
        <w:ind w:left="-567"/>
        <w:jc w:val="center"/>
        <w:rPr>
          <w:b/>
          <w:sz w:val="28"/>
          <w:szCs w:val="28"/>
        </w:rPr>
      </w:pPr>
      <w:r>
        <w:rPr>
          <w:b/>
          <w:bCs/>
          <w:sz w:val="28"/>
          <w:szCs w:val="28"/>
        </w:rPr>
        <w:t>“</w:t>
      </w:r>
      <w:r>
        <w:rPr>
          <w:b/>
          <w:sz w:val="28"/>
          <w:szCs w:val="28"/>
        </w:rPr>
        <w:t xml:space="preserve">Pārtikas produktu piegāde Malienas pirmsskolas </w:t>
      </w:r>
    </w:p>
    <w:p w:rsidR="00980F01" w:rsidRDefault="00980F01" w:rsidP="00980F01">
      <w:pPr>
        <w:tabs>
          <w:tab w:val="center" w:pos="4153"/>
          <w:tab w:val="right" w:pos="8306"/>
        </w:tabs>
        <w:spacing w:after="120" w:line="240" w:lineRule="auto"/>
        <w:ind w:left="-567"/>
        <w:jc w:val="center"/>
        <w:rPr>
          <w:b/>
          <w:sz w:val="28"/>
          <w:szCs w:val="28"/>
        </w:rPr>
      </w:pPr>
      <w:r>
        <w:rPr>
          <w:b/>
          <w:sz w:val="28"/>
          <w:szCs w:val="28"/>
        </w:rPr>
        <w:t xml:space="preserve">izglītības iestādei “Mazputniņš” </w:t>
      </w:r>
    </w:p>
    <w:p w:rsidR="00980F01" w:rsidRDefault="00980F01" w:rsidP="00980F01">
      <w:pPr>
        <w:widowControl w:val="0"/>
        <w:autoSpaceDE w:val="0"/>
        <w:autoSpaceDN w:val="0"/>
        <w:adjustRightInd w:val="0"/>
        <w:spacing w:after="120"/>
        <w:ind w:firstLine="709"/>
        <w:rPr>
          <w:bCs/>
          <w:sz w:val="16"/>
          <w:szCs w:val="16"/>
        </w:rPr>
      </w:pPr>
      <w:r>
        <w:rPr>
          <w:bCs/>
        </w:rPr>
        <w:t xml:space="preserve">Pārtikas produktu piegāde Malienas pirmsskolas izglītības iestādei “Mazputniņš” , “Mazputniņā”, </w:t>
      </w:r>
      <w:proofErr w:type="spellStart"/>
      <w:r>
        <w:rPr>
          <w:bCs/>
        </w:rPr>
        <w:t>Brencos</w:t>
      </w:r>
      <w:proofErr w:type="spellEnd"/>
      <w:r>
        <w:rPr>
          <w:bCs/>
        </w:rPr>
        <w:t>, Malienas pagastā, Alūksnes novadā, LV-4359, lai nodrošinātu sabalansētas ēdienkartes sastādīšanu, izglītojamo kvalitatīvu ēdināšanu.</w:t>
      </w:r>
    </w:p>
    <w:p w:rsidR="00980F01" w:rsidRDefault="00980F01" w:rsidP="00980F01">
      <w:pPr>
        <w:numPr>
          <w:ilvl w:val="0"/>
          <w:numId w:val="10"/>
        </w:numPr>
        <w:spacing w:after="120" w:line="240" w:lineRule="auto"/>
        <w:rPr>
          <w:b/>
          <w:bCs/>
        </w:rPr>
      </w:pPr>
      <w:r>
        <w:rPr>
          <w:b/>
          <w:bCs/>
        </w:rPr>
        <w:t>Cenu aptaujas priekšmets</w:t>
      </w:r>
      <w:r>
        <w:t xml:space="preserve"> </w:t>
      </w:r>
      <w:r>
        <w:rPr>
          <w:b/>
          <w:bCs/>
        </w:rPr>
        <w:t>un apraksts</w:t>
      </w:r>
    </w:p>
    <w:p w:rsidR="00980F01" w:rsidRDefault="00980F01" w:rsidP="00980F01">
      <w:pPr>
        <w:numPr>
          <w:ilvl w:val="1"/>
          <w:numId w:val="10"/>
        </w:numPr>
        <w:spacing w:after="0" w:line="240" w:lineRule="auto"/>
      </w:pPr>
      <w:r>
        <w:t>Cenu aptaujas priekšmets:</w:t>
      </w:r>
    </w:p>
    <w:p w:rsidR="00980F01" w:rsidRDefault="00980F01" w:rsidP="00980F01">
      <w:pPr>
        <w:numPr>
          <w:ilvl w:val="2"/>
          <w:numId w:val="10"/>
        </w:numPr>
        <w:tabs>
          <w:tab w:val="left" w:pos="720"/>
        </w:tabs>
        <w:spacing w:after="0" w:line="240" w:lineRule="auto"/>
      </w:pPr>
      <w:r>
        <w:t xml:space="preserve">Kvalitatīvu, veselībai nekaitīgu pārtikas produktu, kā arī, normatīvajos aktos noteiktajām prasībām atbilstošas, izplatāmās pārtikas piegāde Malienas pirmsskolas izglītības iestādei „Mazputniņš”, „Mazputniņā”, </w:t>
      </w:r>
      <w:proofErr w:type="spellStart"/>
      <w:r>
        <w:t>Brencos</w:t>
      </w:r>
      <w:proofErr w:type="spellEnd"/>
      <w:r>
        <w:t>, Malienas pagastā, Alūksnes novadā, lai nodrošinātu sabalansētas ēdienkartes sastādīšanu un izglītības iestādes bērnu kvalitatīvu, uzturvielām bagātu ēdināšanu.</w:t>
      </w:r>
    </w:p>
    <w:p w:rsidR="00980F01" w:rsidRDefault="00980F01" w:rsidP="00980F01">
      <w:pPr>
        <w:numPr>
          <w:ilvl w:val="2"/>
          <w:numId w:val="10"/>
        </w:numPr>
        <w:tabs>
          <w:tab w:val="left" w:pos="720"/>
        </w:tabs>
        <w:spacing w:after="0" w:line="240" w:lineRule="auto"/>
      </w:pPr>
      <w:r>
        <w:t>Piegādātajām precēm jāatbilst Pārtikas aprites uzraudzības likuma un no tā izrietošo Ministru Kabineta noteikumu prasībām.</w:t>
      </w:r>
    </w:p>
    <w:p w:rsidR="00980F01" w:rsidRDefault="00980F01" w:rsidP="00980F01">
      <w:pPr>
        <w:numPr>
          <w:ilvl w:val="2"/>
          <w:numId w:val="10"/>
        </w:numPr>
        <w:tabs>
          <w:tab w:val="left" w:pos="720"/>
        </w:tabs>
        <w:spacing w:after="0" w:line="240" w:lineRule="auto"/>
      </w:pPr>
      <w:r>
        <w:t xml:space="preserve">Apmaksas kārtība  - </w:t>
      </w:r>
      <w:r>
        <w:tab/>
        <w:t>norēķins par piegādātajām precēm ar pārskaitījumu 30 (trīsdesmit) darbdienu laikā pēc pavadzīmes iesniegšanas.</w:t>
      </w:r>
    </w:p>
    <w:p w:rsidR="00980F01" w:rsidRDefault="00980F01" w:rsidP="00980F01">
      <w:pPr>
        <w:numPr>
          <w:ilvl w:val="1"/>
          <w:numId w:val="10"/>
        </w:numPr>
        <w:spacing w:after="0" w:line="240" w:lineRule="auto"/>
      </w:pPr>
      <w:r>
        <w:t>Cenu aptaujas priekšmets ir sadalīts daļās:</w:t>
      </w:r>
    </w:p>
    <w:p w:rsidR="00980F01" w:rsidRDefault="00980F01" w:rsidP="00980F01">
      <w:pPr>
        <w:numPr>
          <w:ilvl w:val="2"/>
          <w:numId w:val="10"/>
        </w:numPr>
        <w:spacing w:after="0" w:line="240" w:lineRule="auto"/>
      </w:pPr>
      <w:r>
        <w:rPr>
          <w:b/>
        </w:rPr>
        <w:t>1.daļa</w:t>
      </w:r>
      <w:r>
        <w:t xml:space="preserve"> „Olas” – vistu olas, saskaņā ar tehnisko specifikāciju, jāpiegādā 2 (divas)  reizes mēnesī pēc iepriekšēja pasūtījuma.</w:t>
      </w:r>
    </w:p>
    <w:p w:rsidR="00980F01" w:rsidRDefault="00980F01" w:rsidP="00980F01">
      <w:pPr>
        <w:numPr>
          <w:ilvl w:val="2"/>
          <w:numId w:val="10"/>
        </w:numPr>
        <w:spacing w:after="0" w:line="240" w:lineRule="auto"/>
      </w:pPr>
      <w:r>
        <w:rPr>
          <w:b/>
        </w:rPr>
        <w:t>2.daļa</w:t>
      </w:r>
      <w:r>
        <w:t xml:space="preserve"> „Piena produkti” – piens un piena produkti, saskaņā ar tehnisko specifikāciju, jāpiegādā 2 (divas) reizes nedēļā pēc iepriekšēja pasūtījuma.</w:t>
      </w:r>
    </w:p>
    <w:p w:rsidR="00980F01" w:rsidRDefault="00980F01" w:rsidP="00980F01">
      <w:pPr>
        <w:numPr>
          <w:ilvl w:val="2"/>
          <w:numId w:val="10"/>
        </w:numPr>
        <w:spacing w:after="0" w:line="240" w:lineRule="auto"/>
      </w:pPr>
      <w:r>
        <w:rPr>
          <w:b/>
        </w:rPr>
        <w:t>3.daļa</w:t>
      </w:r>
      <w:r>
        <w:t xml:space="preserve"> „Maize, svaigi mīklas izstrādājumi” – maize, saskaņā ar tehnisko specifikāciju, jāpiegādā 2 (divas) reizes nedēļā, konditorejas izstrādājumi, saskaņā ar tehnisko specifikāciju, jāpiegādā 1 (vienu)  reizi trīs nedēļās.</w:t>
      </w:r>
    </w:p>
    <w:p w:rsidR="00980F01" w:rsidRDefault="00980F01" w:rsidP="00980F01">
      <w:pPr>
        <w:numPr>
          <w:ilvl w:val="2"/>
          <w:numId w:val="10"/>
        </w:numPr>
        <w:spacing w:after="0" w:line="240" w:lineRule="auto"/>
      </w:pPr>
      <w:r>
        <w:rPr>
          <w:b/>
        </w:rPr>
        <w:t>4.daļa</w:t>
      </w:r>
      <w:r>
        <w:t xml:space="preserve"> „Gaļa un gaļas produkti” – gaļa un gaļas izstrādājumi, saskaņā ar tehnisko specifikāciju, jāpiegādā 2 (divas)  reizes mēnesī. </w:t>
      </w:r>
    </w:p>
    <w:p w:rsidR="00980F01" w:rsidRDefault="00980F01" w:rsidP="00980F01">
      <w:pPr>
        <w:numPr>
          <w:ilvl w:val="2"/>
          <w:numId w:val="10"/>
        </w:numPr>
        <w:spacing w:after="0" w:line="240" w:lineRule="auto"/>
      </w:pPr>
      <w:r>
        <w:rPr>
          <w:b/>
        </w:rPr>
        <w:t>5.daļa</w:t>
      </w:r>
      <w:r>
        <w:t xml:space="preserve"> „Dārzeņi” – dārzeņi, saskaņā ar tehnisko specifikāciju, jāpiegādā maijā, jūnijā, jūlijā, augustā, septembrī 3 (trīs) reizes mēnesī; oktobrī, novembrī, decembrī, janvārī, februārī, martā, aprīlī -  2 (divas) reizes mēnesī.</w:t>
      </w:r>
    </w:p>
    <w:p w:rsidR="00980F01" w:rsidRDefault="00980F01" w:rsidP="00980F01">
      <w:pPr>
        <w:numPr>
          <w:ilvl w:val="2"/>
          <w:numId w:val="10"/>
        </w:numPr>
        <w:spacing w:after="0" w:line="240" w:lineRule="auto"/>
      </w:pPr>
      <w:r>
        <w:rPr>
          <w:b/>
        </w:rPr>
        <w:t>6.daļa</w:t>
      </w:r>
      <w:r>
        <w:t xml:space="preserve"> „Augļi, ogas” – augļi, ogas saskaņā ar tehnisko specifikāciju, jāpiegādā 3 (trīs) reizes mēnesī.</w:t>
      </w:r>
    </w:p>
    <w:p w:rsidR="00980F01" w:rsidRDefault="00980F01" w:rsidP="00980F01">
      <w:pPr>
        <w:numPr>
          <w:ilvl w:val="2"/>
          <w:numId w:val="10"/>
        </w:numPr>
        <w:spacing w:after="0" w:line="240" w:lineRule="auto"/>
      </w:pPr>
      <w:r>
        <w:rPr>
          <w:b/>
        </w:rPr>
        <w:t>7.daļa</w:t>
      </w:r>
      <w:r>
        <w:t xml:space="preserve"> „Dažādi pārtikas produkti” – dažādi pārtikas produkti, saskaņā ar tehnisko specifikāciju, jāpiegādā 2 (divas) reizes mēnesī.</w:t>
      </w:r>
    </w:p>
    <w:p w:rsidR="00980F01" w:rsidRDefault="00980F01" w:rsidP="00980F01">
      <w:pPr>
        <w:numPr>
          <w:ilvl w:val="2"/>
          <w:numId w:val="10"/>
        </w:numPr>
        <w:spacing w:after="0" w:line="240" w:lineRule="auto"/>
      </w:pPr>
      <w:r>
        <w:rPr>
          <w:b/>
        </w:rPr>
        <w:t>8.daļa</w:t>
      </w:r>
      <w:r>
        <w:t xml:space="preserve"> „Sasaldēti produkti” – sasaldēti produkti, saskaņā ar tehnisko specifikāciju, jāpiegādā 2 (divas)  reizes mēnesī.</w:t>
      </w:r>
    </w:p>
    <w:p w:rsidR="00980F01" w:rsidRDefault="00980F01" w:rsidP="00980F01">
      <w:pPr>
        <w:spacing w:after="0" w:line="240" w:lineRule="auto"/>
        <w:ind w:left="480" w:hanging="480"/>
      </w:pPr>
      <w:r>
        <w:t xml:space="preserve">1.3. </w:t>
      </w:r>
      <w:r>
        <w:tab/>
        <w:t>Pasūtījums tiek veikts telefoniski iepriekšējā darbdienā līdz plkst.12.00 vai citā laikā pēc savstarpējas vienošanās.</w:t>
      </w:r>
    </w:p>
    <w:p w:rsidR="00980F01" w:rsidRDefault="00980F01" w:rsidP="00980F01">
      <w:pPr>
        <w:spacing w:after="0" w:line="240" w:lineRule="auto"/>
        <w:ind w:left="480" w:hanging="480"/>
      </w:pPr>
      <w:r>
        <w:t xml:space="preserve">1.4. </w:t>
      </w:r>
      <w:r>
        <w:tab/>
        <w:t>Produkcija tiek ražota, izplatīta un piegādāta, ievērojot Latvijas Republikā spēkā esošo normatīvo aktu prasības.</w:t>
      </w:r>
    </w:p>
    <w:p w:rsidR="00980F01" w:rsidRDefault="00980F01" w:rsidP="00980F01">
      <w:pPr>
        <w:spacing w:after="0" w:line="240" w:lineRule="auto"/>
        <w:ind w:left="480" w:hanging="480"/>
      </w:pPr>
      <w:r>
        <w:t xml:space="preserve">1.5. </w:t>
      </w:r>
      <w:r>
        <w:tab/>
        <w:t>Gadījumā, ja Pretendenta piedāvājums pārsniedz cenu aptaujas budžeta iespējas, Pasūtītājs patur iespēju samazināt iepirkuma apjomu līdz budžetā atvēlētajai summai.</w:t>
      </w:r>
    </w:p>
    <w:p w:rsidR="00980F01" w:rsidRDefault="00980F01" w:rsidP="00980F01">
      <w:pPr>
        <w:spacing w:after="0" w:line="240" w:lineRule="auto"/>
        <w:ind w:left="480" w:hanging="480"/>
      </w:pPr>
      <w:r>
        <w:t xml:space="preserve">1.6. </w:t>
      </w:r>
      <w:r>
        <w:tab/>
        <w:t xml:space="preserve">Paredzamais līguma izpildes laiks - 12 mēneši pēc līguma noslēgšanas. </w:t>
      </w:r>
    </w:p>
    <w:p w:rsidR="00980F01" w:rsidRDefault="00980F01" w:rsidP="00980F01">
      <w:pPr>
        <w:spacing w:after="120" w:line="240" w:lineRule="auto"/>
        <w:ind w:left="480" w:hanging="480"/>
      </w:pPr>
      <w:r>
        <w:t>1.7.</w:t>
      </w:r>
      <w:r>
        <w:tab/>
        <w:t xml:space="preserve">Piedāvājuma cenā jāiekļauj pārtikas produktu iegādes, piegādes izmaksas Malienas pirmsskolas izglītības iestādei „Mazputniņš”, „Mazputniņā”, </w:t>
      </w:r>
      <w:proofErr w:type="spellStart"/>
      <w:r>
        <w:t>Brencos</w:t>
      </w:r>
      <w:proofErr w:type="spellEnd"/>
      <w:r>
        <w:t>, Malienas pagastā, Alūksnes novadā, LV-4359, nodokļi un citas izmaksas, lai nodrošinātu cenu aptaujas piedāvājuma izpildi.</w:t>
      </w:r>
    </w:p>
    <w:p w:rsidR="00980F01" w:rsidRDefault="00980F01" w:rsidP="00980F01">
      <w:pPr>
        <w:numPr>
          <w:ilvl w:val="0"/>
          <w:numId w:val="12"/>
        </w:numPr>
        <w:spacing w:after="120" w:line="240" w:lineRule="auto"/>
        <w:rPr>
          <w:b/>
          <w:bCs/>
        </w:rPr>
      </w:pPr>
      <w:r>
        <w:rPr>
          <w:b/>
          <w:bCs/>
        </w:rPr>
        <w:lastRenderedPageBreak/>
        <w:t>Cenu aptaujas priekšmeta obligātās prasības</w:t>
      </w:r>
      <w:r>
        <w:t xml:space="preserve"> </w:t>
      </w:r>
    </w:p>
    <w:p w:rsidR="00980F01" w:rsidRDefault="00980F01" w:rsidP="00980F01">
      <w:pPr>
        <w:numPr>
          <w:ilvl w:val="1"/>
          <w:numId w:val="12"/>
        </w:numPr>
        <w:tabs>
          <w:tab w:val="num" w:pos="540"/>
        </w:tabs>
        <w:spacing w:after="0" w:line="240" w:lineRule="auto"/>
        <w:ind w:left="540" w:hanging="360"/>
      </w:pPr>
      <w:r>
        <w:t>Pārtikas produktu derīguma termiņš uz piegādes brīdi ir ne mazāks kā 75% no ražotāja noteiktā kopējā derīguma termiņa.</w:t>
      </w:r>
    </w:p>
    <w:p w:rsidR="00980F01" w:rsidRDefault="00980F01" w:rsidP="00980F01">
      <w:pPr>
        <w:numPr>
          <w:ilvl w:val="1"/>
          <w:numId w:val="12"/>
        </w:numPr>
        <w:tabs>
          <w:tab w:val="num" w:pos="540"/>
        </w:tabs>
        <w:spacing w:after="0" w:line="240" w:lineRule="auto"/>
        <w:ind w:left="540" w:hanging="360"/>
      </w:pPr>
      <w:r>
        <w:t>Derīguma termiņš produktiem, kas ātri bojājas, ir vismaz trīs dienas no piegādes dienas.</w:t>
      </w:r>
    </w:p>
    <w:p w:rsidR="00980F01" w:rsidRDefault="00980F01" w:rsidP="00980F01">
      <w:pPr>
        <w:numPr>
          <w:ilvl w:val="1"/>
          <w:numId w:val="12"/>
        </w:numPr>
        <w:tabs>
          <w:tab w:val="num" w:pos="540"/>
        </w:tabs>
        <w:spacing w:after="0" w:line="240" w:lineRule="auto"/>
        <w:ind w:left="540" w:hanging="360"/>
      </w:pPr>
      <w:r>
        <w:t>Visi pārtikas produkti ir marķēti atbilstoši spēkā esošo normatīvo aktu prasībām. Uz pārtikas preču iepakojuma ir norādīts uzturvielu daudzums produkta 100 gramos.</w:t>
      </w:r>
    </w:p>
    <w:p w:rsidR="00980F01" w:rsidRDefault="00980F01" w:rsidP="00980F01">
      <w:pPr>
        <w:numPr>
          <w:ilvl w:val="1"/>
          <w:numId w:val="12"/>
        </w:numPr>
        <w:tabs>
          <w:tab w:val="num" w:pos="540"/>
        </w:tabs>
        <w:spacing w:after="0" w:line="240" w:lineRule="auto"/>
        <w:ind w:left="540" w:hanging="360"/>
      </w:pPr>
      <w:r>
        <w:t>Piegādāto produktu pavadzīmē ir norādīts pārtikas produktu uzglabāšanas režīms, realizācijas termiņš, veselības marķējums.</w:t>
      </w:r>
    </w:p>
    <w:p w:rsidR="00980F01" w:rsidRDefault="00980F01" w:rsidP="00980F01">
      <w:pPr>
        <w:numPr>
          <w:ilvl w:val="1"/>
          <w:numId w:val="12"/>
        </w:numPr>
        <w:tabs>
          <w:tab w:val="num" w:pos="540"/>
        </w:tabs>
        <w:spacing w:after="0" w:line="240" w:lineRule="auto"/>
        <w:ind w:left="540" w:hanging="360"/>
      </w:pPr>
      <w:r>
        <w:t>Svaigi dārzeņi ir pilnībā attīrīti no jebkādām augsnes, augsnes piemaisījuma vai augu daļām, no insektiem, to kūniņām, no jebkādiem citiem piemaisījumiem.</w:t>
      </w:r>
    </w:p>
    <w:p w:rsidR="00980F01" w:rsidRDefault="00980F01" w:rsidP="00980F01">
      <w:pPr>
        <w:numPr>
          <w:ilvl w:val="1"/>
          <w:numId w:val="12"/>
        </w:numPr>
        <w:tabs>
          <w:tab w:val="num" w:pos="540"/>
        </w:tabs>
        <w:spacing w:after="0" w:line="240" w:lineRule="auto"/>
        <w:ind w:left="540" w:hanging="360"/>
      </w:pPr>
      <w:r>
        <w:t>Graudaugu izstrādājumi ir pilnībā attīrīti no jebkādām augsnes vai augu daļām, insektiem, to kūniņām, no jebkādiem citiem piemaisījumiem.</w:t>
      </w:r>
    </w:p>
    <w:p w:rsidR="00980F01" w:rsidRDefault="00980F01" w:rsidP="00980F01">
      <w:pPr>
        <w:numPr>
          <w:ilvl w:val="1"/>
          <w:numId w:val="12"/>
        </w:numPr>
        <w:tabs>
          <w:tab w:val="num" w:pos="540"/>
        </w:tabs>
        <w:spacing w:after="0" w:line="240" w:lineRule="auto"/>
        <w:ind w:left="540" w:hanging="360"/>
      </w:pPr>
      <w:r>
        <w:t>Piegādātie produkti atbilst 13.03.2012. Ministru kabineta noteikumiem Nr.172 „Noteikumi par uztura normām izglītības iestāžu izglītojamiem, sociālās aprūpes un sociālās rehabilitācijas institūciju klientiem un ārstniecības iestāžu pacientiem” un to grozījumiem.</w:t>
      </w:r>
    </w:p>
    <w:p w:rsidR="00980F01" w:rsidRDefault="00980F01" w:rsidP="004A5027">
      <w:pPr>
        <w:numPr>
          <w:ilvl w:val="1"/>
          <w:numId w:val="12"/>
        </w:numPr>
        <w:spacing w:after="0" w:line="240" w:lineRule="auto"/>
        <w:ind w:hanging="578"/>
      </w:pPr>
      <w:r>
        <w:t>Pārtikas produktu piegāde notiek atbilstoši spēkā esošo normatīvo aktu prasībām aprīkotos transportlīdzekļos.</w:t>
      </w:r>
    </w:p>
    <w:p w:rsidR="00980F01" w:rsidRDefault="00980F01" w:rsidP="00980F01">
      <w:pPr>
        <w:numPr>
          <w:ilvl w:val="1"/>
          <w:numId w:val="12"/>
        </w:numPr>
        <w:spacing w:after="0" w:line="240" w:lineRule="auto"/>
        <w:ind w:hanging="540"/>
      </w:pPr>
      <w:r>
        <w:t>Augļiem, ogām un dārzeņiem jābūt audzētiem ar integrētām metodēm – izmantojot optimizētas mēslošanas un augu aizsardzības līdzekļu devas.</w:t>
      </w:r>
    </w:p>
    <w:p w:rsidR="00980F01" w:rsidRDefault="00980F01" w:rsidP="00980F01">
      <w:pPr>
        <w:numPr>
          <w:ilvl w:val="1"/>
          <w:numId w:val="12"/>
        </w:numPr>
        <w:spacing w:after="0" w:line="240" w:lineRule="auto"/>
        <w:ind w:hanging="540"/>
      </w:pPr>
      <w:r>
        <w:t xml:space="preserve">Produkti ar Kopienas vai nacionālo </w:t>
      </w:r>
      <w:proofErr w:type="spellStart"/>
      <w:r>
        <w:t>biomarķējumu</w:t>
      </w:r>
      <w:proofErr w:type="spellEnd"/>
      <w:r>
        <w:t xml:space="preserve"> tiks uzskatīti par atbilstošiem.</w:t>
      </w:r>
    </w:p>
    <w:p w:rsidR="00980F01" w:rsidRDefault="00980F01" w:rsidP="00980F01">
      <w:pPr>
        <w:numPr>
          <w:ilvl w:val="1"/>
          <w:numId w:val="12"/>
        </w:numPr>
        <w:spacing w:after="0" w:line="240" w:lineRule="auto"/>
        <w:ind w:hanging="540"/>
        <w:jc w:val="left"/>
        <w:rPr>
          <w:u w:val="single"/>
        </w:rPr>
      </w:pPr>
      <w:r>
        <w:rPr>
          <w:b/>
          <w:u w:val="single"/>
        </w:rPr>
        <w:t>Piena produktu piegādātājam jābūt</w:t>
      </w:r>
      <w:r>
        <w:rPr>
          <w:u w:val="single"/>
        </w:rPr>
        <w:t xml:space="preserve"> </w:t>
      </w:r>
      <w:r>
        <w:rPr>
          <w:b/>
          <w:u w:val="single"/>
        </w:rPr>
        <w:t>programmas “Piens un augļi skolai” dalībniekam</w:t>
      </w:r>
      <w:r>
        <w:rPr>
          <w:u w:val="single"/>
        </w:rPr>
        <w:t xml:space="preserve">. </w:t>
      </w:r>
    </w:p>
    <w:p w:rsidR="00980F01" w:rsidRDefault="00980F01" w:rsidP="00980F01">
      <w:pPr>
        <w:numPr>
          <w:ilvl w:val="1"/>
          <w:numId w:val="12"/>
        </w:numPr>
        <w:spacing w:after="0" w:line="240" w:lineRule="auto"/>
        <w:ind w:hanging="540"/>
      </w:pPr>
      <w:r>
        <w:rPr>
          <w:b/>
          <w:bCs/>
        </w:rPr>
        <w:t xml:space="preserve">Tehniskajā specifikācijā, ja tiek piedāvāti ekvivalenti produkti, obligāti jānorāda ražotājs, ražotāja valsts, produkta sastāvs, konkrētā produkta kvalitātes prasības ēdiena pagatavošanas laikā. </w:t>
      </w:r>
    </w:p>
    <w:p w:rsidR="00980F01" w:rsidRDefault="00980F01" w:rsidP="00980F01">
      <w:pPr>
        <w:numPr>
          <w:ilvl w:val="1"/>
          <w:numId w:val="12"/>
        </w:numPr>
        <w:spacing w:after="0" w:line="240" w:lineRule="auto"/>
        <w:ind w:hanging="540"/>
      </w:pPr>
      <w:r>
        <w:t>Jānodrošina šādu pārtikas produktu piegāde ar atbilstošu tehnisko specifikāciju:</w:t>
      </w:r>
    </w:p>
    <w:p w:rsidR="00980F01" w:rsidRDefault="00980F01" w:rsidP="00980F01">
      <w:pPr>
        <w:spacing w:before="120" w:after="120"/>
        <w:ind w:left="1202" w:hanging="720"/>
        <w:rPr>
          <w:b/>
          <w:sz w:val="28"/>
          <w:szCs w:val="28"/>
        </w:rPr>
      </w:pPr>
      <w:r>
        <w:rPr>
          <w:sz w:val="28"/>
          <w:szCs w:val="28"/>
        </w:rPr>
        <w:t>Cenu aptaujas 1.daļa „</w:t>
      </w:r>
      <w:r>
        <w:rPr>
          <w:b/>
          <w:sz w:val="28"/>
          <w:szCs w:val="28"/>
        </w:rPr>
        <w:t>Olas</w:t>
      </w:r>
      <w:r>
        <w:rPr>
          <w:sz w:val="28"/>
          <w:szCs w:val="28"/>
        </w:rPr>
        <w:t>”:</w:t>
      </w:r>
      <w:r>
        <w:rPr>
          <w:b/>
          <w:sz w:val="28"/>
          <w:szCs w:val="28"/>
        </w:rP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956"/>
        <w:gridCol w:w="3060"/>
        <w:gridCol w:w="1842"/>
        <w:gridCol w:w="1542"/>
      </w:tblGrid>
      <w:tr w:rsidR="00980F01" w:rsidTr="00980F01">
        <w:trPr>
          <w:trHeight w:val="865"/>
        </w:trPr>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sz w:val="20"/>
                <w:szCs w:val="20"/>
              </w:rPr>
            </w:pPr>
            <w:proofErr w:type="spellStart"/>
            <w:r>
              <w:rPr>
                <w:b/>
                <w:sz w:val="20"/>
                <w:szCs w:val="20"/>
              </w:rPr>
              <w:t>N.p.k</w:t>
            </w:r>
            <w:proofErr w:type="spellEnd"/>
            <w:r>
              <w:rPr>
                <w:b/>
                <w:sz w:val="20"/>
                <w:szCs w:val="20"/>
              </w:rPr>
              <w:t>.</w:t>
            </w:r>
          </w:p>
        </w:tc>
        <w:tc>
          <w:tcPr>
            <w:tcW w:w="1956"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rPr>
            </w:pPr>
            <w:r>
              <w:rPr>
                <w:b/>
                <w:sz w:val="22"/>
              </w:rPr>
              <w:t>Iepirkuma priekšmeta nosaukums</w:t>
            </w:r>
          </w:p>
        </w:tc>
        <w:tc>
          <w:tcPr>
            <w:tcW w:w="306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rPr>
            </w:pPr>
            <w:r>
              <w:rPr>
                <w:b/>
                <w:sz w:val="22"/>
              </w:rPr>
              <w:t>Tehniskā specifikācija</w:t>
            </w:r>
          </w:p>
        </w:tc>
        <w:tc>
          <w:tcPr>
            <w:tcW w:w="1842"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rPr>
            </w:pPr>
            <w:r>
              <w:rPr>
                <w:b/>
                <w:sz w:val="22"/>
              </w:rPr>
              <w:t xml:space="preserve">Iepakojums un mērvienība </w:t>
            </w:r>
          </w:p>
        </w:tc>
        <w:tc>
          <w:tcPr>
            <w:tcW w:w="1542" w:type="dxa"/>
            <w:tcBorders>
              <w:top w:val="single" w:sz="4" w:space="0" w:color="auto"/>
              <w:left w:val="single" w:sz="4" w:space="0" w:color="auto"/>
              <w:bottom w:val="single" w:sz="4" w:space="0" w:color="auto"/>
              <w:right w:val="single" w:sz="4" w:space="0" w:color="auto"/>
            </w:tcBorders>
          </w:tcPr>
          <w:p w:rsidR="00980F01" w:rsidRDefault="00980F01">
            <w:pPr>
              <w:spacing w:after="0"/>
              <w:jc w:val="center"/>
              <w:rPr>
                <w:b/>
              </w:rPr>
            </w:pPr>
            <w:r>
              <w:rPr>
                <w:b/>
                <w:sz w:val="22"/>
              </w:rPr>
              <w:t>Plānotais daudzums</w:t>
            </w:r>
          </w:p>
          <w:p w:rsidR="00980F01" w:rsidRDefault="00980F01">
            <w:pPr>
              <w:spacing w:after="0"/>
              <w:jc w:val="center"/>
              <w:rPr>
                <w:b/>
              </w:rPr>
            </w:pPr>
          </w:p>
        </w:tc>
      </w:tr>
      <w:tr w:rsidR="00980F01" w:rsidTr="00980F01">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1.</w:t>
            </w:r>
          </w:p>
        </w:tc>
        <w:tc>
          <w:tcPr>
            <w:tcW w:w="1956"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Vistu olas </w:t>
            </w:r>
          </w:p>
        </w:tc>
        <w:tc>
          <w:tcPr>
            <w:tcW w:w="306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Vienas olas lielums L, vienas olas svars 0,080g,  olas marķētas</w:t>
            </w:r>
          </w:p>
        </w:tc>
        <w:tc>
          <w:tcPr>
            <w:tcW w:w="1842"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Iepakojumā pa 10 gab.</w:t>
            </w:r>
          </w:p>
        </w:tc>
        <w:tc>
          <w:tcPr>
            <w:tcW w:w="1542"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2300 gab.</w:t>
            </w:r>
          </w:p>
        </w:tc>
      </w:tr>
    </w:tbl>
    <w:p w:rsidR="00980F01" w:rsidRDefault="00980F01" w:rsidP="00980F01">
      <w:pPr>
        <w:spacing w:before="120" w:after="120"/>
        <w:ind w:firstLine="482"/>
        <w:rPr>
          <w:sz w:val="28"/>
          <w:szCs w:val="28"/>
        </w:rPr>
      </w:pPr>
      <w:r>
        <w:rPr>
          <w:sz w:val="28"/>
          <w:szCs w:val="28"/>
        </w:rPr>
        <w:t>Cenu aptaujas 2.daļa „</w:t>
      </w:r>
      <w:r>
        <w:rPr>
          <w:b/>
          <w:sz w:val="28"/>
          <w:szCs w:val="28"/>
        </w:rPr>
        <w:t>Piena produkti</w:t>
      </w:r>
      <w:r>
        <w:rPr>
          <w:sz w:val="28"/>
          <w:szCs w:val="28"/>
        </w:rPr>
        <w:t>”:</w:t>
      </w:r>
    </w:p>
    <w:p w:rsidR="00980F01" w:rsidRDefault="00980F01" w:rsidP="00980F01">
      <w:pPr>
        <w:spacing w:after="120"/>
        <w:ind w:firstLine="482"/>
      </w:pPr>
      <w:r>
        <w:t>Piena produkti ir dabīgi, nav ģenētiski modificēti, nesatur ģenētiski modificētus organismus, nesastāv no tiem un nav no tiem ražoti, kā arī nesatur pārtikas piedevas – krāsvielas, aromatizētājus (izņemot dabīgos), garšas pastiprinātājus, konservantus un saldinātājus.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440"/>
        <w:gridCol w:w="3576"/>
        <w:gridCol w:w="1824"/>
        <w:gridCol w:w="1560"/>
      </w:tblGrid>
      <w:tr w:rsidR="00980F01" w:rsidTr="00EE31A3">
        <w:trPr>
          <w:trHeight w:val="820"/>
        </w:trPr>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sz w:val="20"/>
                <w:szCs w:val="20"/>
              </w:rPr>
            </w:pPr>
            <w:proofErr w:type="spellStart"/>
            <w:r>
              <w:rPr>
                <w:b/>
                <w:sz w:val="20"/>
                <w:szCs w:val="20"/>
              </w:rPr>
              <w:t>N.p</w:t>
            </w:r>
            <w:proofErr w:type="spellEnd"/>
            <w:r>
              <w:rPr>
                <w:b/>
                <w:sz w:val="20"/>
                <w:szCs w:val="20"/>
              </w:rPr>
              <w:t>. k.</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rPr>
            </w:pPr>
            <w:r>
              <w:rPr>
                <w:b/>
                <w:sz w:val="22"/>
              </w:rPr>
              <w:t>Iepirkuma priekšmeta nosaukums</w:t>
            </w:r>
          </w:p>
        </w:tc>
        <w:tc>
          <w:tcPr>
            <w:tcW w:w="3576" w:type="dxa"/>
            <w:tcBorders>
              <w:top w:val="single" w:sz="4" w:space="0" w:color="auto"/>
              <w:left w:val="single" w:sz="4" w:space="0" w:color="auto"/>
              <w:bottom w:val="single" w:sz="4" w:space="0" w:color="auto"/>
              <w:right w:val="single" w:sz="4" w:space="0" w:color="auto"/>
            </w:tcBorders>
            <w:vAlign w:val="center"/>
            <w:hideMark/>
          </w:tcPr>
          <w:p w:rsidR="00980F01" w:rsidRDefault="00980F01">
            <w:pPr>
              <w:spacing w:after="0"/>
              <w:jc w:val="center"/>
              <w:rPr>
                <w:b/>
              </w:rPr>
            </w:pPr>
            <w:r>
              <w:rPr>
                <w:b/>
                <w:sz w:val="22"/>
              </w:rPr>
              <w:t>Tehniskā specifikācija</w:t>
            </w:r>
          </w:p>
        </w:tc>
        <w:tc>
          <w:tcPr>
            <w:tcW w:w="1824"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rPr>
            </w:pPr>
            <w:r>
              <w:rPr>
                <w:b/>
                <w:sz w:val="22"/>
              </w:rPr>
              <w:t xml:space="preserve">Iepakojums/ iesaiņojums un mērvienība </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F01" w:rsidRDefault="00980F01">
            <w:pPr>
              <w:spacing w:after="0"/>
              <w:jc w:val="center"/>
              <w:rPr>
                <w:b/>
              </w:rPr>
            </w:pPr>
            <w:r>
              <w:rPr>
                <w:b/>
                <w:sz w:val="22"/>
              </w:rPr>
              <w:t>Plānotais</w:t>
            </w:r>
          </w:p>
          <w:p w:rsidR="00980F01" w:rsidRDefault="00980F01">
            <w:pPr>
              <w:spacing w:after="0"/>
              <w:jc w:val="center"/>
              <w:rPr>
                <w:b/>
              </w:rPr>
            </w:pPr>
            <w:r>
              <w:rPr>
                <w:b/>
                <w:sz w:val="22"/>
              </w:rPr>
              <w:t>daudzums</w:t>
            </w:r>
          </w:p>
        </w:tc>
      </w:tr>
      <w:tr w:rsidR="00980F01" w:rsidTr="00EE31A3">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14"/>
              </w:numPr>
              <w:spacing w:after="0" w:line="240" w:lineRule="auto"/>
              <w:jc w:val="center"/>
            </w:pPr>
            <w:r>
              <w:rPr>
                <w:sz w:val="22"/>
              </w:rPr>
              <w:t>1.</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Piens</w:t>
            </w:r>
          </w:p>
        </w:tc>
        <w:tc>
          <w:tcPr>
            <w:tcW w:w="3576"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Tauku saturs 2% </w:t>
            </w:r>
          </w:p>
        </w:tc>
        <w:tc>
          <w:tcPr>
            <w:tcW w:w="1824"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w:t>
            </w:r>
          </w:p>
          <w:p w:rsidR="00980F01" w:rsidRDefault="00980F01">
            <w:pPr>
              <w:spacing w:after="0"/>
              <w:jc w:val="center"/>
            </w:pPr>
            <w:r>
              <w:rPr>
                <w:sz w:val="22"/>
              </w:rPr>
              <w:t>1 l</w:t>
            </w:r>
          </w:p>
        </w:tc>
        <w:tc>
          <w:tcPr>
            <w:tcW w:w="1560" w:type="dxa"/>
            <w:tcBorders>
              <w:top w:val="single" w:sz="4" w:space="0" w:color="auto"/>
              <w:left w:val="single" w:sz="4" w:space="0" w:color="auto"/>
              <w:bottom w:val="single" w:sz="4" w:space="0" w:color="auto"/>
              <w:right w:val="single" w:sz="4" w:space="0" w:color="auto"/>
            </w:tcBorders>
            <w:hideMark/>
          </w:tcPr>
          <w:p w:rsidR="00980F01" w:rsidRDefault="00EE31A3">
            <w:pPr>
              <w:spacing w:after="0"/>
              <w:jc w:val="center"/>
            </w:pPr>
            <w:r>
              <w:t>1</w:t>
            </w:r>
            <w:r w:rsidR="00980F01">
              <w:t>000 l</w:t>
            </w:r>
          </w:p>
        </w:tc>
      </w:tr>
      <w:tr w:rsidR="00980F01" w:rsidTr="00EE31A3">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14"/>
              </w:numPr>
              <w:spacing w:after="0" w:line="240" w:lineRule="auto"/>
              <w:jc w:val="center"/>
            </w:pPr>
            <w:r>
              <w:rPr>
                <w:sz w:val="22"/>
              </w:rPr>
              <w:t>2.</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Kefīrs</w:t>
            </w:r>
          </w:p>
        </w:tc>
        <w:tc>
          <w:tcPr>
            <w:tcW w:w="3576"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Tauku saturs 2% </w:t>
            </w:r>
          </w:p>
        </w:tc>
        <w:tc>
          <w:tcPr>
            <w:tcW w:w="1824"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w:t>
            </w:r>
          </w:p>
          <w:p w:rsidR="00980F01" w:rsidRDefault="00980F01">
            <w:pPr>
              <w:spacing w:after="0"/>
              <w:jc w:val="center"/>
            </w:pPr>
            <w:r>
              <w:rPr>
                <w:sz w:val="22"/>
              </w:rPr>
              <w:t>1 l</w:t>
            </w:r>
          </w:p>
        </w:tc>
        <w:tc>
          <w:tcPr>
            <w:tcW w:w="1560" w:type="dxa"/>
            <w:tcBorders>
              <w:top w:val="single" w:sz="4" w:space="0" w:color="auto"/>
              <w:left w:val="single" w:sz="4" w:space="0" w:color="auto"/>
              <w:bottom w:val="single" w:sz="4" w:space="0" w:color="auto"/>
              <w:right w:val="single" w:sz="4" w:space="0" w:color="auto"/>
            </w:tcBorders>
            <w:hideMark/>
          </w:tcPr>
          <w:p w:rsidR="00980F01" w:rsidRDefault="00EE31A3">
            <w:pPr>
              <w:spacing w:after="0"/>
              <w:jc w:val="center"/>
            </w:pPr>
            <w:r>
              <w:t>150</w:t>
            </w:r>
            <w:r w:rsidR="00980F01">
              <w:t xml:space="preserve"> l</w:t>
            </w:r>
          </w:p>
        </w:tc>
      </w:tr>
      <w:tr w:rsidR="00980F01" w:rsidTr="00EE31A3">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14"/>
              </w:numPr>
              <w:spacing w:after="0" w:line="240" w:lineRule="auto"/>
              <w:jc w:val="center"/>
            </w:pPr>
            <w:r>
              <w:rPr>
                <w:sz w:val="22"/>
              </w:rPr>
              <w:t>4.</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Biezpiens</w:t>
            </w:r>
          </w:p>
        </w:tc>
        <w:tc>
          <w:tcPr>
            <w:tcW w:w="3576"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Tauku saturs 0.5%, vakuuma iepakojumā, paciņās</w:t>
            </w:r>
          </w:p>
        </w:tc>
        <w:tc>
          <w:tcPr>
            <w:tcW w:w="1824"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w:t>
            </w:r>
          </w:p>
          <w:p w:rsidR="00980F01" w:rsidRDefault="00980F01">
            <w:pPr>
              <w:spacing w:after="0"/>
              <w:jc w:val="center"/>
            </w:pPr>
            <w:r>
              <w:rPr>
                <w:sz w:val="22"/>
              </w:rPr>
              <w:t>0,180 kg</w:t>
            </w:r>
          </w:p>
        </w:tc>
        <w:tc>
          <w:tcPr>
            <w:tcW w:w="1560" w:type="dxa"/>
            <w:tcBorders>
              <w:top w:val="single" w:sz="4" w:space="0" w:color="auto"/>
              <w:left w:val="single" w:sz="4" w:space="0" w:color="auto"/>
              <w:bottom w:val="single" w:sz="4" w:space="0" w:color="auto"/>
              <w:right w:val="single" w:sz="4" w:space="0" w:color="auto"/>
            </w:tcBorders>
            <w:hideMark/>
          </w:tcPr>
          <w:p w:rsidR="00980F01" w:rsidRDefault="00EE31A3">
            <w:pPr>
              <w:spacing w:after="0"/>
              <w:jc w:val="center"/>
            </w:pPr>
            <w:r>
              <w:rPr>
                <w:sz w:val="22"/>
              </w:rPr>
              <w:t>70</w:t>
            </w:r>
            <w:r w:rsidR="00980F01">
              <w:rPr>
                <w:sz w:val="22"/>
              </w:rPr>
              <w:t xml:space="preserve"> kg</w:t>
            </w:r>
          </w:p>
        </w:tc>
      </w:tr>
      <w:tr w:rsidR="00980F01" w:rsidTr="00EE31A3">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14"/>
              </w:numPr>
              <w:spacing w:after="0" w:line="240" w:lineRule="auto"/>
              <w:jc w:val="center"/>
            </w:pPr>
            <w:r>
              <w:rPr>
                <w:sz w:val="22"/>
              </w:rPr>
              <w:lastRenderedPageBreak/>
              <w:t>5.</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Krējums skābais</w:t>
            </w:r>
          </w:p>
        </w:tc>
        <w:tc>
          <w:tcPr>
            <w:tcW w:w="3576"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Tauku saturs 20%, fasēts </w:t>
            </w:r>
          </w:p>
        </w:tc>
        <w:tc>
          <w:tcPr>
            <w:tcW w:w="1824"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Polimēra plēves maisiņos 0,4 kg</w:t>
            </w:r>
          </w:p>
        </w:tc>
        <w:tc>
          <w:tcPr>
            <w:tcW w:w="1560" w:type="dxa"/>
            <w:tcBorders>
              <w:top w:val="single" w:sz="4" w:space="0" w:color="auto"/>
              <w:left w:val="single" w:sz="4" w:space="0" w:color="auto"/>
              <w:bottom w:val="single" w:sz="4" w:space="0" w:color="auto"/>
              <w:right w:val="single" w:sz="4" w:space="0" w:color="auto"/>
            </w:tcBorders>
          </w:tcPr>
          <w:p w:rsidR="00980F01" w:rsidRDefault="00EE31A3">
            <w:pPr>
              <w:spacing w:after="0"/>
              <w:jc w:val="center"/>
            </w:pPr>
            <w:r>
              <w:rPr>
                <w:sz w:val="22"/>
              </w:rPr>
              <w:t>225</w:t>
            </w:r>
            <w:r w:rsidR="00980F01">
              <w:rPr>
                <w:sz w:val="22"/>
              </w:rPr>
              <w:t xml:space="preserve"> kg</w:t>
            </w:r>
          </w:p>
          <w:p w:rsidR="00980F01" w:rsidRDefault="00980F01">
            <w:pPr>
              <w:spacing w:after="0"/>
              <w:jc w:val="center"/>
            </w:pPr>
          </w:p>
        </w:tc>
      </w:tr>
      <w:tr w:rsidR="00980F01" w:rsidTr="00EE31A3">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14"/>
              </w:numPr>
              <w:spacing w:after="0" w:line="240" w:lineRule="auto"/>
              <w:jc w:val="center"/>
            </w:pPr>
            <w:r>
              <w:rPr>
                <w:sz w:val="22"/>
              </w:rPr>
              <w:t>7.</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Krējums saldais</w:t>
            </w:r>
          </w:p>
        </w:tc>
        <w:tc>
          <w:tcPr>
            <w:tcW w:w="3576"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Tauku saturs 35%</w:t>
            </w:r>
          </w:p>
        </w:tc>
        <w:tc>
          <w:tcPr>
            <w:tcW w:w="1824"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w:t>
            </w:r>
          </w:p>
          <w:p w:rsidR="00980F01" w:rsidRDefault="00980F01">
            <w:pPr>
              <w:spacing w:after="0"/>
              <w:jc w:val="center"/>
            </w:pPr>
            <w:r>
              <w:rPr>
                <w:sz w:val="22"/>
              </w:rPr>
              <w:t>0,5 kg</w:t>
            </w:r>
          </w:p>
        </w:tc>
        <w:tc>
          <w:tcPr>
            <w:tcW w:w="1560" w:type="dxa"/>
            <w:tcBorders>
              <w:top w:val="single" w:sz="4" w:space="0" w:color="auto"/>
              <w:left w:val="single" w:sz="4" w:space="0" w:color="auto"/>
              <w:bottom w:val="single" w:sz="4" w:space="0" w:color="auto"/>
              <w:right w:val="single" w:sz="4" w:space="0" w:color="auto"/>
            </w:tcBorders>
            <w:hideMark/>
          </w:tcPr>
          <w:p w:rsidR="00980F01" w:rsidRDefault="00EE31A3">
            <w:pPr>
              <w:spacing w:after="0"/>
              <w:jc w:val="center"/>
            </w:pPr>
            <w:r>
              <w:rPr>
                <w:sz w:val="22"/>
              </w:rPr>
              <w:t>35</w:t>
            </w:r>
            <w:r w:rsidR="00980F01">
              <w:rPr>
                <w:sz w:val="22"/>
              </w:rPr>
              <w:t xml:space="preserve"> kg</w:t>
            </w:r>
          </w:p>
        </w:tc>
      </w:tr>
      <w:tr w:rsidR="00980F01" w:rsidTr="00EE31A3">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14"/>
              </w:numPr>
              <w:spacing w:after="0" w:line="240" w:lineRule="auto"/>
              <w:jc w:val="center"/>
            </w:pPr>
            <w:r>
              <w:rPr>
                <w:sz w:val="22"/>
              </w:rPr>
              <w:t>8.</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Siers </w:t>
            </w:r>
          </w:p>
        </w:tc>
        <w:tc>
          <w:tcPr>
            <w:tcW w:w="3576"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Tauku saturs 45%, „Holandes”, augstākā labuma, polimēra plēvē</w:t>
            </w:r>
          </w:p>
        </w:tc>
        <w:tc>
          <w:tcPr>
            <w:tcW w:w="1824"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 xml:space="preserve">Iepakojums </w:t>
            </w:r>
          </w:p>
          <w:p w:rsidR="00980F01" w:rsidRDefault="00980F01">
            <w:pPr>
              <w:spacing w:after="0"/>
              <w:jc w:val="center"/>
            </w:pPr>
            <w:r>
              <w:rPr>
                <w:sz w:val="22"/>
              </w:rPr>
              <w:t>3 kg</w:t>
            </w:r>
          </w:p>
        </w:tc>
        <w:tc>
          <w:tcPr>
            <w:tcW w:w="1560" w:type="dxa"/>
            <w:tcBorders>
              <w:top w:val="single" w:sz="4" w:space="0" w:color="auto"/>
              <w:left w:val="single" w:sz="4" w:space="0" w:color="auto"/>
              <w:bottom w:val="single" w:sz="4" w:space="0" w:color="auto"/>
              <w:right w:val="single" w:sz="4" w:space="0" w:color="auto"/>
            </w:tcBorders>
            <w:hideMark/>
          </w:tcPr>
          <w:p w:rsidR="00980F01" w:rsidRDefault="00EE31A3">
            <w:pPr>
              <w:spacing w:after="0"/>
              <w:jc w:val="center"/>
            </w:pPr>
            <w:r>
              <w:rPr>
                <w:sz w:val="22"/>
              </w:rPr>
              <w:t>70</w:t>
            </w:r>
            <w:r w:rsidR="00980F01">
              <w:rPr>
                <w:sz w:val="22"/>
              </w:rPr>
              <w:t xml:space="preserve"> kg</w:t>
            </w:r>
          </w:p>
        </w:tc>
      </w:tr>
      <w:tr w:rsidR="00980F01" w:rsidTr="00EE31A3">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14"/>
              </w:numPr>
              <w:spacing w:after="0" w:line="240" w:lineRule="auto"/>
              <w:jc w:val="center"/>
            </w:pPr>
            <w:r>
              <w:rPr>
                <w:sz w:val="22"/>
              </w:rPr>
              <w:t>9.</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Sviests, </w:t>
            </w:r>
            <w:proofErr w:type="spellStart"/>
            <w:r>
              <w:rPr>
                <w:sz w:val="22"/>
              </w:rPr>
              <w:t>saldkrējuma</w:t>
            </w:r>
            <w:proofErr w:type="spellEnd"/>
          </w:p>
        </w:tc>
        <w:tc>
          <w:tcPr>
            <w:tcW w:w="3576"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Tauku saturs 82.5%, fasēts folijā</w:t>
            </w:r>
          </w:p>
        </w:tc>
        <w:tc>
          <w:tcPr>
            <w:tcW w:w="1824"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Paciņās</w:t>
            </w:r>
          </w:p>
          <w:p w:rsidR="00980F01" w:rsidRDefault="00980F01">
            <w:pPr>
              <w:spacing w:after="0"/>
              <w:jc w:val="center"/>
            </w:pPr>
            <w:r>
              <w:rPr>
                <w:sz w:val="22"/>
              </w:rPr>
              <w:t>0,2 kg</w:t>
            </w:r>
          </w:p>
        </w:tc>
        <w:tc>
          <w:tcPr>
            <w:tcW w:w="1560" w:type="dxa"/>
            <w:tcBorders>
              <w:top w:val="single" w:sz="4" w:space="0" w:color="auto"/>
              <w:left w:val="single" w:sz="4" w:space="0" w:color="auto"/>
              <w:bottom w:val="single" w:sz="4" w:space="0" w:color="auto"/>
              <w:right w:val="single" w:sz="4" w:space="0" w:color="auto"/>
            </w:tcBorders>
            <w:hideMark/>
          </w:tcPr>
          <w:p w:rsidR="00980F01" w:rsidRDefault="00EE31A3">
            <w:pPr>
              <w:spacing w:after="0"/>
              <w:jc w:val="center"/>
            </w:pPr>
            <w:r>
              <w:rPr>
                <w:sz w:val="22"/>
              </w:rPr>
              <w:t>80</w:t>
            </w:r>
            <w:r w:rsidR="00980F01">
              <w:rPr>
                <w:sz w:val="22"/>
              </w:rPr>
              <w:t xml:space="preserve"> kg</w:t>
            </w:r>
          </w:p>
        </w:tc>
      </w:tr>
      <w:tr w:rsidR="00980F01" w:rsidTr="00EE31A3">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14"/>
              </w:numPr>
              <w:spacing w:after="0" w:line="240" w:lineRule="auto"/>
              <w:jc w:val="center"/>
            </w:pPr>
            <w:r>
              <w:rPr>
                <w:sz w:val="22"/>
              </w:rPr>
              <w:t>10.</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Augļu jogurts</w:t>
            </w:r>
          </w:p>
        </w:tc>
        <w:tc>
          <w:tcPr>
            <w:tcW w:w="3576"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Tauku saturs 1,8-2% , 5 g pievienotā cukura uz 100 g produkta</w:t>
            </w:r>
          </w:p>
        </w:tc>
        <w:tc>
          <w:tcPr>
            <w:tcW w:w="1824"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Polimēra plēves maisiņos 1 l</w:t>
            </w:r>
          </w:p>
        </w:tc>
        <w:tc>
          <w:tcPr>
            <w:tcW w:w="1560" w:type="dxa"/>
            <w:tcBorders>
              <w:top w:val="single" w:sz="4" w:space="0" w:color="auto"/>
              <w:left w:val="single" w:sz="4" w:space="0" w:color="auto"/>
              <w:bottom w:val="single" w:sz="4" w:space="0" w:color="auto"/>
              <w:right w:val="single" w:sz="4" w:space="0" w:color="auto"/>
            </w:tcBorders>
            <w:hideMark/>
          </w:tcPr>
          <w:p w:rsidR="00980F01" w:rsidRDefault="00EE31A3">
            <w:pPr>
              <w:spacing w:after="0"/>
              <w:jc w:val="center"/>
            </w:pPr>
            <w:r>
              <w:t>230</w:t>
            </w:r>
            <w:r w:rsidR="00980F01">
              <w:t xml:space="preserve"> l</w:t>
            </w:r>
          </w:p>
        </w:tc>
      </w:tr>
    </w:tbl>
    <w:p w:rsidR="00980F01" w:rsidRDefault="00980F01" w:rsidP="00980F01">
      <w:pPr>
        <w:rPr>
          <w:sz w:val="22"/>
        </w:rPr>
      </w:pPr>
    </w:p>
    <w:p w:rsidR="00980F01" w:rsidRDefault="00980F01" w:rsidP="00980F01">
      <w:pPr>
        <w:spacing w:after="120"/>
        <w:rPr>
          <w:sz w:val="28"/>
          <w:szCs w:val="28"/>
        </w:rPr>
      </w:pPr>
      <w:r>
        <w:rPr>
          <w:sz w:val="22"/>
        </w:rPr>
        <w:tab/>
      </w:r>
      <w:r>
        <w:rPr>
          <w:sz w:val="28"/>
          <w:szCs w:val="28"/>
        </w:rPr>
        <w:t>Cenu aptaujas 3.daļa „</w:t>
      </w:r>
      <w:r>
        <w:rPr>
          <w:b/>
          <w:sz w:val="28"/>
          <w:szCs w:val="28"/>
        </w:rPr>
        <w:t>Maize, svaigi mīklas izstrādājumi”</w:t>
      </w:r>
      <w:r>
        <w:rPr>
          <w:sz w:val="28"/>
          <w:szCs w:val="28"/>
        </w:rPr>
        <w:t>:</w:t>
      </w:r>
    </w:p>
    <w:p w:rsidR="00980F01" w:rsidRDefault="00980F01" w:rsidP="00980F01">
      <w:pPr>
        <w:spacing w:after="120"/>
        <w:ind w:firstLine="482"/>
      </w:pPr>
      <w:r>
        <w:t>Maize un svaigi mīklas izstrādājumi ir ražoti no dabīgām izejvielām, kas nav ģenētiski modificētas, nesatur ģenētiski modificētus organismus, kā arī nesatur pārtikas piedevas – krāsvielas, aromatizētājus (izņemot dabīgos), garšas pastiprinātājus, uzlabotājus,  konservantus un saldinātājus.</w:t>
      </w:r>
    </w:p>
    <w:tbl>
      <w:tblPr>
        <w:tblW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1472"/>
        <w:gridCol w:w="3928"/>
        <w:gridCol w:w="1440"/>
        <w:gridCol w:w="1560"/>
      </w:tblGrid>
      <w:tr w:rsidR="00980F01" w:rsidTr="00980F01">
        <w:trPr>
          <w:trHeight w:val="790"/>
        </w:trPr>
        <w:tc>
          <w:tcPr>
            <w:tcW w:w="672"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rPr>
            </w:pPr>
            <w:proofErr w:type="spellStart"/>
            <w:r>
              <w:rPr>
                <w:b/>
                <w:sz w:val="22"/>
              </w:rPr>
              <w:t>N.p</w:t>
            </w:r>
            <w:proofErr w:type="spellEnd"/>
            <w:r>
              <w:rPr>
                <w:b/>
                <w:sz w:val="22"/>
              </w:rPr>
              <w:t>. k.</w:t>
            </w:r>
          </w:p>
        </w:tc>
        <w:tc>
          <w:tcPr>
            <w:tcW w:w="1472"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rPr>
            </w:pPr>
            <w:r>
              <w:rPr>
                <w:b/>
                <w:sz w:val="22"/>
              </w:rPr>
              <w:t>Iepirkuma priekšmeta nosaukums</w:t>
            </w:r>
          </w:p>
        </w:tc>
        <w:tc>
          <w:tcPr>
            <w:tcW w:w="3928"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rPr>
            </w:pPr>
            <w:r>
              <w:rPr>
                <w:b/>
                <w:sz w:val="22"/>
              </w:rPr>
              <w:t>Tehniskā specifikācija</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rPr>
            </w:pPr>
            <w:r>
              <w:rPr>
                <w:b/>
                <w:sz w:val="22"/>
              </w:rPr>
              <w:t xml:space="preserve">Mērvienība </w:t>
            </w:r>
          </w:p>
        </w:tc>
        <w:tc>
          <w:tcPr>
            <w:tcW w:w="1560" w:type="dxa"/>
            <w:tcBorders>
              <w:top w:val="single" w:sz="4" w:space="0" w:color="auto"/>
              <w:left w:val="single" w:sz="4" w:space="0" w:color="auto"/>
              <w:bottom w:val="single" w:sz="4" w:space="0" w:color="auto"/>
              <w:right w:val="single" w:sz="4" w:space="0" w:color="auto"/>
            </w:tcBorders>
          </w:tcPr>
          <w:p w:rsidR="00980F01" w:rsidRDefault="00980F01">
            <w:pPr>
              <w:spacing w:after="0"/>
              <w:jc w:val="center"/>
              <w:rPr>
                <w:b/>
              </w:rPr>
            </w:pPr>
            <w:r>
              <w:rPr>
                <w:b/>
                <w:sz w:val="22"/>
              </w:rPr>
              <w:t xml:space="preserve">Plānotais daudzums </w:t>
            </w:r>
          </w:p>
          <w:p w:rsidR="00980F01" w:rsidRDefault="00980F01">
            <w:pPr>
              <w:spacing w:after="0"/>
              <w:rPr>
                <w:b/>
              </w:rPr>
            </w:pPr>
          </w:p>
        </w:tc>
      </w:tr>
      <w:tr w:rsidR="00980F01" w:rsidTr="00980F01">
        <w:tc>
          <w:tcPr>
            <w:tcW w:w="672"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16"/>
              </w:numPr>
              <w:spacing w:after="0" w:line="240" w:lineRule="auto"/>
              <w:jc w:val="center"/>
            </w:pPr>
            <w:r>
              <w:rPr>
                <w:sz w:val="22"/>
              </w:rPr>
              <w:t>1.</w:t>
            </w:r>
          </w:p>
        </w:tc>
        <w:tc>
          <w:tcPr>
            <w:tcW w:w="147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Veidņu rupjmaize </w:t>
            </w:r>
          </w:p>
        </w:tc>
        <w:tc>
          <w:tcPr>
            <w:tcW w:w="3928"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Polietilēna iesaiņojumā, negriezta </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highlight w:val="cyan"/>
              </w:rPr>
            </w:pPr>
            <w:r>
              <w:rPr>
                <w:sz w:val="22"/>
              </w:rPr>
              <w:t>gab.</w:t>
            </w:r>
          </w:p>
        </w:tc>
        <w:tc>
          <w:tcPr>
            <w:tcW w:w="1560" w:type="dxa"/>
            <w:tcBorders>
              <w:top w:val="single" w:sz="4" w:space="0" w:color="auto"/>
              <w:left w:val="single" w:sz="4" w:space="0" w:color="auto"/>
              <w:bottom w:val="single" w:sz="4" w:space="0" w:color="auto"/>
              <w:right w:val="single" w:sz="4" w:space="0" w:color="auto"/>
            </w:tcBorders>
            <w:hideMark/>
          </w:tcPr>
          <w:p w:rsidR="00980F01" w:rsidRDefault="00EE31A3">
            <w:pPr>
              <w:spacing w:after="0"/>
              <w:jc w:val="center"/>
            </w:pPr>
            <w:r>
              <w:rPr>
                <w:sz w:val="22"/>
              </w:rPr>
              <w:t>3</w:t>
            </w:r>
            <w:r w:rsidR="00980F01">
              <w:rPr>
                <w:sz w:val="22"/>
              </w:rPr>
              <w:t xml:space="preserve">00 </w:t>
            </w:r>
          </w:p>
        </w:tc>
      </w:tr>
      <w:tr w:rsidR="00980F01" w:rsidTr="00980F01">
        <w:tc>
          <w:tcPr>
            <w:tcW w:w="672"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16"/>
              </w:numPr>
              <w:spacing w:after="0" w:line="240" w:lineRule="auto"/>
              <w:jc w:val="center"/>
            </w:pPr>
            <w:r>
              <w:rPr>
                <w:sz w:val="22"/>
              </w:rPr>
              <w:t>2.</w:t>
            </w:r>
          </w:p>
        </w:tc>
        <w:tc>
          <w:tcPr>
            <w:tcW w:w="147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Klona maize</w:t>
            </w:r>
          </w:p>
        </w:tc>
        <w:tc>
          <w:tcPr>
            <w:tcW w:w="3928"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„Senču” vai ekvivalents, klona maize,  polietilēna iesaiņojumā, negriezta </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highlight w:val="cyan"/>
              </w:rPr>
            </w:pPr>
            <w:r>
              <w:rPr>
                <w:sz w:val="22"/>
              </w:rPr>
              <w:t>gab.</w:t>
            </w:r>
          </w:p>
        </w:tc>
        <w:tc>
          <w:tcPr>
            <w:tcW w:w="1560" w:type="dxa"/>
            <w:tcBorders>
              <w:top w:val="single" w:sz="4" w:space="0" w:color="auto"/>
              <w:left w:val="single" w:sz="4" w:space="0" w:color="auto"/>
              <w:bottom w:val="single" w:sz="4" w:space="0" w:color="auto"/>
              <w:right w:val="single" w:sz="4" w:space="0" w:color="auto"/>
            </w:tcBorders>
            <w:hideMark/>
          </w:tcPr>
          <w:p w:rsidR="00980F01" w:rsidRDefault="00EE31A3">
            <w:pPr>
              <w:spacing w:after="0"/>
              <w:jc w:val="center"/>
            </w:pPr>
            <w:r>
              <w:rPr>
                <w:sz w:val="22"/>
              </w:rPr>
              <w:t>150</w:t>
            </w:r>
            <w:r w:rsidR="00980F01">
              <w:rPr>
                <w:sz w:val="22"/>
              </w:rPr>
              <w:t xml:space="preserve"> </w:t>
            </w:r>
          </w:p>
        </w:tc>
      </w:tr>
      <w:tr w:rsidR="00980F01" w:rsidTr="00980F01">
        <w:tc>
          <w:tcPr>
            <w:tcW w:w="672" w:type="dxa"/>
            <w:tcBorders>
              <w:top w:val="single" w:sz="4" w:space="0" w:color="auto"/>
              <w:left w:val="single" w:sz="4" w:space="0" w:color="auto"/>
              <w:bottom w:val="single" w:sz="4" w:space="0" w:color="auto"/>
              <w:right w:val="single" w:sz="4" w:space="0" w:color="auto"/>
            </w:tcBorders>
          </w:tcPr>
          <w:p w:rsidR="00980F01" w:rsidRDefault="00980F01">
            <w:pPr>
              <w:numPr>
                <w:ilvl w:val="0"/>
                <w:numId w:val="16"/>
              </w:numPr>
              <w:spacing w:after="0" w:line="240" w:lineRule="auto"/>
              <w:jc w:val="center"/>
              <w:rPr>
                <w:sz w:val="22"/>
              </w:rPr>
            </w:pPr>
          </w:p>
        </w:tc>
        <w:tc>
          <w:tcPr>
            <w:tcW w:w="1472"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proofErr w:type="spellStart"/>
            <w:r>
              <w:rPr>
                <w:sz w:val="22"/>
              </w:rPr>
              <w:t>Saldskāb</w:t>
            </w:r>
            <w:proofErr w:type="spellEnd"/>
            <w:r>
              <w:rPr>
                <w:sz w:val="22"/>
              </w:rPr>
              <w:t>-</w:t>
            </w:r>
          </w:p>
          <w:p w:rsidR="00980F01" w:rsidRDefault="00980F01">
            <w:pPr>
              <w:spacing w:after="0"/>
              <w:rPr>
                <w:sz w:val="22"/>
              </w:rPr>
            </w:pPr>
            <w:r>
              <w:rPr>
                <w:sz w:val="22"/>
              </w:rPr>
              <w:t>maize</w:t>
            </w:r>
          </w:p>
        </w:tc>
        <w:tc>
          <w:tcPr>
            <w:tcW w:w="3928"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r>
              <w:rPr>
                <w:sz w:val="22"/>
              </w:rPr>
              <w:t xml:space="preserve"> Polietilēna iesaiņojumā, negriezta</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gab.</w:t>
            </w:r>
          </w:p>
        </w:tc>
        <w:tc>
          <w:tcPr>
            <w:tcW w:w="1560" w:type="dxa"/>
            <w:tcBorders>
              <w:top w:val="single" w:sz="4" w:space="0" w:color="auto"/>
              <w:left w:val="single" w:sz="4" w:space="0" w:color="auto"/>
              <w:bottom w:val="single" w:sz="4" w:space="0" w:color="auto"/>
              <w:right w:val="single" w:sz="4" w:space="0" w:color="auto"/>
            </w:tcBorders>
            <w:hideMark/>
          </w:tcPr>
          <w:p w:rsidR="00980F01" w:rsidRDefault="00EE31A3">
            <w:pPr>
              <w:spacing w:after="0"/>
              <w:jc w:val="center"/>
              <w:rPr>
                <w:sz w:val="22"/>
              </w:rPr>
            </w:pPr>
            <w:r>
              <w:rPr>
                <w:sz w:val="22"/>
              </w:rPr>
              <w:t>50</w:t>
            </w:r>
            <w:r w:rsidR="00980F01">
              <w:rPr>
                <w:sz w:val="22"/>
              </w:rPr>
              <w:t xml:space="preserve"> </w:t>
            </w:r>
          </w:p>
        </w:tc>
      </w:tr>
      <w:tr w:rsidR="00980F01" w:rsidTr="00980F01">
        <w:tc>
          <w:tcPr>
            <w:tcW w:w="672"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16"/>
              </w:numPr>
              <w:spacing w:after="0" w:line="240" w:lineRule="auto"/>
              <w:jc w:val="center"/>
            </w:pPr>
            <w:r>
              <w:rPr>
                <w:sz w:val="22"/>
              </w:rPr>
              <w:t>3.</w:t>
            </w:r>
          </w:p>
        </w:tc>
        <w:tc>
          <w:tcPr>
            <w:tcW w:w="147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Baltmaize</w:t>
            </w:r>
          </w:p>
        </w:tc>
        <w:tc>
          <w:tcPr>
            <w:tcW w:w="3928"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Augstākā labuma, polietilēna iesaiņojumā, negriezta</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color w:val="FF0000"/>
                <w:highlight w:val="cyan"/>
              </w:rPr>
            </w:pPr>
            <w:r>
              <w:rPr>
                <w:sz w:val="22"/>
              </w:rPr>
              <w:t>gab.</w:t>
            </w:r>
          </w:p>
        </w:tc>
        <w:tc>
          <w:tcPr>
            <w:tcW w:w="1560" w:type="dxa"/>
            <w:tcBorders>
              <w:top w:val="single" w:sz="4" w:space="0" w:color="auto"/>
              <w:left w:val="single" w:sz="4" w:space="0" w:color="auto"/>
              <w:bottom w:val="single" w:sz="4" w:space="0" w:color="auto"/>
              <w:right w:val="single" w:sz="4" w:space="0" w:color="auto"/>
            </w:tcBorders>
            <w:hideMark/>
          </w:tcPr>
          <w:p w:rsidR="00980F01" w:rsidRDefault="00A178DE">
            <w:pPr>
              <w:spacing w:after="0"/>
              <w:jc w:val="center"/>
            </w:pPr>
            <w:r>
              <w:rPr>
                <w:sz w:val="22"/>
              </w:rPr>
              <w:t>450</w:t>
            </w:r>
            <w:r w:rsidR="00980F01">
              <w:rPr>
                <w:sz w:val="22"/>
              </w:rPr>
              <w:t xml:space="preserve"> </w:t>
            </w:r>
          </w:p>
        </w:tc>
      </w:tr>
      <w:tr w:rsidR="00980F01" w:rsidTr="00980F01">
        <w:tc>
          <w:tcPr>
            <w:tcW w:w="672"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16"/>
              </w:numPr>
              <w:spacing w:after="0" w:line="240" w:lineRule="auto"/>
              <w:jc w:val="center"/>
            </w:pPr>
            <w:r>
              <w:rPr>
                <w:sz w:val="22"/>
              </w:rPr>
              <w:t>7.</w:t>
            </w:r>
          </w:p>
        </w:tc>
        <w:tc>
          <w:tcPr>
            <w:tcW w:w="147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Bulciņas</w:t>
            </w:r>
          </w:p>
        </w:tc>
        <w:tc>
          <w:tcPr>
            <w:tcW w:w="3928"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Svaigas biezpiena</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gab.</w:t>
            </w:r>
          </w:p>
        </w:tc>
        <w:tc>
          <w:tcPr>
            <w:tcW w:w="1560" w:type="dxa"/>
            <w:tcBorders>
              <w:top w:val="single" w:sz="4" w:space="0" w:color="auto"/>
              <w:left w:val="single" w:sz="4" w:space="0" w:color="auto"/>
              <w:bottom w:val="single" w:sz="4" w:space="0" w:color="auto"/>
              <w:right w:val="single" w:sz="4" w:space="0" w:color="auto"/>
            </w:tcBorders>
            <w:hideMark/>
          </w:tcPr>
          <w:p w:rsidR="00980F01" w:rsidRDefault="00A178DE">
            <w:pPr>
              <w:spacing w:after="0"/>
              <w:jc w:val="center"/>
            </w:pPr>
            <w:r>
              <w:rPr>
                <w:sz w:val="22"/>
              </w:rPr>
              <w:t>150</w:t>
            </w:r>
          </w:p>
        </w:tc>
      </w:tr>
      <w:tr w:rsidR="00980F01" w:rsidTr="00980F01">
        <w:tc>
          <w:tcPr>
            <w:tcW w:w="672"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16"/>
              </w:numPr>
              <w:spacing w:after="0" w:line="240" w:lineRule="auto"/>
              <w:jc w:val="center"/>
            </w:pPr>
            <w:r>
              <w:rPr>
                <w:sz w:val="22"/>
              </w:rPr>
              <w:t>8.</w:t>
            </w:r>
          </w:p>
        </w:tc>
        <w:tc>
          <w:tcPr>
            <w:tcW w:w="147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Bulciņas</w:t>
            </w:r>
          </w:p>
        </w:tc>
        <w:tc>
          <w:tcPr>
            <w:tcW w:w="3928"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Svaigas, ar dabīgu izejvielu pildījumu, piemēram, kanēlis, ievārījums </w:t>
            </w:r>
            <w:proofErr w:type="spellStart"/>
            <w:r>
              <w:rPr>
                <w:sz w:val="22"/>
              </w:rPr>
              <w:t>utml</w:t>
            </w:r>
            <w:proofErr w:type="spellEnd"/>
            <w:r>
              <w:rPr>
                <w:sz w:val="22"/>
              </w:rPr>
              <w:t>.</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gab.</w:t>
            </w:r>
          </w:p>
        </w:tc>
        <w:tc>
          <w:tcPr>
            <w:tcW w:w="1560" w:type="dxa"/>
            <w:tcBorders>
              <w:top w:val="single" w:sz="4" w:space="0" w:color="auto"/>
              <w:left w:val="single" w:sz="4" w:space="0" w:color="auto"/>
              <w:bottom w:val="single" w:sz="4" w:space="0" w:color="auto"/>
              <w:right w:val="single" w:sz="4" w:space="0" w:color="auto"/>
            </w:tcBorders>
            <w:hideMark/>
          </w:tcPr>
          <w:p w:rsidR="00980F01" w:rsidRDefault="00A178DE" w:rsidP="00A178DE">
            <w:pPr>
              <w:spacing w:after="0"/>
              <w:jc w:val="center"/>
            </w:pPr>
            <w:r>
              <w:rPr>
                <w:sz w:val="22"/>
              </w:rPr>
              <w:t>300</w:t>
            </w:r>
          </w:p>
        </w:tc>
      </w:tr>
      <w:tr w:rsidR="00A178DE" w:rsidTr="00980F01">
        <w:tc>
          <w:tcPr>
            <w:tcW w:w="672" w:type="dxa"/>
            <w:tcBorders>
              <w:top w:val="single" w:sz="4" w:space="0" w:color="auto"/>
              <w:left w:val="single" w:sz="4" w:space="0" w:color="auto"/>
              <w:bottom w:val="single" w:sz="4" w:space="0" w:color="auto"/>
              <w:right w:val="single" w:sz="4" w:space="0" w:color="auto"/>
            </w:tcBorders>
          </w:tcPr>
          <w:p w:rsidR="00A178DE" w:rsidRDefault="00A178DE">
            <w:pPr>
              <w:numPr>
                <w:ilvl w:val="0"/>
                <w:numId w:val="16"/>
              </w:numPr>
              <w:spacing w:after="0" w:line="240" w:lineRule="auto"/>
              <w:jc w:val="center"/>
              <w:rPr>
                <w:sz w:val="22"/>
              </w:rPr>
            </w:pPr>
          </w:p>
        </w:tc>
        <w:tc>
          <w:tcPr>
            <w:tcW w:w="1472" w:type="dxa"/>
            <w:tcBorders>
              <w:top w:val="single" w:sz="4" w:space="0" w:color="auto"/>
              <w:left w:val="single" w:sz="4" w:space="0" w:color="auto"/>
              <w:bottom w:val="single" w:sz="4" w:space="0" w:color="auto"/>
              <w:right w:val="single" w:sz="4" w:space="0" w:color="auto"/>
            </w:tcBorders>
          </w:tcPr>
          <w:p w:rsidR="00A178DE" w:rsidRDefault="00A178DE">
            <w:pPr>
              <w:spacing w:after="0"/>
              <w:rPr>
                <w:sz w:val="22"/>
              </w:rPr>
            </w:pPr>
            <w:r>
              <w:rPr>
                <w:sz w:val="22"/>
              </w:rPr>
              <w:t>Kliju maize</w:t>
            </w:r>
          </w:p>
        </w:tc>
        <w:tc>
          <w:tcPr>
            <w:tcW w:w="3928" w:type="dxa"/>
            <w:tcBorders>
              <w:top w:val="single" w:sz="4" w:space="0" w:color="auto"/>
              <w:left w:val="single" w:sz="4" w:space="0" w:color="auto"/>
              <w:bottom w:val="single" w:sz="4" w:space="0" w:color="auto"/>
              <w:right w:val="single" w:sz="4" w:space="0" w:color="auto"/>
            </w:tcBorders>
          </w:tcPr>
          <w:p w:rsidR="00A178DE" w:rsidRDefault="00A178DE">
            <w:pPr>
              <w:spacing w:after="0"/>
              <w:rPr>
                <w:sz w:val="22"/>
              </w:rPr>
            </w:pPr>
          </w:p>
        </w:tc>
        <w:tc>
          <w:tcPr>
            <w:tcW w:w="1440" w:type="dxa"/>
            <w:tcBorders>
              <w:top w:val="single" w:sz="4" w:space="0" w:color="auto"/>
              <w:left w:val="single" w:sz="4" w:space="0" w:color="auto"/>
              <w:bottom w:val="single" w:sz="4" w:space="0" w:color="auto"/>
              <w:right w:val="single" w:sz="4" w:space="0" w:color="auto"/>
            </w:tcBorders>
          </w:tcPr>
          <w:p w:rsidR="00A178DE" w:rsidRDefault="00A178DE">
            <w:pPr>
              <w:spacing w:after="0"/>
              <w:jc w:val="center"/>
              <w:rPr>
                <w:sz w:val="22"/>
              </w:rPr>
            </w:pPr>
            <w:r>
              <w:rPr>
                <w:sz w:val="22"/>
              </w:rPr>
              <w:t>gab.</w:t>
            </w:r>
          </w:p>
        </w:tc>
        <w:tc>
          <w:tcPr>
            <w:tcW w:w="1560" w:type="dxa"/>
            <w:tcBorders>
              <w:top w:val="single" w:sz="4" w:space="0" w:color="auto"/>
              <w:left w:val="single" w:sz="4" w:space="0" w:color="auto"/>
              <w:bottom w:val="single" w:sz="4" w:space="0" w:color="auto"/>
              <w:right w:val="single" w:sz="4" w:space="0" w:color="auto"/>
            </w:tcBorders>
          </w:tcPr>
          <w:p w:rsidR="00A178DE" w:rsidRDefault="00A178DE" w:rsidP="00A178DE">
            <w:pPr>
              <w:spacing w:after="0"/>
              <w:jc w:val="center"/>
              <w:rPr>
                <w:sz w:val="22"/>
              </w:rPr>
            </w:pPr>
            <w:r>
              <w:rPr>
                <w:sz w:val="22"/>
              </w:rPr>
              <w:t>30</w:t>
            </w:r>
          </w:p>
        </w:tc>
      </w:tr>
    </w:tbl>
    <w:p w:rsidR="00980F01" w:rsidRDefault="00980F01" w:rsidP="00980F01">
      <w:pPr>
        <w:rPr>
          <w:b/>
          <w:sz w:val="22"/>
        </w:rPr>
      </w:pPr>
      <w:r>
        <w:rPr>
          <w:b/>
          <w:sz w:val="22"/>
        </w:rPr>
        <w:tab/>
      </w:r>
    </w:p>
    <w:p w:rsidR="00980F01" w:rsidRDefault="00980F01" w:rsidP="00980F01">
      <w:pPr>
        <w:spacing w:after="120"/>
        <w:ind w:left="1202" w:hanging="720"/>
        <w:rPr>
          <w:sz w:val="28"/>
          <w:szCs w:val="28"/>
        </w:rPr>
      </w:pPr>
      <w:r>
        <w:rPr>
          <w:sz w:val="28"/>
          <w:szCs w:val="28"/>
        </w:rPr>
        <w:t>Cenu aptaujas 4.daļa „</w:t>
      </w:r>
      <w:r>
        <w:rPr>
          <w:b/>
          <w:sz w:val="28"/>
          <w:szCs w:val="28"/>
        </w:rPr>
        <w:t>Gaļa un gaļas produkti”</w:t>
      </w:r>
      <w:r>
        <w:rPr>
          <w:sz w:val="28"/>
          <w:szCs w:val="28"/>
        </w:rPr>
        <w:t>:</w:t>
      </w:r>
    </w:p>
    <w:p w:rsidR="00980F01" w:rsidRDefault="00980F01" w:rsidP="00980F01">
      <w:pPr>
        <w:spacing w:after="120"/>
        <w:ind w:firstLine="482"/>
      </w:pPr>
      <w:r>
        <w:t>Gaļa un gaļas produkti ir dabīgi, nesatur sojas pupas un to produktus, nav ģenētiski modificēti, nesatur ģenētiski modificētus organismus, nesastāv no tiem un nav no tiem ražoti, kā arī nesatur pārtikas piedevas – krāsvielas, garšas pastiprinātājus – E vielas un nitrītus.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680"/>
        <w:gridCol w:w="3480"/>
        <w:gridCol w:w="1680"/>
        <w:gridCol w:w="1560"/>
      </w:tblGrid>
      <w:tr w:rsidR="00980F01" w:rsidTr="00EE31A3">
        <w:trPr>
          <w:trHeight w:val="790"/>
        </w:trPr>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jc w:val="center"/>
              <w:rPr>
                <w:b/>
                <w:sz w:val="20"/>
                <w:szCs w:val="20"/>
              </w:rPr>
            </w:pPr>
            <w:proofErr w:type="spellStart"/>
            <w:r>
              <w:rPr>
                <w:b/>
                <w:sz w:val="20"/>
                <w:szCs w:val="20"/>
              </w:rPr>
              <w:t>N.p</w:t>
            </w:r>
            <w:proofErr w:type="spellEnd"/>
            <w:r>
              <w:rPr>
                <w:b/>
                <w:sz w:val="20"/>
                <w:szCs w:val="20"/>
              </w:rPr>
              <w:t>. k.</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jc w:val="center"/>
              <w:rPr>
                <w:b/>
              </w:rPr>
            </w:pPr>
            <w:r>
              <w:rPr>
                <w:b/>
                <w:sz w:val="22"/>
              </w:rPr>
              <w:t>Iepirkuma priekšmeta nosaukums</w:t>
            </w:r>
          </w:p>
        </w:tc>
        <w:tc>
          <w:tcPr>
            <w:tcW w:w="3480" w:type="dxa"/>
            <w:tcBorders>
              <w:top w:val="single" w:sz="4" w:space="0" w:color="auto"/>
              <w:left w:val="single" w:sz="4" w:space="0" w:color="auto"/>
              <w:bottom w:val="single" w:sz="4" w:space="0" w:color="auto"/>
              <w:right w:val="single" w:sz="4" w:space="0" w:color="auto"/>
            </w:tcBorders>
            <w:hideMark/>
          </w:tcPr>
          <w:p w:rsidR="00980F01" w:rsidRDefault="00980F01">
            <w:pPr>
              <w:jc w:val="center"/>
              <w:rPr>
                <w:b/>
              </w:rPr>
            </w:pPr>
            <w:r>
              <w:rPr>
                <w:b/>
                <w:sz w:val="22"/>
              </w:rPr>
              <w:t>Tehniskā specifikācija</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jc w:val="center"/>
              <w:rPr>
                <w:b/>
              </w:rPr>
            </w:pPr>
            <w:r>
              <w:rPr>
                <w:b/>
                <w:sz w:val="22"/>
              </w:rPr>
              <w:t xml:space="preserve">Mērvienība </w:t>
            </w:r>
          </w:p>
        </w:tc>
        <w:tc>
          <w:tcPr>
            <w:tcW w:w="1560" w:type="dxa"/>
            <w:tcBorders>
              <w:top w:val="single" w:sz="4" w:space="0" w:color="auto"/>
              <w:left w:val="single" w:sz="4" w:space="0" w:color="auto"/>
              <w:bottom w:val="single" w:sz="4" w:space="0" w:color="auto"/>
              <w:right w:val="single" w:sz="4" w:space="0" w:color="auto"/>
            </w:tcBorders>
            <w:hideMark/>
          </w:tcPr>
          <w:p w:rsidR="00980F01" w:rsidRDefault="00980F01">
            <w:pPr>
              <w:jc w:val="center"/>
              <w:rPr>
                <w:b/>
              </w:rPr>
            </w:pPr>
            <w:r>
              <w:rPr>
                <w:b/>
                <w:sz w:val="22"/>
              </w:rPr>
              <w:t>Plānotais daudzums</w:t>
            </w:r>
          </w:p>
        </w:tc>
      </w:tr>
      <w:tr w:rsidR="00980F01" w:rsidTr="00EE31A3">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18"/>
              </w:numPr>
              <w:spacing w:after="0" w:line="240" w:lineRule="auto"/>
              <w:jc w:val="center"/>
            </w:pPr>
            <w:r>
              <w:rPr>
                <w:sz w:val="22"/>
              </w:rPr>
              <w:t>2.</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line="240" w:lineRule="auto"/>
            </w:pPr>
            <w:r>
              <w:rPr>
                <w:sz w:val="22"/>
              </w:rPr>
              <w:t>Cūkgaļas lāpstiņa bez kaula un ādas</w:t>
            </w:r>
          </w:p>
        </w:tc>
        <w:tc>
          <w:tcPr>
            <w:tcW w:w="3480" w:type="dxa"/>
            <w:tcBorders>
              <w:top w:val="single" w:sz="4" w:space="0" w:color="auto"/>
              <w:left w:val="single" w:sz="4" w:space="0" w:color="auto"/>
              <w:bottom w:val="single" w:sz="4" w:space="0" w:color="auto"/>
              <w:right w:val="single" w:sz="4" w:space="0" w:color="auto"/>
            </w:tcBorders>
            <w:hideMark/>
          </w:tcPr>
          <w:p w:rsidR="00980F01" w:rsidRDefault="00980F01">
            <w:pPr>
              <w:spacing w:line="240" w:lineRule="auto"/>
            </w:pPr>
            <w:r>
              <w:rPr>
                <w:sz w:val="22"/>
              </w:rPr>
              <w:t>Atdzesēta, 1.kategorija</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line="240" w:lineRule="auto"/>
              <w:jc w:val="center"/>
            </w:pPr>
            <w:r>
              <w:rPr>
                <w:sz w:val="22"/>
              </w:rPr>
              <w:t>kg</w:t>
            </w:r>
          </w:p>
        </w:tc>
        <w:tc>
          <w:tcPr>
            <w:tcW w:w="1560" w:type="dxa"/>
            <w:tcBorders>
              <w:top w:val="single" w:sz="4" w:space="0" w:color="auto"/>
              <w:left w:val="single" w:sz="4" w:space="0" w:color="auto"/>
              <w:bottom w:val="single" w:sz="4" w:space="0" w:color="auto"/>
              <w:right w:val="single" w:sz="4" w:space="0" w:color="auto"/>
            </w:tcBorders>
            <w:hideMark/>
          </w:tcPr>
          <w:p w:rsidR="00980F01" w:rsidRDefault="00EE31A3">
            <w:pPr>
              <w:spacing w:line="240" w:lineRule="auto"/>
              <w:jc w:val="center"/>
            </w:pPr>
            <w:r>
              <w:t>200</w:t>
            </w:r>
            <w:r w:rsidR="00980F01">
              <w:t xml:space="preserve"> </w:t>
            </w:r>
          </w:p>
        </w:tc>
      </w:tr>
      <w:tr w:rsidR="00EE31A3" w:rsidTr="00EE31A3">
        <w:tc>
          <w:tcPr>
            <w:tcW w:w="600" w:type="dxa"/>
            <w:tcBorders>
              <w:top w:val="single" w:sz="4" w:space="0" w:color="auto"/>
              <w:left w:val="single" w:sz="4" w:space="0" w:color="auto"/>
              <w:bottom w:val="single" w:sz="4" w:space="0" w:color="auto"/>
              <w:right w:val="single" w:sz="4" w:space="0" w:color="auto"/>
            </w:tcBorders>
          </w:tcPr>
          <w:p w:rsidR="00EE31A3" w:rsidRDefault="00EE31A3">
            <w:pPr>
              <w:numPr>
                <w:ilvl w:val="0"/>
                <w:numId w:val="18"/>
              </w:numPr>
              <w:spacing w:after="0" w:line="240" w:lineRule="auto"/>
              <w:jc w:val="center"/>
              <w:rPr>
                <w:sz w:val="22"/>
              </w:rPr>
            </w:pPr>
          </w:p>
        </w:tc>
        <w:tc>
          <w:tcPr>
            <w:tcW w:w="1680" w:type="dxa"/>
            <w:tcBorders>
              <w:top w:val="single" w:sz="4" w:space="0" w:color="auto"/>
              <w:left w:val="single" w:sz="4" w:space="0" w:color="auto"/>
              <w:bottom w:val="single" w:sz="4" w:space="0" w:color="auto"/>
              <w:right w:val="single" w:sz="4" w:space="0" w:color="auto"/>
            </w:tcBorders>
          </w:tcPr>
          <w:p w:rsidR="00EE31A3" w:rsidRDefault="00EE31A3">
            <w:pPr>
              <w:spacing w:line="240" w:lineRule="auto"/>
              <w:rPr>
                <w:sz w:val="22"/>
              </w:rPr>
            </w:pPr>
            <w:r>
              <w:rPr>
                <w:sz w:val="22"/>
              </w:rPr>
              <w:t>Cūkgaļas krūtiņa bez kaula un ādas</w:t>
            </w:r>
          </w:p>
        </w:tc>
        <w:tc>
          <w:tcPr>
            <w:tcW w:w="3480" w:type="dxa"/>
            <w:tcBorders>
              <w:top w:val="single" w:sz="4" w:space="0" w:color="auto"/>
              <w:left w:val="single" w:sz="4" w:space="0" w:color="auto"/>
              <w:bottom w:val="single" w:sz="4" w:space="0" w:color="auto"/>
              <w:right w:val="single" w:sz="4" w:space="0" w:color="auto"/>
            </w:tcBorders>
          </w:tcPr>
          <w:p w:rsidR="00EE31A3" w:rsidRDefault="00EE31A3">
            <w:pPr>
              <w:spacing w:line="240" w:lineRule="auto"/>
              <w:rPr>
                <w:sz w:val="22"/>
              </w:rPr>
            </w:pPr>
            <w:r>
              <w:rPr>
                <w:sz w:val="22"/>
              </w:rPr>
              <w:t>Atdzesēta, 1.kategorija</w:t>
            </w:r>
          </w:p>
        </w:tc>
        <w:tc>
          <w:tcPr>
            <w:tcW w:w="1680" w:type="dxa"/>
            <w:tcBorders>
              <w:top w:val="single" w:sz="4" w:space="0" w:color="auto"/>
              <w:left w:val="single" w:sz="4" w:space="0" w:color="auto"/>
              <w:bottom w:val="single" w:sz="4" w:space="0" w:color="auto"/>
              <w:right w:val="single" w:sz="4" w:space="0" w:color="auto"/>
            </w:tcBorders>
          </w:tcPr>
          <w:p w:rsidR="00EE31A3" w:rsidRDefault="00EE31A3">
            <w:pPr>
              <w:spacing w:line="240" w:lineRule="auto"/>
              <w:jc w:val="center"/>
              <w:rPr>
                <w:sz w:val="22"/>
              </w:rPr>
            </w:pPr>
            <w:r>
              <w:rPr>
                <w:sz w:val="22"/>
              </w:rPr>
              <w:t>kg</w:t>
            </w:r>
          </w:p>
        </w:tc>
        <w:tc>
          <w:tcPr>
            <w:tcW w:w="1560" w:type="dxa"/>
            <w:tcBorders>
              <w:top w:val="single" w:sz="4" w:space="0" w:color="auto"/>
              <w:left w:val="single" w:sz="4" w:space="0" w:color="auto"/>
              <w:bottom w:val="single" w:sz="4" w:space="0" w:color="auto"/>
              <w:right w:val="single" w:sz="4" w:space="0" w:color="auto"/>
            </w:tcBorders>
          </w:tcPr>
          <w:p w:rsidR="00EE31A3" w:rsidRDefault="00EE31A3">
            <w:pPr>
              <w:spacing w:line="240" w:lineRule="auto"/>
              <w:jc w:val="center"/>
              <w:rPr>
                <w:sz w:val="22"/>
              </w:rPr>
            </w:pPr>
            <w:r>
              <w:rPr>
                <w:sz w:val="22"/>
              </w:rPr>
              <w:t>200</w:t>
            </w:r>
          </w:p>
        </w:tc>
      </w:tr>
      <w:tr w:rsidR="00980F01" w:rsidTr="00EE31A3">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18"/>
              </w:numPr>
              <w:spacing w:after="0" w:line="240" w:lineRule="auto"/>
              <w:jc w:val="center"/>
            </w:pPr>
            <w:r>
              <w:rPr>
                <w:sz w:val="22"/>
              </w:rPr>
              <w:t>7.</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line="240" w:lineRule="auto"/>
            </w:pPr>
            <w:r>
              <w:rPr>
                <w:sz w:val="22"/>
              </w:rPr>
              <w:t>Desa vārīta</w:t>
            </w:r>
          </w:p>
        </w:tc>
        <w:tc>
          <w:tcPr>
            <w:tcW w:w="3480" w:type="dxa"/>
            <w:tcBorders>
              <w:top w:val="single" w:sz="4" w:space="0" w:color="auto"/>
              <w:left w:val="single" w:sz="4" w:space="0" w:color="auto"/>
              <w:bottom w:val="single" w:sz="4" w:space="0" w:color="auto"/>
              <w:right w:val="single" w:sz="4" w:space="0" w:color="auto"/>
            </w:tcBorders>
            <w:hideMark/>
          </w:tcPr>
          <w:p w:rsidR="00980F01" w:rsidRDefault="00980F01">
            <w:pPr>
              <w:spacing w:line="240" w:lineRule="auto"/>
            </w:pPr>
            <w:r>
              <w:rPr>
                <w:sz w:val="22"/>
              </w:rPr>
              <w:t xml:space="preserve">Dabīgā apvalkā, gaļa ne mazāk kā 70%, griezumā viendabīga masa, </w:t>
            </w:r>
            <w:r>
              <w:rPr>
                <w:sz w:val="22"/>
              </w:rPr>
              <w:lastRenderedPageBreak/>
              <w:t>nesatur mehāniski atdalītu gaļu, sāls mazāk par 1,25 g uz 100 g produkta</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line="240" w:lineRule="auto"/>
              <w:jc w:val="center"/>
            </w:pPr>
            <w:r>
              <w:rPr>
                <w:sz w:val="22"/>
              </w:rPr>
              <w:lastRenderedPageBreak/>
              <w:t>kg</w:t>
            </w:r>
          </w:p>
        </w:tc>
        <w:tc>
          <w:tcPr>
            <w:tcW w:w="1560" w:type="dxa"/>
            <w:tcBorders>
              <w:top w:val="single" w:sz="4" w:space="0" w:color="auto"/>
              <w:left w:val="single" w:sz="4" w:space="0" w:color="auto"/>
              <w:bottom w:val="single" w:sz="4" w:space="0" w:color="auto"/>
              <w:right w:val="single" w:sz="4" w:space="0" w:color="auto"/>
            </w:tcBorders>
            <w:hideMark/>
          </w:tcPr>
          <w:p w:rsidR="00980F01" w:rsidRDefault="00EE31A3">
            <w:pPr>
              <w:spacing w:line="240" w:lineRule="auto"/>
              <w:jc w:val="center"/>
            </w:pPr>
            <w:r>
              <w:rPr>
                <w:sz w:val="22"/>
              </w:rPr>
              <w:t>40</w:t>
            </w:r>
          </w:p>
        </w:tc>
      </w:tr>
      <w:tr w:rsidR="00EE31A3" w:rsidTr="00EE31A3">
        <w:tc>
          <w:tcPr>
            <w:tcW w:w="600" w:type="dxa"/>
            <w:tcBorders>
              <w:top w:val="single" w:sz="4" w:space="0" w:color="auto"/>
              <w:left w:val="single" w:sz="4" w:space="0" w:color="auto"/>
              <w:bottom w:val="single" w:sz="4" w:space="0" w:color="auto"/>
              <w:right w:val="single" w:sz="4" w:space="0" w:color="auto"/>
            </w:tcBorders>
          </w:tcPr>
          <w:p w:rsidR="00EE31A3" w:rsidRDefault="00EE31A3">
            <w:pPr>
              <w:numPr>
                <w:ilvl w:val="0"/>
                <w:numId w:val="18"/>
              </w:numPr>
              <w:spacing w:after="0" w:line="240" w:lineRule="auto"/>
              <w:jc w:val="center"/>
              <w:rPr>
                <w:sz w:val="22"/>
              </w:rPr>
            </w:pPr>
          </w:p>
        </w:tc>
        <w:tc>
          <w:tcPr>
            <w:tcW w:w="1680" w:type="dxa"/>
            <w:tcBorders>
              <w:top w:val="single" w:sz="4" w:space="0" w:color="auto"/>
              <w:left w:val="single" w:sz="4" w:space="0" w:color="auto"/>
              <w:bottom w:val="single" w:sz="4" w:space="0" w:color="auto"/>
              <w:right w:val="single" w:sz="4" w:space="0" w:color="auto"/>
            </w:tcBorders>
          </w:tcPr>
          <w:p w:rsidR="00EE31A3" w:rsidRDefault="00EE31A3">
            <w:pPr>
              <w:spacing w:line="240" w:lineRule="auto"/>
              <w:rPr>
                <w:sz w:val="22"/>
              </w:rPr>
            </w:pPr>
            <w:r>
              <w:rPr>
                <w:sz w:val="22"/>
              </w:rPr>
              <w:t>Desa, pusžāvēta</w:t>
            </w:r>
          </w:p>
        </w:tc>
        <w:tc>
          <w:tcPr>
            <w:tcW w:w="3480" w:type="dxa"/>
            <w:tcBorders>
              <w:top w:val="single" w:sz="4" w:space="0" w:color="auto"/>
              <w:left w:val="single" w:sz="4" w:space="0" w:color="auto"/>
              <w:bottom w:val="single" w:sz="4" w:space="0" w:color="auto"/>
              <w:right w:val="single" w:sz="4" w:space="0" w:color="auto"/>
            </w:tcBorders>
          </w:tcPr>
          <w:p w:rsidR="00EE31A3" w:rsidRDefault="00EE31A3">
            <w:pPr>
              <w:spacing w:line="240" w:lineRule="auto"/>
              <w:rPr>
                <w:sz w:val="22"/>
              </w:rPr>
            </w:pPr>
            <w:r>
              <w:rPr>
                <w:sz w:val="22"/>
              </w:rPr>
              <w:t>Dabīgā apvalkā, gaļa ne mazāk kā 70%, griezumā viendabīga masa, nesatur mehāniski atdalītu gaļu, sāls mazāk par 1,25 g uz 100 g produkta</w:t>
            </w:r>
          </w:p>
        </w:tc>
        <w:tc>
          <w:tcPr>
            <w:tcW w:w="1680" w:type="dxa"/>
            <w:tcBorders>
              <w:top w:val="single" w:sz="4" w:space="0" w:color="auto"/>
              <w:left w:val="single" w:sz="4" w:space="0" w:color="auto"/>
              <w:bottom w:val="single" w:sz="4" w:space="0" w:color="auto"/>
              <w:right w:val="single" w:sz="4" w:space="0" w:color="auto"/>
            </w:tcBorders>
          </w:tcPr>
          <w:p w:rsidR="00EE31A3" w:rsidRDefault="00EE31A3">
            <w:pPr>
              <w:spacing w:line="240" w:lineRule="auto"/>
              <w:jc w:val="center"/>
              <w:rPr>
                <w:sz w:val="22"/>
              </w:rPr>
            </w:pPr>
            <w:r>
              <w:rPr>
                <w:sz w:val="22"/>
              </w:rPr>
              <w:t>kg</w:t>
            </w:r>
          </w:p>
        </w:tc>
        <w:tc>
          <w:tcPr>
            <w:tcW w:w="1560" w:type="dxa"/>
            <w:tcBorders>
              <w:top w:val="single" w:sz="4" w:space="0" w:color="auto"/>
              <w:left w:val="single" w:sz="4" w:space="0" w:color="auto"/>
              <w:bottom w:val="single" w:sz="4" w:space="0" w:color="auto"/>
              <w:right w:val="single" w:sz="4" w:space="0" w:color="auto"/>
            </w:tcBorders>
          </w:tcPr>
          <w:p w:rsidR="00EE31A3" w:rsidRDefault="00EE31A3">
            <w:pPr>
              <w:spacing w:line="240" w:lineRule="auto"/>
              <w:jc w:val="center"/>
              <w:rPr>
                <w:sz w:val="22"/>
              </w:rPr>
            </w:pPr>
            <w:r>
              <w:rPr>
                <w:sz w:val="22"/>
              </w:rPr>
              <w:t>40</w:t>
            </w:r>
          </w:p>
        </w:tc>
      </w:tr>
      <w:tr w:rsidR="00980F01" w:rsidTr="00EE31A3">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18"/>
              </w:numPr>
              <w:spacing w:after="0" w:line="240" w:lineRule="auto"/>
              <w:jc w:val="center"/>
            </w:pPr>
            <w:r>
              <w:rPr>
                <w:sz w:val="22"/>
              </w:rPr>
              <w:t>9.</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line="240" w:lineRule="auto"/>
            </w:pPr>
            <w:r>
              <w:rPr>
                <w:sz w:val="22"/>
              </w:rPr>
              <w:t>Cūku kauliņi (mazie) zupai</w:t>
            </w:r>
          </w:p>
        </w:tc>
        <w:tc>
          <w:tcPr>
            <w:tcW w:w="3480" w:type="dxa"/>
            <w:tcBorders>
              <w:top w:val="single" w:sz="4" w:space="0" w:color="auto"/>
              <w:left w:val="single" w:sz="4" w:space="0" w:color="auto"/>
              <w:bottom w:val="single" w:sz="4" w:space="0" w:color="auto"/>
              <w:right w:val="single" w:sz="4" w:space="0" w:color="auto"/>
            </w:tcBorders>
            <w:hideMark/>
          </w:tcPr>
          <w:p w:rsidR="00980F01" w:rsidRDefault="00980F01">
            <w:pPr>
              <w:spacing w:line="240" w:lineRule="auto"/>
            </w:pPr>
            <w:r>
              <w:rPr>
                <w:sz w:val="22"/>
              </w:rPr>
              <w:t>Svaigi atdzesēti kauliņi</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line="240" w:lineRule="auto"/>
              <w:jc w:val="center"/>
            </w:pPr>
            <w:r>
              <w:rPr>
                <w:sz w:val="22"/>
              </w:rPr>
              <w:t>kg</w:t>
            </w:r>
          </w:p>
        </w:tc>
        <w:tc>
          <w:tcPr>
            <w:tcW w:w="1560" w:type="dxa"/>
            <w:tcBorders>
              <w:top w:val="single" w:sz="4" w:space="0" w:color="auto"/>
              <w:left w:val="single" w:sz="4" w:space="0" w:color="auto"/>
              <w:bottom w:val="single" w:sz="4" w:space="0" w:color="auto"/>
              <w:right w:val="single" w:sz="4" w:space="0" w:color="auto"/>
            </w:tcBorders>
            <w:hideMark/>
          </w:tcPr>
          <w:p w:rsidR="00980F01" w:rsidRDefault="00EE31A3">
            <w:pPr>
              <w:spacing w:line="240" w:lineRule="auto"/>
              <w:jc w:val="center"/>
            </w:pPr>
            <w:r>
              <w:rPr>
                <w:sz w:val="22"/>
              </w:rPr>
              <w:t>20</w:t>
            </w:r>
          </w:p>
        </w:tc>
      </w:tr>
      <w:tr w:rsidR="00980F01" w:rsidTr="00EE31A3">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18"/>
              </w:numPr>
              <w:spacing w:after="0" w:line="240" w:lineRule="auto"/>
              <w:jc w:val="center"/>
            </w:pPr>
            <w:r>
              <w:rPr>
                <w:sz w:val="22"/>
              </w:rPr>
              <w:t>10.</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line="240" w:lineRule="auto"/>
            </w:pPr>
            <w:r>
              <w:rPr>
                <w:sz w:val="22"/>
              </w:rPr>
              <w:t>Cūkas gaļas rulete „Reālā”</w:t>
            </w:r>
          </w:p>
        </w:tc>
        <w:tc>
          <w:tcPr>
            <w:tcW w:w="3480" w:type="dxa"/>
            <w:tcBorders>
              <w:top w:val="single" w:sz="4" w:space="0" w:color="auto"/>
              <w:left w:val="single" w:sz="4" w:space="0" w:color="auto"/>
              <w:bottom w:val="single" w:sz="4" w:space="0" w:color="auto"/>
              <w:right w:val="single" w:sz="4" w:space="0" w:color="auto"/>
            </w:tcBorders>
            <w:hideMark/>
          </w:tcPr>
          <w:p w:rsidR="00980F01" w:rsidRDefault="00EE31A3">
            <w:pPr>
              <w:spacing w:line="240" w:lineRule="auto"/>
            </w:pPr>
            <w:r>
              <w:rPr>
                <w:sz w:val="22"/>
              </w:rPr>
              <w:t>Kūpināta</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line="240" w:lineRule="auto"/>
              <w:jc w:val="center"/>
            </w:pPr>
            <w:r>
              <w:rPr>
                <w:sz w:val="22"/>
              </w:rPr>
              <w:t>kg</w:t>
            </w:r>
          </w:p>
        </w:tc>
        <w:tc>
          <w:tcPr>
            <w:tcW w:w="1560" w:type="dxa"/>
            <w:tcBorders>
              <w:top w:val="single" w:sz="4" w:space="0" w:color="auto"/>
              <w:left w:val="single" w:sz="4" w:space="0" w:color="auto"/>
              <w:bottom w:val="single" w:sz="4" w:space="0" w:color="auto"/>
              <w:right w:val="single" w:sz="4" w:space="0" w:color="auto"/>
            </w:tcBorders>
            <w:hideMark/>
          </w:tcPr>
          <w:p w:rsidR="00980F01" w:rsidRDefault="00EE31A3">
            <w:pPr>
              <w:spacing w:line="240" w:lineRule="auto"/>
              <w:jc w:val="center"/>
            </w:pPr>
            <w:r>
              <w:rPr>
                <w:sz w:val="22"/>
              </w:rPr>
              <w:t>15</w:t>
            </w:r>
          </w:p>
        </w:tc>
      </w:tr>
      <w:tr w:rsidR="00980F01" w:rsidTr="00EE31A3">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18"/>
              </w:numPr>
              <w:spacing w:after="0" w:line="240" w:lineRule="auto"/>
              <w:jc w:val="center"/>
              <w:rPr>
                <w:sz w:val="22"/>
              </w:rPr>
            </w:pP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line="240" w:lineRule="auto"/>
              <w:rPr>
                <w:sz w:val="22"/>
              </w:rPr>
            </w:pPr>
            <w:r>
              <w:rPr>
                <w:sz w:val="22"/>
              </w:rPr>
              <w:t>Bērnu cīsiņi</w:t>
            </w:r>
          </w:p>
        </w:tc>
        <w:tc>
          <w:tcPr>
            <w:tcW w:w="3480" w:type="dxa"/>
            <w:tcBorders>
              <w:top w:val="single" w:sz="4" w:space="0" w:color="auto"/>
              <w:left w:val="single" w:sz="4" w:space="0" w:color="auto"/>
              <w:bottom w:val="single" w:sz="4" w:space="0" w:color="auto"/>
              <w:right w:val="single" w:sz="4" w:space="0" w:color="auto"/>
            </w:tcBorders>
            <w:hideMark/>
          </w:tcPr>
          <w:p w:rsidR="00980F01" w:rsidRDefault="00980F01">
            <w:pPr>
              <w:spacing w:line="240" w:lineRule="auto"/>
              <w:rPr>
                <w:sz w:val="22"/>
              </w:rPr>
            </w:pPr>
            <w:r>
              <w:rPr>
                <w:sz w:val="22"/>
              </w:rPr>
              <w:t>Dabīgā apvalkā, gaļa ne mazāk kā 70%, griezumā viendabīga masa, nesatur mehāniski atdalītu gaļu, sāls mazāk par 1,25 g uz 100 g produkta</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line="240" w:lineRule="auto"/>
              <w:jc w:val="center"/>
              <w:rPr>
                <w:sz w:val="22"/>
              </w:rPr>
            </w:pPr>
            <w:r>
              <w:rPr>
                <w:sz w:val="22"/>
              </w:rPr>
              <w:t>kg</w:t>
            </w:r>
          </w:p>
        </w:tc>
        <w:tc>
          <w:tcPr>
            <w:tcW w:w="1560" w:type="dxa"/>
            <w:tcBorders>
              <w:top w:val="single" w:sz="4" w:space="0" w:color="auto"/>
              <w:left w:val="single" w:sz="4" w:space="0" w:color="auto"/>
              <w:bottom w:val="single" w:sz="4" w:space="0" w:color="auto"/>
              <w:right w:val="single" w:sz="4" w:space="0" w:color="auto"/>
            </w:tcBorders>
            <w:hideMark/>
          </w:tcPr>
          <w:p w:rsidR="00980F01" w:rsidRDefault="00EE31A3">
            <w:pPr>
              <w:spacing w:line="240" w:lineRule="auto"/>
              <w:jc w:val="center"/>
              <w:rPr>
                <w:sz w:val="22"/>
              </w:rPr>
            </w:pPr>
            <w:r>
              <w:rPr>
                <w:sz w:val="22"/>
              </w:rPr>
              <w:t>3</w:t>
            </w:r>
            <w:r w:rsidR="00980F01">
              <w:rPr>
                <w:sz w:val="22"/>
              </w:rPr>
              <w:t xml:space="preserve">0 </w:t>
            </w:r>
          </w:p>
        </w:tc>
      </w:tr>
    </w:tbl>
    <w:p w:rsidR="00980F01" w:rsidRPr="00980F01" w:rsidRDefault="00980F01" w:rsidP="00980F01">
      <w:pPr>
        <w:ind w:left="360"/>
        <w:jc w:val="right"/>
        <w:rPr>
          <w:sz w:val="16"/>
          <w:szCs w:val="16"/>
        </w:rPr>
      </w:pPr>
    </w:p>
    <w:p w:rsidR="00980F01" w:rsidRDefault="00980F01" w:rsidP="00980F01">
      <w:pPr>
        <w:spacing w:after="120"/>
        <w:ind w:left="1202" w:hanging="720"/>
        <w:rPr>
          <w:sz w:val="28"/>
          <w:szCs w:val="28"/>
        </w:rPr>
      </w:pPr>
      <w:r>
        <w:rPr>
          <w:sz w:val="28"/>
          <w:szCs w:val="28"/>
        </w:rPr>
        <w:t>Cenu aptaujas 5.daļa „</w:t>
      </w:r>
      <w:r>
        <w:rPr>
          <w:b/>
          <w:sz w:val="28"/>
          <w:szCs w:val="28"/>
        </w:rPr>
        <w:t>Dārzeņi”</w:t>
      </w:r>
      <w:r>
        <w:rPr>
          <w:sz w:val="28"/>
          <w:szCs w:val="28"/>
        </w:rPr>
        <w:t>:</w:t>
      </w:r>
    </w:p>
    <w:p w:rsidR="00980F01" w:rsidRDefault="00980F01" w:rsidP="00980F01">
      <w:pPr>
        <w:spacing w:after="120"/>
        <w:ind w:firstLine="482"/>
        <w:rPr>
          <w:b/>
          <w:sz w:val="28"/>
          <w:szCs w:val="28"/>
        </w:rPr>
      </w:pPr>
      <w:r>
        <w:t xml:space="preserve">Dārzeņi nav ģenētiski modificēti, nesatur ģenētiski modificētus organismus.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680"/>
        <w:gridCol w:w="3575"/>
        <w:gridCol w:w="1663"/>
        <w:gridCol w:w="1482"/>
      </w:tblGrid>
      <w:tr w:rsidR="00980F01" w:rsidTr="00980F01">
        <w:trPr>
          <w:trHeight w:val="790"/>
        </w:trPr>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jc w:val="center"/>
              <w:rPr>
                <w:b/>
                <w:sz w:val="20"/>
                <w:szCs w:val="20"/>
              </w:rPr>
            </w:pPr>
            <w:proofErr w:type="spellStart"/>
            <w:r>
              <w:rPr>
                <w:b/>
                <w:sz w:val="20"/>
                <w:szCs w:val="20"/>
              </w:rPr>
              <w:t>N.p</w:t>
            </w:r>
            <w:proofErr w:type="spellEnd"/>
            <w:r>
              <w:rPr>
                <w:b/>
                <w:sz w:val="20"/>
                <w:szCs w:val="20"/>
              </w:rPr>
              <w:t>.</w:t>
            </w:r>
          </w:p>
          <w:p w:rsidR="00980F01" w:rsidRDefault="00980F01">
            <w:pPr>
              <w:jc w:val="center"/>
              <w:rPr>
                <w:b/>
                <w:sz w:val="20"/>
                <w:szCs w:val="20"/>
              </w:rPr>
            </w:pPr>
            <w:r>
              <w:rPr>
                <w:b/>
                <w:sz w:val="20"/>
                <w:szCs w:val="20"/>
              </w:rPr>
              <w:t>k.</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jc w:val="center"/>
              <w:rPr>
                <w:b/>
              </w:rPr>
            </w:pPr>
            <w:r>
              <w:rPr>
                <w:b/>
                <w:sz w:val="22"/>
              </w:rPr>
              <w:t>Iepirkuma priekšmeta nosaukums</w:t>
            </w:r>
          </w:p>
        </w:tc>
        <w:tc>
          <w:tcPr>
            <w:tcW w:w="3575" w:type="dxa"/>
            <w:tcBorders>
              <w:top w:val="single" w:sz="4" w:space="0" w:color="auto"/>
              <w:left w:val="single" w:sz="4" w:space="0" w:color="auto"/>
              <w:bottom w:val="single" w:sz="4" w:space="0" w:color="auto"/>
              <w:right w:val="single" w:sz="4" w:space="0" w:color="auto"/>
            </w:tcBorders>
            <w:hideMark/>
          </w:tcPr>
          <w:p w:rsidR="00980F01" w:rsidRDefault="00980F01">
            <w:pPr>
              <w:jc w:val="center"/>
              <w:rPr>
                <w:b/>
              </w:rPr>
            </w:pPr>
            <w:r>
              <w:rPr>
                <w:b/>
                <w:sz w:val="22"/>
              </w:rPr>
              <w:t>Tehniskā specifikācija</w:t>
            </w:r>
          </w:p>
        </w:tc>
        <w:tc>
          <w:tcPr>
            <w:tcW w:w="1663" w:type="dxa"/>
            <w:tcBorders>
              <w:top w:val="single" w:sz="4" w:space="0" w:color="auto"/>
              <w:left w:val="single" w:sz="4" w:space="0" w:color="auto"/>
              <w:bottom w:val="single" w:sz="4" w:space="0" w:color="auto"/>
              <w:right w:val="single" w:sz="4" w:space="0" w:color="auto"/>
            </w:tcBorders>
            <w:hideMark/>
          </w:tcPr>
          <w:p w:rsidR="00980F01" w:rsidRDefault="00980F01">
            <w:pPr>
              <w:jc w:val="center"/>
              <w:rPr>
                <w:b/>
              </w:rPr>
            </w:pPr>
            <w:r>
              <w:rPr>
                <w:b/>
                <w:sz w:val="22"/>
              </w:rPr>
              <w:t xml:space="preserve">Mērvienība </w:t>
            </w:r>
          </w:p>
        </w:tc>
        <w:tc>
          <w:tcPr>
            <w:tcW w:w="1482" w:type="dxa"/>
            <w:tcBorders>
              <w:top w:val="single" w:sz="4" w:space="0" w:color="auto"/>
              <w:left w:val="single" w:sz="4" w:space="0" w:color="auto"/>
              <w:bottom w:val="single" w:sz="4" w:space="0" w:color="auto"/>
              <w:right w:val="single" w:sz="4" w:space="0" w:color="auto"/>
            </w:tcBorders>
            <w:hideMark/>
          </w:tcPr>
          <w:p w:rsidR="00980F01" w:rsidRDefault="00980F01">
            <w:pPr>
              <w:jc w:val="center"/>
              <w:rPr>
                <w:b/>
              </w:rPr>
            </w:pPr>
            <w:r>
              <w:rPr>
                <w:b/>
                <w:sz w:val="22"/>
              </w:rPr>
              <w:t>Plānotais daudzums</w:t>
            </w:r>
          </w:p>
        </w:tc>
      </w:tr>
      <w:tr w:rsidR="00980F01" w:rsidTr="00980F01">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spacing w:after="0"/>
              <w:ind w:left="-57"/>
            </w:pPr>
            <w:r>
              <w:rPr>
                <w:sz w:val="22"/>
              </w:rPr>
              <w:t>1.</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Kartupeļi</w:t>
            </w:r>
          </w:p>
        </w:tc>
        <w:tc>
          <w:tcPr>
            <w:tcW w:w="3575"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Augstas kvalitātes, pārtikas, Latvijā audzēti, vienā piegādes reizē piegādā viena veida šķirnes kartupeļus, 9-11 cm diametrā, zemes piemaisījums ne vairāk kā 1%</w:t>
            </w:r>
          </w:p>
        </w:tc>
        <w:tc>
          <w:tcPr>
            <w:tcW w:w="1663"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 xml:space="preserve">maisos </w:t>
            </w:r>
          </w:p>
          <w:p w:rsidR="00980F01" w:rsidRDefault="00980F01">
            <w:pPr>
              <w:spacing w:after="0"/>
              <w:jc w:val="center"/>
            </w:pPr>
            <w:r>
              <w:rPr>
                <w:sz w:val="22"/>
              </w:rPr>
              <w:t xml:space="preserve">1 x 40 kg </w:t>
            </w:r>
          </w:p>
        </w:tc>
        <w:tc>
          <w:tcPr>
            <w:tcW w:w="1482" w:type="dxa"/>
            <w:tcBorders>
              <w:top w:val="single" w:sz="4" w:space="0" w:color="auto"/>
              <w:left w:val="single" w:sz="4" w:space="0" w:color="auto"/>
              <w:bottom w:val="single" w:sz="4" w:space="0" w:color="auto"/>
              <w:right w:val="single" w:sz="4" w:space="0" w:color="auto"/>
            </w:tcBorders>
            <w:hideMark/>
          </w:tcPr>
          <w:p w:rsidR="00980F01" w:rsidRDefault="006F45FA">
            <w:pPr>
              <w:spacing w:after="0"/>
              <w:jc w:val="center"/>
            </w:pPr>
            <w:r>
              <w:rPr>
                <w:sz w:val="22"/>
              </w:rPr>
              <w:t>1600</w:t>
            </w:r>
            <w:r w:rsidR="00980F01">
              <w:rPr>
                <w:sz w:val="22"/>
              </w:rPr>
              <w:t>kg</w:t>
            </w:r>
          </w:p>
        </w:tc>
      </w:tr>
      <w:tr w:rsidR="00980F01" w:rsidTr="00980F01">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0"/>
              </w:numPr>
              <w:spacing w:after="0" w:line="240" w:lineRule="auto"/>
              <w:ind w:left="283"/>
            </w:pP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Kāposti svaigi</w:t>
            </w:r>
          </w:p>
        </w:tc>
        <w:tc>
          <w:tcPr>
            <w:tcW w:w="3575"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Augstas kvalitātes galviņkāposti, galviņas diametrs 20-55 cm, bez plīsumiem, bojājumiem, insektiem</w:t>
            </w:r>
          </w:p>
        </w:tc>
        <w:tc>
          <w:tcPr>
            <w:tcW w:w="1663"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kg</w:t>
            </w:r>
          </w:p>
        </w:tc>
        <w:tc>
          <w:tcPr>
            <w:tcW w:w="1482" w:type="dxa"/>
            <w:tcBorders>
              <w:top w:val="single" w:sz="4" w:space="0" w:color="auto"/>
              <w:left w:val="single" w:sz="4" w:space="0" w:color="auto"/>
              <w:bottom w:val="single" w:sz="4" w:space="0" w:color="auto"/>
              <w:right w:val="single" w:sz="4" w:space="0" w:color="auto"/>
            </w:tcBorders>
            <w:hideMark/>
          </w:tcPr>
          <w:p w:rsidR="00980F01" w:rsidRDefault="006F45FA">
            <w:pPr>
              <w:spacing w:after="0"/>
              <w:jc w:val="center"/>
            </w:pPr>
            <w:r>
              <w:t>165</w:t>
            </w:r>
          </w:p>
        </w:tc>
      </w:tr>
      <w:tr w:rsidR="00980F01" w:rsidTr="00980F01">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0"/>
              </w:numPr>
              <w:spacing w:after="0" w:line="240" w:lineRule="auto"/>
              <w:ind w:left="283"/>
            </w:pP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Burkāni svaigi</w:t>
            </w:r>
          </w:p>
        </w:tc>
        <w:tc>
          <w:tcPr>
            <w:tcW w:w="3575"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Latvijā audzēti, augstas kvalitātes, pārtikas, diametrs 3-5 cm, garums 15-20 cm,  </w:t>
            </w:r>
            <w:proofErr w:type="spellStart"/>
            <w:r>
              <w:rPr>
                <w:sz w:val="22"/>
              </w:rPr>
              <w:t>nepārkoksnējušies</w:t>
            </w:r>
            <w:proofErr w:type="spellEnd"/>
            <w:r>
              <w:rPr>
                <w:sz w:val="22"/>
              </w:rPr>
              <w:t>, bez plīsumiem. Zemes piemaisījums ne vairāk kā 1 %.</w:t>
            </w:r>
          </w:p>
        </w:tc>
        <w:tc>
          <w:tcPr>
            <w:tcW w:w="1663"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kg</w:t>
            </w:r>
          </w:p>
        </w:tc>
        <w:tc>
          <w:tcPr>
            <w:tcW w:w="1482" w:type="dxa"/>
            <w:tcBorders>
              <w:top w:val="single" w:sz="4" w:space="0" w:color="auto"/>
              <w:left w:val="single" w:sz="4" w:space="0" w:color="auto"/>
              <w:bottom w:val="single" w:sz="4" w:space="0" w:color="auto"/>
              <w:right w:val="single" w:sz="4" w:space="0" w:color="auto"/>
            </w:tcBorders>
            <w:hideMark/>
          </w:tcPr>
          <w:p w:rsidR="00980F01" w:rsidRDefault="006F45FA">
            <w:pPr>
              <w:spacing w:after="0"/>
              <w:jc w:val="center"/>
            </w:pPr>
            <w:r>
              <w:rPr>
                <w:sz w:val="22"/>
              </w:rPr>
              <w:t>4</w:t>
            </w:r>
            <w:r w:rsidR="00980F01">
              <w:rPr>
                <w:sz w:val="22"/>
              </w:rPr>
              <w:t xml:space="preserve">00 </w:t>
            </w:r>
          </w:p>
        </w:tc>
      </w:tr>
      <w:tr w:rsidR="00980F01" w:rsidTr="00980F01">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0"/>
              </w:numPr>
              <w:spacing w:after="0" w:line="240" w:lineRule="auto"/>
              <w:ind w:left="283"/>
            </w:pP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Bietes </w:t>
            </w:r>
          </w:p>
        </w:tc>
        <w:tc>
          <w:tcPr>
            <w:tcW w:w="3575"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Latvijā audzētas augstas kvalitātes, pārtikas galda bietes, svaigas, diametrs 10-15 cm. Zemes piemaisījums ne vairāk kā 1 %.</w:t>
            </w:r>
          </w:p>
        </w:tc>
        <w:tc>
          <w:tcPr>
            <w:tcW w:w="1663"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kg</w:t>
            </w:r>
          </w:p>
        </w:tc>
        <w:tc>
          <w:tcPr>
            <w:tcW w:w="1482" w:type="dxa"/>
            <w:tcBorders>
              <w:top w:val="single" w:sz="4" w:space="0" w:color="auto"/>
              <w:left w:val="single" w:sz="4" w:space="0" w:color="auto"/>
              <w:bottom w:val="single" w:sz="4" w:space="0" w:color="auto"/>
              <w:right w:val="single" w:sz="4" w:space="0" w:color="auto"/>
            </w:tcBorders>
            <w:hideMark/>
          </w:tcPr>
          <w:p w:rsidR="00980F01" w:rsidRDefault="006F45FA">
            <w:pPr>
              <w:spacing w:after="0"/>
              <w:jc w:val="center"/>
            </w:pPr>
            <w:r>
              <w:rPr>
                <w:sz w:val="22"/>
              </w:rPr>
              <w:t>4</w:t>
            </w:r>
            <w:r w:rsidR="00980F01">
              <w:rPr>
                <w:sz w:val="22"/>
              </w:rPr>
              <w:t>00</w:t>
            </w:r>
          </w:p>
        </w:tc>
      </w:tr>
      <w:tr w:rsidR="00980F01" w:rsidTr="00980F01">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0"/>
              </w:numPr>
              <w:spacing w:after="0" w:line="240" w:lineRule="auto"/>
              <w:ind w:left="283"/>
            </w:pP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Ziedkāposti </w:t>
            </w:r>
          </w:p>
        </w:tc>
        <w:tc>
          <w:tcPr>
            <w:tcW w:w="3575"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Augstas kvalitātes, svaigi, diametrs 10-15 cm</w:t>
            </w:r>
          </w:p>
        </w:tc>
        <w:tc>
          <w:tcPr>
            <w:tcW w:w="1663"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kg</w:t>
            </w:r>
          </w:p>
        </w:tc>
        <w:tc>
          <w:tcPr>
            <w:tcW w:w="1482" w:type="dxa"/>
            <w:tcBorders>
              <w:top w:val="single" w:sz="4" w:space="0" w:color="auto"/>
              <w:left w:val="single" w:sz="4" w:space="0" w:color="auto"/>
              <w:bottom w:val="single" w:sz="4" w:space="0" w:color="auto"/>
              <w:right w:val="single" w:sz="4" w:space="0" w:color="auto"/>
            </w:tcBorders>
            <w:hideMark/>
          </w:tcPr>
          <w:p w:rsidR="00980F01" w:rsidRDefault="006F45FA">
            <w:pPr>
              <w:spacing w:after="0"/>
              <w:jc w:val="center"/>
            </w:pPr>
            <w:r>
              <w:t>38</w:t>
            </w:r>
          </w:p>
        </w:tc>
      </w:tr>
      <w:tr w:rsidR="00980F01" w:rsidTr="00980F01">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0"/>
              </w:numPr>
              <w:spacing w:after="0" w:line="240" w:lineRule="auto"/>
              <w:ind w:left="283"/>
            </w:pP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Tomāti</w:t>
            </w:r>
          </w:p>
        </w:tc>
        <w:tc>
          <w:tcPr>
            <w:tcW w:w="3575"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Augstas kvalitātes, svaigi, diametrs 7-10 cm</w:t>
            </w:r>
          </w:p>
        </w:tc>
        <w:tc>
          <w:tcPr>
            <w:tcW w:w="1663"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kg</w:t>
            </w:r>
          </w:p>
        </w:tc>
        <w:tc>
          <w:tcPr>
            <w:tcW w:w="1482" w:type="dxa"/>
            <w:tcBorders>
              <w:top w:val="single" w:sz="4" w:space="0" w:color="auto"/>
              <w:left w:val="single" w:sz="4" w:space="0" w:color="auto"/>
              <w:bottom w:val="single" w:sz="4" w:space="0" w:color="auto"/>
              <w:right w:val="single" w:sz="4" w:space="0" w:color="auto"/>
            </w:tcBorders>
            <w:hideMark/>
          </w:tcPr>
          <w:p w:rsidR="00980F01" w:rsidRDefault="006F45FA">
            <w:pPr>
              <w:spacing w:after="0"/>
              <w:jc w:val="center"/>
            </w:pPr>
            <w:r>
              <w:rPr>
                <w:sz w:val="22"/>
              </w:rPr>
              <w:t>35</w:t>
            </w:r>
            <w:r w:rsidR="00980F01">
              <w:rPr>
                <w:sz w:val="22"/>
              </w:rPr>
              <w:t xml:space="preserve"> </w:t>
            </w:r>
          </w:p>
        </w:tc>
      </w:tr>
      <w:tr w:rsidR="00980F01" w:rsidTr="00980F01">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0"/>
              </w:numPr>
              <w:spacing w:after="0" w:line="240" w:lineRule="auto"/>
              <w:ind w:left="283"/>
            </w:pP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Gurķi svaigi</w:t>
            </w:r>
          </w:p>
        </w:tc>
        <w:tc>
          <w:tcPr>
            <w:tcW w:w="3575"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Latvijā audzēti, augstas kvalitātes, svaigi, nepārauguši, diametrs 3-5 cm, garums: īsie līdz 15 cm, garie līdz 25 cm</w:t>
            </w:r>
          </w:p>
        </w:tc>
        <w:tc>
          <w:tcPr>
            <w:tcW w:w="1663"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kg</w:t>
            </w:r>
          </w:p>
        </w:tc>
        <w:tc>
          <w:tcPr>
            <w:tcW w:w="1482" w:type="dxa"/>
            <w:tcBorders>
              <w:top w:val="single" w:sz="4" w:space="0" w:color="auto"/>
              <w:left w:val="single" w:sz="4" w:space="0" w:color="auto"/>
              <w:bottom w:val="single" w:sz="4" w:space="0" w:color="auto"/>
              <w:right w:val="single" w:sz="4" w:space="0" w:color="auto"/>
            </w:tcBorders>
            <w:hideMark/>
          </w:tcPr>
          <w:p w:rsidR="00980F01" w:rsidRDefault="006F45FA">
            <w:pPr>
              <w:spacing w:after="0"/>
              <w:jc w:val="center"/>
            </w:pPr>
            <w:r>
              <w:rPr>
                <w:sz w:val="22"/>
              </w:rPr>
              <w:t>70</w:t>
            </w:r>
          </w:p>
        </w:tc>
      </w:tr>
      <w:tr w:rsidR="00980F01" w:rsidTr="00980F01">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0"/>
              </w:numPr>
              <w:spacing w:after="0" w:line="240" w:lineRule="auto"/>
              <w:ind w:left="283"/>
            </w:pP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Sīpoli </w:t>
            </w:r>
          </w:p>
        </w:tc>
        <w:tc>
          <w:tcPr>
            <w:tcW w:w="3575"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Latvijā audzēti, augstas kvalitātes, diametrs 5-7 cm, sausi, bez asniem</w:t>
            </w:r>
          </w:p>
        </w:tc>
        <w:tc>
          <w:tcPr>
            <w:tcW w:w="1663"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kg</w:t>
            </w:r>
          </w:p>
        </w:tc>
        <w:tc>
          <w:tcPr>
            <w:tcW w:w="1482" w:type="dxa"/>
            <w:tcBorders>
              <w:top w:val="single" w:sz="4" w:space="0" w:color="auto"/>
              <w:left w:val="single" w:sz="4" w:space="0" w:color="auto"/>
              <w:bottom w:val="single" w:sz="4" w:space="0" w:color="auto"/>
              <w:right w:val="single" w:sz="4" w:space="0" w:color="auto"/>
            </w:tcBorders>
            <w:hideMark/>
          </w:tcPr>
          <w:p w:rsidR="00980F01" w:rsidRDefault="006F45FA">
            <w:pPr>
              <w:spacing w:after="0"/>
              <w:jc w:val="center"/>
            </w:pPr>
            <w:r>
              <w:rPr>
                <w:sz w:val="22"/>
              </w:rPr>
              <w:t>4</w:t>
            </w:r>
            <w:r w:rsidR="00980F01">
              <w:rPr>
                <w:sz w:val="22"/>
              </w:rPr>
              <w:t xml:space="preserve">0 </w:t>
            </w:r>
          </w:p>
        </w:tc>
      </w:tr>
      <w:tr w:rsidR="00980F01" w:rsidTr="00980F01">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0"/>
              </w:numPr>
              <w:spacing w:after="0" w:line="240" w:lineRule="auto"/>
              <w:ind w:left="283"/>
            </w:pP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Ķiploki </w:t>
            </w:r>
          </w:p>
        </w:tc>
        <w:tc>
          <w:tcPr>
            <w:tcW w:w="3575"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Latvijā audzēti, augstas kvalitātes, diametrs 5-7 cm, sausi, bez asniem</w:t>
            </w:r>
          </w:p>
        </w:tc>
        <w:tc>
          <w:tcPr>
            <w:tcW w:w="1663"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kg</w:t>
            </w:r>
          </w:p>
        </w:tc>
        <w:tc>
          <w:tcPr>
            <w:tcW w:w="1482" w:type="dxa"/>
            <w:tcBorders>
              <w:top w:val="single" w:sz="4" w:space="0" w:color="auto"/>
              <w:left w:val="single" w:sz="4" w:space="0" w:color="auto"/>
              <w:bottom w:val="single" w:sz="4" w:space="0" w:color="auto"/>
              <w:right w:val="single" w:sz="4" w:space="0" w:color="auto"/>
            </w:tcBorders>
            <w:hideMark/>
          </w:tcPr>
          <w:p w:rsidR="00980F01" w:rsidRDefault="006F45FA">
            <w:pPr>
              <w:spacing w:after="0"/>
              <w:jc w:val="center"/>
            </w:pPr>
            <w:r>
              <w:rPr>
                <w:sz w:val="22"/>
              </w:rPr>
              <w:t>18</w:t>
            </w:r>
          </w:p>
        </w:tc>
      </w:tr>
      <w:tr w:rsidR="00980F01" w:rsidTr="00980F01">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0"/>
              </w:numPr>
              <w:spacing w:after="0" w:line="240" w:lineRule="auto"/>
              <w:ind w:left="283"/>
              <w:rPr>
                <w:sz w:val="22"/>
              </w:rPr>
            </w:pP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r>
              <w:rPr>
                <w:sz w:val="22"/>
              </w:rPr>
              <w:t>Redīsi baltie</w:t>
            </w:r>
          </w:p>
        </w:tc>
        <w:tc>
          <w:tcPr>
            <w:tcW w:w="3575"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Svaigi, bez bojājumiem</w:t>
            </w:r>
          </w:p>
        </w:tc>
        <w:tc>
          <w:tcPr>
            <w:tcW w:w="1663"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kg</w:t>
            </w:r>
          </w:p>
        </w:tc>
        <w:tc>
          <w:tcPr>
            <w:tcW w:w="1482" w:type="dxa"/>
            <w:tcBorders>
              <w:top w:val="single" w:sz="4" w:space="0" w:color="auto"/>
              <w:left w:val="single" w:sz="4" w:space="0" w:color="auto"/>
              <w:bottom w:val="single" w:sz="4" w:space="0" w:color="auto"/>
              <w:right w:val="single" w:sz="4" w:space="0" w:color="auto"/>
            </w:tcBorders>
            <w:hideMark/>
          </w:tcPr>
          <w:p w:rsidR="00980F01" w:rsidRDefault="006F45FA">
            <w:pPr>
              <w:spacing w:after="0"/>
              <w:jc w:val="center"/>
              <w:rPr>
                <w:sz w:val="22"/>
              </w:rPr>
            </w:pPr>
            <w:r>
              <w:rPr>
                <w:sz w:val="22"/>
              </w:rPr>
              <w:t>60</w:t>
            </w:r>
          </w:p>
        </w:tc>
      </w:tr>
      <w:tr w:rsidR="00980F01" w:rsidTr="00980F01">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0"/>
              </w:numPr>
              <w:spacing w:after="0" w:line="240" w:lineRule="auto"/>
              <w:ind w:left="283"/>
              <w:rPr>
                <w:sz w:val="22"/>
              </w:rPr>
            </w:pP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r>
              <w:rPr>
                <w:sz w:val="22"/>
              </w:rPr>
              <w:t>Puravi</w:t>
            </w:r>
          </w:p>
        </w:tc>
        <w:tc>
          <w:tcPr>
            <w:tcW w:w="3575"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Svaigi, bez bojājumiem</w:t>
            </w:r>
          </w:p>
        </w:tc>
        <w:tc>
          <w:tcPr>
            <w:tcW w:w="1663"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kg</w:t>
            </w:r>
          </w:p>
        </w:tc>
        <w:tc>
          <w:tcPr>
            <w:tcW w:w="1482" w:type="dxa"/>
            <w:tcBorders>
              <w:top w:val="single" w:sz="4" w:space="0" w:color="auto"/>
              <w:left w:val="single" w:sz="4" w:space="0" w:color="auto"/>
              <w:bottom w:val="single" w:sz="4" w:space="0" w:color="auto"/>
              <w:right w:val="single" w:sz="4" w:space="0" w:color="auto"/>
            </w:tcBorders>
            <w:hideMark/>
          </w:tcPr>
          <w:p w:rsidR="00980F01" w:rsidRDefault="006F45FA">
            <w:pPr>
              <w:spacing w:after="0"/>
              <w:jc w:val="center"/>
              <w:rPr>
                <w:sz w:val="22"/>
              </w:rPr>
            </w:pPr>
            <w:r>
              <w:rPr>
                <w:sz w:val="22"/>
              </w:rPr>
              <w:t>5</w:t>
            </w:r>
            <w:r w:rsidR="00980F01">
              <w:rPr>
                <w:sz w:val="22"/>
              </w:rPr>
              <w:t xml:space="preserve"> </w:t>
            </w:r>
          </w:p>
        </w:tc>
      </w:tr>
      <w:tr w:rsidR="00980F01" w:rsidTr="00980F01">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0"/>
              </w:numPr>
              <w:spacing w:after="0" w:line="240" w:lineRule="auto"/>
              <w:ind w:left="283"/>
              <w:rPr>
                <w:sz w:val="22"/>
              </w:rPr>
            </w:pP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r>
              <w:rPr>
                <w:sz w:val="22"/>
              </w:rPr>
              <w:t>Paprika</w:t>
            </w:r>
          </w:p>
        </w:tc>
        <w:tc>
          <w:tcPr>
            <w:tcW w:w="3575"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Svaiga, bez bojājumiem</w:t>
            </w:r>
          </w:p>
        </w:tc>
        <w:tc>
          <w:tcPr>
            <w:tcW w:w="1663"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kg</w:t>
            </w:r>
          </w:p>
        </w:tc>
        <w:tc>
          <w:tcPr>
            <w:tcW w:w="1482" w:type="dxa"/>
            <w:tcBorders>
              <w:top w:val="single" w:sz="4" w:space="0" w:color="auto"/>
              <w:left w:val="single" w:sz="4" w:space="0" w:color="auto"/>
              <w:bottom w:val="single" w:sz="4" w:space="0" w:color="auto"/>
              <w:right w:val="single" w:sz="4" w:space="0" w:color="auto"/>
            </w:tcBorders>
            <w:hideMark/>
          </w:tcPr>
          <w:p w:rsidR="00980F01" w:rsidRDefault="006F45FA">
            <w:pPr>
              <w:spacing w:after="0"/>
              <w:jc w:val="center"/>
              <w:rPr>
                <w:sz w:val="22"/>
              </w:rPr>
            </w:pPr>
            <w:r>
              <w:rPr>
                <w:sz w:val="22"/>
              </w:rPr>
              <w:t>15</w:t>
            </w:r>
            <w:r w:rsidR="00980F01">
              <w:rPr>
                <w:sz w:val="22"/>
              </w:rPr>
              <w:t xml:space="preserve"> </w:t>
            </w:r>
          </w:p>
        </w:tc>
      </w:tr>
      <w:tr w:rsidR="00980F01" w:rsidTr="00980F01">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0"/>
              </w:numPr>
              <w:spacing w:after="0" w:line="240" w:lineRule="auto"/>
              <w:ind w:left="227"/>
              <w:jc w:val="center"/>
              <w:rPr>
                <w:sz w:val="22"/>
              </w:rPr>
            </w:pP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r>
              <w:rPr>
                <w:sz w:val="22"/>
              </w:rPr>
              <w:t>Lociņi, sīpolu</w:t>
            </w:r>
          </w:p>
        </w:tc>
        <w:tc>
          <w:tcPr>
            <w:tcW w:w="3575"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Svaigi, bez bojājumiem</w:t>
            </w:r>
          </w:p>
        </w:tc>
        <w:tc>
          <w:tcPr>
            <w:tcW w:w="1663"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kg</w:t>
            </w:r>
          </w:p>
        </w:tc>
        <w:tc>
          <w:tcPr>
            <w:tcW w:w="1482" w:type="dxa"/>
            <w:tcBorders>
              <w:top w:val="single" w:sz="4" w:space="0" w:color="auto"/>
              <w:left w:val="single" w:sz="4" w:space="0" w:color="auto"/>
              <w:bottom w:val="single" w:sz="4" w:space="0" w:color="auto"/>
              <w:right w:val="single" w:sz="4" w:space="0" w:color="auto"/>
            </w:tcBorders>
            <w:hideMark/>
          </w:tcPr>
          <w:p w:rsidR="00980F01" w:rsidRDefault="006F45FA">
            <w:pPr>
              <w:spacing w:after="0"/>
              <w:ind w:left="-118" w:firstLine="142"/>
              <w:jc w:val="center"/>
              <w:rPr>
                <w:sz w:val="22"/>
              </w:rPr>
            </w:pPr>
            <w:r>
              <w:rPr>
                <w:sz w:val="22"/>
              </w:rPr>
              <w:t>8</w:t>
            </w:r>
          </w:p>
        </w:tc>
      </w:tr>
      <w:tr w:rsidR="00980F01" w:rsidTr="00980F01">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jc w:val="center"/>
              <w:rPr>
                <w:sz w:val="22"/>
              </w:rPr>
            </w:pPr>
            <w:r>
              <w:rPr>
                <w:sz w:val="22"/>
              </w:rPr>
              <w:t>14.</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rPr>
                <w:sz w:val="22"/>
              </w:rPr>
            </w:pPr>
            <w:r>
              <w:rPr>
                <w:sz w:val="22"/>
              </w:rPr>
              <w:t>Ķirbji</w:t>
            </w:r>
          </w:p>
        </w:tc>
        <w:tc>
          <w:tcPr>
            <w:tcW w:w="3575" w:type="dxa"/>
            <w:tcBorders>
              <w:top w:val="single" w:sz="4" w:space="0" w:color="auto"/>
              <w:left w:val="single" w:sz="4" w:space="0" w:color="auto"/>
              <w:bottom w:val="single" w:sz="4" w:space="0" w:color="auto"/>
              <w:right w:val="single" w:sz="4" w:space="0" w:color="auto"/>
            </w:tcBorders>
            <w:hideMark/>
          </w:tcPr>
          <w:p w:rsidR="00980F01" w:rsidRDefault="00980F01">
            <w:pPr>
              <w:rPr>
                <w:sz w:val="22"/>
              </w:rPr>
            </w:pPr>
            <w:r>
              <w:rPr>
                <w:sz w:val="22"/>
              </w:rPr>
              <w:t>Latvijā audzēti augstas kvalitātes, diametrs ap 20-30 cm, svaigi, nesavītuši</w:t>
            </w:r>
          </w:p>
        </w:tc>
        <w:tc>
          <w:tcPr>
            <w:tcW w:w="1663" w:type="dxa"/>
            <w:tcBorders>
              <w:top w:val="single" w:sz="4" w:space="0" w:color="auto"/>
              <w:left w:val="single" w:sz="4" w:space="0" w:color="auto"/>
              <w:bottom w:val="single" w:sz="4" w:space="0" w:color="auto"/>
              <w:right w:val="single" w:sz="4" w:space="0" w:color="auto"/>
            </w:tcBorders>
            <w:hideMark/>
          </w:tcPr>
          <w:p w:rsidR="00980F01" w:rsidRDefault="00980F01">
            <w:pPr>
              <w:jc w:val="center"/>
              <w:rPr>
                <w:sz w:val="22"/>
              </w:rPr>
            </w:pPr>
            <w:r>
              <w:rPr>
                <w:sz w:val="22"/>
              </w:rPr>
              <w:t>kg</w:t>
            </w:r>
          </w:p>
        </w:tc>
        <w:tc>
          <w:tcPr>
            <w:tcW w:w="1482" w:type="dxa"/>
            <w:tcBorders>
              <w:top w:val="single" w:sz="4" w:space="0" w:color="auto"/>
              <w:left w:val="single" w:sz="4" w:space="0" w:color="auto"/>
              <w:bottom w:val="single" w:sz="4" w:space="0" w:color="auto"/>
              <w:right w:val="single" w:sz="4" w:space="0" w:color="auto"/>
            </w:tcBorders>
            <w:hideMark/>
          </w:tcPr>
          <w:p w:rsidR="00980F01" w:rsidRDefault="006F45FA">
            <w:pPr>
              <w:jc w:val="center"/>
            </w:pPr>
            <w:r>
              <w:t>4</w:t>
            </w:r>
            <w:r w:rsidR="00980F01">
              <w:t xml:space="preserve">0 </w:t>
            </w:r>
          </w:p>
        </w:tc>
      </w:tr>
      <w:tr w:rsidR="00980F01" w:rsidTr="00980F01">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ind w:left="57"/>
              <w:jc w:val="center"/>
            </w:pPr>
            <w:r>
              <w:t>15.</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r>
              <w:rPr>
                <w:sz w:val="22"/>
              </w:rPr>
              <w:t>Ķīnas kāposti</w:t>
            </w:r>
          </w:p>
        </w:tc>
        <w:tc>
          <w:tcPr>
            <w:tcW w:w="3575" w:type="dxa"/>
            <w:tcBorders>
              <w:top w:val="single" w:sz="4" w:space="0" w:color="auto"/>
              <w:left w:val="single" w:sz="4" w:space="0" w:color="auto"/>
              <w:bottom w:val="single" w:sz="4" w:space="0" w:color="auto"/>
              <w:right w:val="single" w:sz="4" w:space="0" w:color="auto"/>
            </w:tcBorders>
            <w:hideMark/>
          </w:tcPr>
          <w:p w:rsidR="00980F01" w:rsidRDefault="00980F01">
            <w:r>
              <w:rPr>
                <w:sz w:val="22"/>
              </w:rPr>
              <w:t>Svaigi, bez bojājumiem</w:t>
            </w:r>
          </w:p>
        </w:tc>
        <w:tc>
          <w:tcPr>
            <w:tcW w:w="1663" w:type="dxa"/>
            <w:tcBorders>
              <w:top w:val="single" w:sz="4" w:space="0" w:color="auto"/>
              <w:left w:val="single" w:sz="4" w:space="0" w:color="auto"/>
              <w:bottom w:val="single" w:sz="4" w:space="0" w:color="auto"/>
              <w:right w:val="single" w:sz="4" w:space="0" w:color="auto"/>
            </w:tcBorders>
            <w:hideMark/>
          </w:tcPr>
          <w:p w:rsidR="00980F01" w:rsidRDefault="00980F01">
            <w:pPr>
              <w:jc w:val="center"/>
            </w:pPr>
            <w:r>
              <w:rPr>
                <w:sz w:val="22"/>
              </w:rPr>
              <w:t>kg</w:t>
            </w:r>
          </w:p>
        </w:tc>
        <w:tc>
          <w:tcPr>
            <w:tcW w:w="1482" w:type="dxa"/>
            <w:tcBorders>
              <w:top w:val="single" w:sz="4" w:space="0" w:color="auto"/>
              <w:left w:val="single" w:sz="4" w:space="0" w:color="auto"/>
              <w:bottom w:val="single" w:sz="4" w:space="0" w:color="auto"/>
              <w:right w:val="single" w:sz="4" w:space="0" w:color="auto"/>
            </w:tcBorders>
          </w:tcPr>
          <w:p w:rsidR="00980F01" w:rsidRDefault="006F45FA" w:rsidP="006F45FA">
            <w:pPr>
              <w:spacing w:after="0" w:line="240" w:lineRule="auto"/>
              <w:jc w:val="center"/>
            </w:pPr>
            <w:r>
              <w:t>50</w:t>
            </w:r>
          </w:p>
        </w:tc>
      </w:tr>
    </w:tbl>
    <w:p w:rsidR="00980F01" w:rsidRDefault="00980F01" w:rsidP="00980F01">
      <w:pPr>
        <w:spacing w:before="120" w:after="120"/>
        <w:ind w:left="1202" w:hanging="720"/>
        <w:rPr>
          <w:sz w:val="28"/>
          <w:szCs w:val="28"/>
        </w:rPr>
      </w:pPr>
      <w:r>
        <w:rPr>
          <w:sz w:val="28"/>
          <w:szCs w:val="28"/>
        </w:rPr>
        <w:t>Cenu aptaujas 6.daļa „</w:t>
      </w:r>
      <w:r>
        <w:rPr>
          <w:b/>
          <w:sz w:val="28"/>
          <w:szCs w:val="28"/>
        </w:rPr>
        <w:t>Augļi un ogas”</w:t>
      </w:r>
      <w:r>
        <w:rPr>
          <w:sz w:val="28"/>
          <w:szCs w:val="28"/>
        </w:rPr>
        <w:t>:</w:t>
      </w:r>
    </w:p>
    <w:p w:rsidR="00980F01" w:rsidRDefault="00980F01" w:rsidP="00980F01">
      <w:pPr>
        <w:spacing w:after="120"/>
        <w:ind w:firstLine="482"/>
        <w:rPr>
          <w:b/>
          <w:sz w:val="28"/>
          <w:szCs w:val="28"/>
        </w:rPr>
      </w:pPr>
      <w:r>
        <w:t xml:space="preserve">Augļi nav ģenētiski modificēti, nesatur ģenētiski modificētus organismus.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800"/>
        <w:gridCol w:w="3480"/>
        <w:gridCol w:w="1680"/>
        <w:gridCol w:w="1440"/>
      </w:tblGrid>
      <w:tr w:rsidR="00980F01" w:rsidTr="00980F01">
        <w:trPr>
          <w:trHeight w:val="758"/>
        </w:trPr>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jc w:val="center"/>
              <w:rPr>
                <w:b/>
                <w:sz w:val="20"/>
                <w:szCs w:val="20"/>
              </w:rPr>
            </w:pPr>
            <w:proofErr w:type="spellStart"/>
            <w:r>
              <w:rPr>
                <w:b/>
                <w:sz w:val="20"/>
                <w:szCs w:val="20"/>
              </w:rPr>
              <w:t>N.p.k</w:t>
            </w:r>
            <w:proofErr w:type="spellEnd"/>
            <w:r>
              <w:rPr>
                <w:b/>
                <w:sz w:val="20"/>
                <w:szCs w:val="20"/>
              </w:rPr>
              <w:t>.</w:t>
            </w:r>
          </w:p>
        </w:tc>
        <w:tc>
          <w:tcPr>
            <w:tcW w:w="1800" w:type="dxa"/>
            <w:tcBorders>
              <w:top w:val="single" w:sz="4" w:space="0" w:color="auto"/>
              <w:left w:val="single" w:sz="4" w:space="0" w:color="auto"/>
              <w:bottom w:val="single" w:sz="4" w:space="0" w:color="auto"/>
              <w:right w:val="single" w:sz="4" w:space="0" w:color="auto"/>
            </w:tcBorders>
            <w:hideMark/>
          </w:tcPr>
          <w:p w:rsidR="00980F01" w:rsidRDefault="00980F01">
            <w:pPr>
              <w:jc w:val="center"/>
              <w:rPr>
                <w:b/>
              </w:rPr>
            </w:pPr>
            <w:r>
              <w:rPr>
                <w:b/>
                <w:sz w:val="22"/>
              </w:rPr>
              <w:t>Iepirkuma priekšmeta nosaukums</w:t>
            </w:r>
          </w:p>
        </w:tc>
        <w:tc>
          <w:tcPr>
            <w:tcW w:w="3480" w:type="dxa"/>
            <w:tcBorders>
              <w:top w:val="single" w:sz="4" w:space="0" w:color="auto"/>
              <w:left w:val="single" w:sz="4" w:space="0" w:color="auto"/>
              <w:bottom w:val="single" w:sz="4" w:space="0" w:color="auto"/>
              <w:right w:val="single" w:sz="4" w:space="0" w:color="auto"/>
            </w:tcBorders>
            <w:hideMark/>
          </w:tcPr>
          <w:p w:rsidR="00980F01" w:rsidRDefault="00980F01">
            <w:pPr>
              <w:jc w:val="center"/>
              <w:rPr>
                <w:b/>
              </w:rPr>
            </w:pPr>
            <w:r>
              <w:rPr>
                <w:b/>
                <w:sz w:val="22"/>
              </w:rPr>
              <w:t>Tehniskā specifikācija</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jc w:val="center"/>
              <w:rPr>
                <w:b/>
              </w:rPr>
            </w:pPr>
            <w:r>
              <w:rPr>
                <w:b/>
                <w:sz w:val="22"/>
              </w:rPr>
              <w:t xml:space="preserve">Mērvienība </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jc w:val="center"/>
              <w:rPr>
                <w:b/>
              </w:rPr>
            </w:pPr>
            <w:r>
              <w:rPr>
                <w:b/>
                <w:sz w:val="22"/>
              </w:rPr>
              <w:t>Plānotais daudzums</w:t>
            </w:r>
          </w:p>
        </w:tc>
      </w:tr>
      <w:tr w:rsidR="00980F01" w:rsidTr="00980F01">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24"/>
              </w:numPr>
              <w:spacing w:after="0" w:line="240" w:lineRule="auto"/>
              <w:jc w:val="center"/>
            </w:pPr>
            <w:r>
              <w:rPr>
                <w:sz w:val="22"/>
              </w:rPr>
              <w:t>1.</w:t>
            </w:r>
          </w:p>
        </w:tc>
        <w:tc>
          <w:tcPr>
            <w:tcW w:w="180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pPr>
            <w:r>
              <w:rPr>
                <w:sz w:val="22"/>
              </w:rPr>
              <w:t xml:space="preserve">Āboli </w:t>
            </w:r>
          </w:p>
        </w:tc>
        <w:tc>
          <w:tcPr>
            <w:tcW w:w="348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pPr>
            <w:r>
              <w:rPr>
                <w:sz w:val="22"/>
              </w:rPr>
              <w:t>Augstas kvalitātes, svaigi, bez bojājumiem, diametrā 5-8 cm, saldi vai saldskābi</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jc w:val="center"/>
            </w:pPr>
            <w:r>
              <w:rPr>
                <w:sz w:val="22"/>
              </w:rPr>
              <w:t>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6F45FA">
            <w:pPr>
              <w:spacing w:after="0" w:line="240" w:lineRule="auto"/>
              <w:jc w:val="center"/>
            </w:pPr>
            <w:r>
              <w:t>9</w:t>
            </w:r>
            <w:r w:rsidR="00980F01">
              <w:t>0</w:t>
            </w:r>
          </w:p>
        </w:tc>
      </w:tr>
      <w:tr w:rsidR="00980F01" w:rsidTr="00980F01">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24"/>
              </w:numPr>
              <w:spacing w:after="0" w:line="240" w:lineRule="auto"/>
              <w:jc w:val="center"/>
            </w:pPr>
            <w:r>
              <w:rPr>
                <w:sz w:val="22"/>
              </w:rPr>
              <w:t>.</w:t>
            </w:r>
          </w:p>
        </w:tc>
        <w:tc>
          <w:tcPr>
            <w:tcW w:w="180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pPr>
            <w:r>
              <w:rPr>
                <w:sz w:val="22"/>
              </w:rPr>
              <w:t>Mandarīni</w:t>
            </w:r>
          </w:p>
        </w:tc>
        <w:tc>
          <w:tcPr>
            <w:tcW w:w="348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pPr>
            <w:r>
              <w:rPr>
                <w:sz w:val="22"/>
              </w:rPr>
              <w:t>Augstas kvalitātes, svaigi, plānu mizu, bez bojājumiem</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jc w:val="center"/>
            </w:pPr>
            <w:r>
              <w:rPr>
                <w:sz w:val="22"/>
              </w:rPr>
              <w:t>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6F45FA">
            <w:pPr>
              <w:spacing w:after="0" w:line="240" w:lineRule="auto"/>
              <w:jc w:val="center"/>
            </w:pPr>
            <w:r>
              <w:t>75</w:t>
            </w:r>
          </w:p>
        </w:tc>
      </w:tr>
      <w:tr w:rsidR="00980F01" w:rsidTr="00980F01">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numPr>
                <w:ilvl w:val="0"/>
                <w:numId w:val="24"/>
              </w:numPr>
              <w:spacing w:after="0" w:line="240" w:lineRule="auto"/>
              <w:jc w:val="center"/>
            </w:pPr>
            <w:r>
              <w:rPr>
                <w:sz w:val="22"/>
              </w:rPr>
              <w:t>.</w:t>
            </w:r>
          </w:p>
        </w:tc>
        <w:tc>
          <w:tcPr>
            <w:tcW w:w="180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pPr>
            <w:r>
              <w:rPr>
                <w:sz w:val="22"/>
              </w:rPr>
              <w:t xml:space="preserve">Banāni </w:t>
            </w:r>
          </w:p>
        </w:tc>
        <w:tc>
          <w:tcPr>
            <w:tcW w:w="348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pPr>
            <w:r>
              <w:rPr>
                <w:sz w:val="22"/>
              </w:rPr>
              <w:t>Augstas kvalitātes, svaigi,  bez bojājumiem</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jc w:val="center"/>
            </w:pPr>
            <w:r>
              <w:rPr>
                <w:sz w:val="22"/>
              </w:rPr>
              <w:t>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6F45FA">
            <w:pPr>
              <w:spacing w:after="0" w:line="240" w:lineRule="auto"/>
              <w:jc w:val="center"/>
            </w:pPr>
            <w:r>
              <w:t>1</w:t>
            </w:r>
            <w:r w:rsidR="00980F01">
              <w:t>00</w:t>
            </w:r>
          </w:p>
        </w:tc>
      </w:tr>
      <w:tr w:rsidR="00980F01" w:rsidTr="00980F01">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4"/>
              </w:numPr>
              <w:spacing w:after="0" w:line="240" w:lineRule="auto"/>
              <w:jc w:val="center"/>
              <w:rPr>
                <w:sz w:val="22"/>
              </w:rPr>
            </w:pPr>
          </w:p>
        </w:tc>
        <w:tc>
          <w:tcPr>
            <w:tcW w:w="180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rPr>
                <w:sz w:val="22"/>
              </w:rPr>
            </w:pPr>
            <w:r>
              <w:rPr>
                <w:sz w:val="22"/>
              </w:rPr>
              <w:t>Bumbieri</w:t>
            </w:r>
          </w:p>
        </w:tc>
        <w:tc>
          <w:tcPr>
            <w:tcW w:w="348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pPr>
            <w:r>
              <w:rPr>
                <w:sz w:val="22"/>
              </w:rPr>
              <w:t>Augstas kvalitātes, svaigi,  bez bojājumiem</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jc w:val="center"/>
            </w:pPr>
            <w:r>
              <w:rPr>
                <w:sz w:val="22"/>
              </w:rPr>
              <w:t>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6F45FA">
            <w:pPr>
              <w:spacing w:after="0" w:line="240" w:lineRule="auto"/>
              <w:jc w:val="center"/>
              <w:rPr>
                <w:sz w:val="22"/>
              </w:rPr>
            </w:pPr>
            <w:r>
              <w:rPr>
                <w:sz w:val="22"/>
              </w:rPr>
              <w:t>50</w:t>
            </w:r>
          </w:p>
        </w:tc>
      </w:tr>
      <w:tr w:rsidR="00980F01" w:rsidTr="00980F01">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4"/>
              </w:numPr>
              <w:spacing w:after="0" w:line="240" w:lineRule="auto"/>
              <w:jc w:val="center"/>
              <w:rPr>
                <w:sz w:val="22"/>
              </w:rPr>
            </w:pPr>
          </w:p>
        </w:tc>
        <w:tc>
          <w:tcPr>
            <w:tcW w:w="180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rPr>
                <w:sz w:val="22"/>
              </w:rPr>
            </w:pPr>
            <w:r>
              <w:rPr>
                <w:sz w:val="22"/>
              </w:rPr>
              <w:t>Melones</w:t>
            </w:r>
          </w:p>
        </w:tc>
        <w:tc>
          <w:tcPr>
            <w:tcW w:w="348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pPr>
            <w:r>
              <w:rPr>
                <w:sz w:val="22"/>
              </w:rPr>
              <w:t>Augstas kvalitātes, svaigi,  bez bojājumiem</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jc w:val="center"/>
            </w:pPr>
            <w:r>
              <w:rPr>
                <w:sz w:val="22"/>
              </w:rPr>
              <w:t>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6F45FA">
            <w:pPr>
              <w:spacing w:after="0" w:line="240" w:lineRule="auto"/>
              <w:jc w:val="center"/>
              <w:rPr>
                <w:sz w:val="22"/>
              </w:rPr>
            </w:pPr>
            <w:r>
              <w:rPr>
                <w:sz w:val="22"/>
              </w:rPr>
              <w:t>50</w:t>
            </w:r>
          </w:p>
        </w:tc>
      </w:tr>
      <w:tr w:rsidR="00980F01" w:rsidTr="00980F01">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4"/>
              </w:numPr>
              <w:spacing w:after="0" w:line="240" w:lineRule="auto"/>
              <w:jc w:val="center"/>
              <w:rPr>
                <w:sz w:val="22"/>
              </w:rPr>
            </w:pPr>
          </w:p>
        </w:tc>
        <w:tc>
          <w:tcPr>
            <w:tcW w:w="180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rPr>
                <w:sz w:val="22"/>
              </w:rPr>
            </w:pPr>
            <w:r>
              <w:rPr>
                <w:sz w:val="22"/>
              </w:rPr>
              <w:t>Apelsīni</w:t>
            </w:r>
          </w:p>
        </w:tc>
        <w:tc>
          <w:tcPr>
            <w:tcW w:w="348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pPr>
            <w:r>
              <w:rPr>
                <w:sz w:val="22"/>
              </w:rPr>
              <w:t>Augstas kvalitātes, svaigi, plānu mizu, bez bojājumiem</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jc w:val="center"/>
            </w:pPr>
            <w:r>
              <w:rPr>
                <w:sz w:val="22"/>
              </w:rPr>
              <w:t>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6F45FA">
            <w:pPr>
              <w:spacing w:after="0" w:line="240" w:lineRule="auto"/>
              <w:jc w:val="center"/>
              <w:rPr>
                <w:sz w:val="22"/>
              </w:rPr>
            </w:pPr>
            <w:r>
              <w:rPr>
                <w:sz w:val="22"/>
              </w:rPr>
              <w:t>4</w:t>
            </w:r>
            <w:r w:rsidR="00980F01">
              <w:rPr>
                <w:sz w:val="22"/>
              </w:rPr>
              <w:t>0</w:t>
            </w:r>
          </w:p>
        </w:tc>
      </w:tr>
      <w:tr w:rsidR="00980F01" w:rsidTr="00980F01">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4"/>
              </w:numPr>
              <w:spacing w:after="0" w:line="240" w:lineRule="auto"/>
              <w:jc w:val="center"/>
              <w:rPr>
                <w:sz w:val="22"/>
              </w:rPr>
            </w:pPr>
          </w:p>
        </w:tc>
        <w:tc>
          <w:tcPr>
            <w:tcW w:w="180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rPr>
                <w:sz w:val="22"/>
              </w:rPr>
            </w:pPr>
            <w:r>
              <w:rPr>
                <w:sz w:val="22"/>
              </w:rPr>
              <w:t>Citroni</w:t>
            </w:r>
          </w:p>
        </w:tc>
        <w:tc>
          <w:tcPr>
            <w:tcW w:w="348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pPr>
            <w:r>
              <w:rPr>
                <w:sz w:val="22"/>
              </w:rPr>
              <w:t>Augstas kvalitātes, svaigi, bez bojājumiem</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jc w:val="center"/>
            </w:pPr>
            <w:r>
              <w:rPr>
                <w:sz w:val="22"/>
              </w:rPr>
              <w:t>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6F45FA">
            <w:pPr>
              <w:spacing w:after="0" w:line="240" w:lineRule="auto"/>
              <w:jc w:val="center"/>
              <w:rPr>
                <w:sz w:val="22"/>
              </w:rPr>
            </w:pPr>
            <w:r>
              <w:rPr>
                <w:sz w:val="22"/>
              </w:rPr>
              <w:t>5</w:t>
            </w:r>
          </w:p>
        </w:tc>
      </w:tr>
      <w:tr w:rsidR="00980F01" w:rsidTr="00980F01">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4"/>
              </w:numPr>
              <w:spacing w:after="0" w:line="240" w:lineRule="auto"/>
              <w:jc w:val="center"/>
              <w:rPr>
                <w:sz w:val="22"/>
              </w:rPr>
            </w:pPr>
          </w:p>
        </w:tc>
        <w:tc>
          <w:tcPr>
            <w:tcW w:w="180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rPr>
                <w:sz w:val="22"/>
              </w:rPr>
            </w:pPr>
            <w:r>
              <w:rPr>
                <w:sz w:val="22"/>
              </w:rPr>
              <w:t>Ogas</w:t>
            </w:r>
          </w:p>
        </w:tc>
        <w:tc>
          <w:tcPr>
            <w:tcW w:w="348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rPr>
                <w:sz w:val="22"/>
              </w:rPr>
            </w:pPr>
            <w:r>
              <w:rPr>
                <w:sz w:val="22"/>
              </w:rPr>
              <w:t>Latvijā audzētas, svaigas, bez bojājumiem</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line="240" w:lineRule="auto"/>
              <w:jc w:val="center"/>
              <w:rPr>
                <w:sz w:val="22"/>
              </w:rPr>
            </w:pPr>
            <w:r>
              <w:rPr>
                <w:sz w:val="22"/>
              </w:rPr>
              <w:t>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6F45FA">
            <w:pPr>
              <w:spacing w:after="0" w:line="240" w:lineRule="auto"/>
              <w:jc w:val="center"/>
              <w:rPr>
                <w:sz w:val="22"/>
              </w:rPr>
            </w:pPr>
            <w:r>
              <w:rPr>
                <w:sz w:val="22"/>
              </w:rPr>
              <w:t>4</w:t>
            </w:r>
            <w:r w:rsidR="00980F01">
              <w:rPr>
                <w:sz w:val="22"/>
              </w:rPr>
              <w:t>0</w:t>
            </w:r>
          </w:p>
        </w:tc>
        <w:bookmarkStart w:id="0" w:name="_GoBack"/>
        <w:bookmarkEnd w:id="0"/>
      </w:tr>
    </w:tbl>
    <w:p w:rsidR="00980F01" w:rsidRDefault="00980F01" w:rsidP="00980F01">
      <w:pPr>
        <w:pStyle w:val="Pamattekstsaratkpi"/>
        <w:rPr>
          <w:sz w:val="16"/>
          <w:szCs w:val="16"/>
          <w:lang w:val="lv-LV"/>
        </w:rPr>
      </w:pPr>
    </w:p>
    <w:p w:rsidR="00980F01" w:rsidRDefault="00980F01" w:rsidP="00980F01">
      <w:pPr>
        <w:pStyle w:val="Pamattekstsaratkpi"/>
        <w:spacing w:after="240"/>
        <w:rPr>
          <w:rFonts w:ascii="Times New Roman" w:hAnsi="Times New Roman"/>
          <w:b/>
          <w:sz w:val="28"/>
          <w:szCs w:val="28"/>
          <w:lang w:val="lv-LV"/>
        </w:rPr>
      </w:pPr>
      <w:r>
        <w:rPr>
          <w:rFonts w:ascii="Times New Roman" w:hAnsi="Times New Roman"/>
          <w:sz w:val="28"/>
          <w:szCs w:val="28"/>
          <w:lang w:val="lv-LV"/>
        </w:rPr>
        <w:t>Cenu aptaujas 7.daļa „</w:t>
      </w:r>
      <w:r>
        <w:rPr>
          <w:rFonts w:ascii="Times New Roman" w:hAnsi="Times New Roman"/>
          <w:b/>
          <w:sz w:val="28"/>
          <w:szCs w:val="28"/>
          <w:lang w:val="lv-LV"/>
        </w:rPr>
        <w:t>Dažādi pārtikas produkti”</w:t>
      </w:r>
      <w:r>
        <w:rPr>
          <w:rFonts w:ascii="Times New Roman" w:hAnsi="Times New Roman"/>
          <w:sz w:val="28"/>
          <w:szCs w:val="28"/>
          <w:lang w:val="lv-LV"/>
        </w:rPr>
        <w:t>:</w:t>
      </w:r>
      <w:r>
        <w:rPr>
          <w:rFonts w:ascii="Times New Roman" w:hAnsi="Times New Roman"/>
          <w:b/>
          <w:sz w:val="28"/>
          <w:szCs w:val="28"/>
          <w:lang w:val="lv-LV"/>
        </w:rPr>
        <w:t xml:space="preserve"> </w:t>
      </w:r>
    </w:p>
    <w:p w:rsidR="00980F01" w:rsidRDefault="00980F01" w:rsidP="00980F01">
      <w:pPr>
        <w:spacing w:after="120"/>
      </w:pPr>
      <w:r>
        <w:t>Dažādi pārtikas produkti ir ražoti no dabīgām izejvielām, nav ģenētiski modificēti, nesatur ģenētiski modificētus organismus un nesastāv no tiem, kā arī nesatur aromatizētājus un pārtikas piedevas – krāsvielas (izņemot dabīgās), garšas pastiprinātājus, konservantus un saldinātājus, garšas uzlabotājus.</w:t>
      </w:r>
    </w:p>
    <w:p w:rsidR="00980F01" w:rsidRDefault="00980F01" w:rsidP="00980F01">
      <w:pPr>
        <w:spacing w:after="120"/>
        <w:rPr>
          <w:b/>
          <w:sz w:val="28"/>
          <w:szCs w:val="28"/>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0"/>
        <w:gridCol w:w="3612"/>
        <w:gridCol w:w="1680"/>
        <w:gridCol w:w="1440"/>
      </w:tblGrid>
      <w:tr w:rsidR="00980F01" w:rsidTr="00B35C9A">
        <w:trPr>
          <w:trHeight w:val="805"/>
        </w:trPr>
        <w:tc>
          <w:tcPr>
            <w:tcW w:w="648"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sz w:val="20"/>
                <w:szCs w:val="20"/>
              </w:rPr>
            </w:pPr>
            <w:proofErr w:type="spellStart"/>
            <w:r>
              <w:rPr>
                <w:b/>
                <w:sz w:val="20"/>
                <w:szCs w:val="20"/>
              </w:rPr>
              <w:t>N.p.k</w:t>
            </w:r>
            <w:proofErr w:type="spellEnd"/>
            <w:r>
              <w:rPr>
                <w:b/>
                <w:sz w:val="20"/>
                <w:szCs w:val="20"/>
              </w:rPr>
              <w:t>.</w:t>
            </w: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rPr>
            </w:pPr>
            <w:r>
              <w:rPr>
                <w:b/>
                <w:sz w:val="22"/>
              </w:rPr>
              <w:t>Iepirkuma priekšmeta nosaukums</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rPr>
            </w:pPr>
            <w:r>
              <w:rPr>
                <w:b/>
                <w:sz w:val="22"/>
              </w:rPr>
              <w:t>Tehniskā specifikācija</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rPr>
            </w:pPr>
            <w:r>
              <w:rPr>
                <w:b/>
                <w:sz w:val="22"/>
              </w:rPr>
              <w:t>Iesaiņojums/ iepakojums un mērvienība</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rPr>
            </w:pPr>
            <w:r>
              <w:rPr>
                <w:b/>
                <w:sz w:val="22"/>
              </w:rPr>
              <w:t>Plānotais daudzums</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B35C9A">
            <w:pPr>
              <w:spacing w:after="0"/>
            </w:pPr>
            <w:r>
              <w:t>Ābolu – zemeņu nektārs</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t>Bez pārtikas piedevām, pievienotā cukura un sāls</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 xml:space="preserve">Stikla burkās </w:t>
            </w:r>
          </w:p>
          <w:p w:rsidR="00980F01" w:rsidRDefault="00980F01">
            <w:pPr>
              <w:spacing w:after="0"/>
              <w:jc w:val="center"/>
            </w:pPr>
            <w:r>
              <w:rPr>
                <w:sz w:val="22"/>
              </w:rPr>
              <w:t>3 l</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250 l</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B35C9A">
            <w:pPr>
              <w:spacing w:after="0"/>
            </w:pPr>
            <w:r>
              <w:t>Ābolu – aveņu nektārs</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t>Bez pārtikas piedevām, pievienotā cukura un sāls</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 xml:space="preserve">Stikla burkās </w:t>
            </w:r>
          </w:p>
          <w:p w:rsidR="00980F01" w:rsidRDefault="00980F01">
            <w:pPr>
              <w:spacing w:after="0"/>
              <w:jc w:val="center"/>
            </w:pPr>
            <w:r>
              <w:rPr>
                <w:sz w:val="22"/>
              </w:rPr>
              <w:t>3 l</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250 l</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B35C9A">
            <w:pPr>
              <w:spacing w:after="0"/>
            </w:pPr>
            <w:r>
              <w:t>Ābolu – ķiršu nektārs</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t>Bez pārtikas piedevām, pievienotā cukura un sāls</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 xml:space="preserve">Stikla burkās </w:t>
            </w:r>
          </w:p>
          <w:p w:rsidR="00980F01" w:rsidRDefault="00980F01">
            <w:pPr>
              <w:spacing w:after="0"/>
              <w:jc w:val="center"/>
            </w:pPr>
            <w:r>
              <w:rPr>
                <w:sz w:val="22"/>
              </w:rPr>
              <w:t>3 l</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t>250 l</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t>Ābolu sula</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t>Bez pārtikas piedevām, pievienotā cukura un sāls</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 xml:space="preserve">Stikla burkās </w:t>
            </w:r>
          </w:p>
          <w:p w:rsidR="00980F01" w:rsidRDefault="00980F01">
            <w:pPr>
              <w:spacing w:after="0"/>
              <w:jc w:val="center"/>
            </w:pPr>
            <w:r>
              <w:rPr>
                <w:sz w:val="22"/>
              </w:rPr>
              <w:t>3 l</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t>200 l</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proofErr w:type="spellStart"/>
            <w:r>
              <w:t>Multiaugļu</w:t>
            </w:r>
            <w:proofErr w:type="spellEnd"/>
            <w:r>
              <w:t xml:space="preserve"> sula</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t>Bez pārtikas piedevām, pievienotā cukura un sāls</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t>Pakās</w:t>
            </w:r>
          </w:p>
          <w:p w:rsidR="00980F01" w:rsidRDefault="00980F01">
            <w:pPr>
              <w:spacing w:after="0"/>
              <w:jc w:val="center"/>
            </w:pPr>
            <w:r>
              <w:t>1 l</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t>220 l</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Auzu pārslas</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 „</w:t>
            </w:r>
            <w:proofErr w:type="spellStart"/>
            <w:r>
              <w:rPr>
                <w:sz w:val="22"/>
              </w:rPr>
              <w:t>Valdo</w:t>
            </w:r>
            <w:proofErr w:type="spellEnd"/>
            <w:r>
              <w:rPr>
                <w:sz w:val="22"/>
              </w:rPr>
              <w:t xml:space="preserve">” vai ekvivalentas, sausas, birstošas, augstākā labuma auzu pārslas, taukvielu saturs 100 g produkta ne vairāk kā 5,8g  </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w:t>
            </w:r>
          </w:p>
          <w:p w:rsidR="00980F01" w:rsidRDefault="00980F01">
            <w:pPr>
              <w:spacing w:after="0"/>
              <w:jc w:val="center"/>
            </w:pPr>
            <w:r>
              <w:rPr>
                <w:sz w:val="22"/>
              </w:rPr>
              <w:t>0.5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100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Cepumi</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Saldie cepumi, sverami, nesatur daļēji </w:t>
            </w:r>
            <w:proofErr w:type="spellStart"/>
            <w:r>
              <w:rPr>
                <w:sz w:val="22"/>
              </w:rPr>
              <w:t>hidroginētus</w:t>
            </w:r>
            <w:proofErr w:type="spellEnd"/>
            <w:r>
              <w:rPr>
                <w:sz w:val="22"/>
              </w:rPr>
              <w:t xml:space="preserve"> augu taukus, ražoti Latvijā</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 xml:space="preserve">Kastēs </w:t>
            </w:r>
          </w:p>
          <w:p w:rsidR="00980F01" w:rsidRDefault="00980F01">
            <w:pPr>
              <w:spacing w:after="0"/>
              <w:jc w:val="center"/>
            </w:pPr>
            <w:r>
              <w:rPr>
                <w:sz w:val="22"/>
              </w:rPr>
              <w:t>3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70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Ciete</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Kartupeļu ciete, sausa, birstoša, izturīgā iepakojumā</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 xml:space="preserve">Iepakojums </w:t>
            </w:r>
          </w:p>
          <w:p w:rsidR="00980F01" w:rsidRDefault="00980F01">
            <w:pPr>
              <w:spacing w:after="0"/>
              <w:jc w:val="center"/>
            </w:pPr>
            <w:r>
              <w:rPr>
                <w:sz w:val="22"/>
              </w:rPr>
              <w:t>0,4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125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Citronskābe</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Pārtikas, sausa, birstoša, fasēta </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 xml:space="preserve">Iepakojums </w:t>
            </w:r>
          </w:p>
          <w:p w:rsidR="00980F01" w:rsidRDefault="00980F01">
            <w:pPr>
              <w:spacing w:after="0"/>
              <w:jc w:val="center"/>
            </w:pPr>
            <w:r>
              <w:rPr>
                <w:sz w:val="22"/>
              </w:rPr>
              <w:t>0,5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5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Cukurs</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Cukurs fasētais, smalkais, sauss, birstošs, baltais, marķēts atbilstoši normatīviem aktiem, norādot sausnas un </w:t>
            </w:r>
            <w:proofErr w:type="spellStart"/>
            <w:r>
              <w:rPr>
                <w:sz w:val="22"/>
              </w:rPr>
              <w:t>invertcukura</w:t>
            </w:r>
            <w:proofErr w:type="spellEnd"/>
            <w:r>
              <w:rPr>
                <w:sz w:val="22"/>
              </w:rPr>
              <w:t xml:space="preserve"> saturu cukura šķīdumā</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w:t>
            </w:r>
          </w:p>
          <w:p w:rsidR="00980F01" w:rsidRDefault="00980F01">
            <w:pPr>
              <w:spacing w:after="0"/>
              <w:jc w:val="center"/>
            </w:pPr>
            <w:r>
              <w:rPr>
                <w:sz w:val="22"/>
              </w:rPr>
              <w:t>1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250 kg</w:t>
            </w:r>
          </w:p>
        </w:tc>
      </w:tr>
      <w:tr w:rsidR="00980F01" w:rsidTr="00B35C9A">
        <w:trPr>
          <w:trHeight w:val="495"/>
        </w:trPr>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Eļļa</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100% dabīga rapšu eļļa, kas dabīgi bagāta ar Omega 3 taukskābēm, nesatur holesterīnu, rafinēta</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Pudelēs 1 l</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200 l</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Ēdiena piedeva</w:t>
            </w:r>
            <w:r w:rsidR="00B35C9A">
              <w:rPr>
                <w:sz w:val="22"/>
              </w:rPr>
              <w:t xml:space="preserve"> bez sāls</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Garšvielas bez E vielām un sāls. Sausa, birstoša ēdiena piedeva, piemēram, Anniņas 10 garšaugi. </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w:t>
            </w:r>
          </w:p>
          <w:p w:rsidR="00980F01" w:rsidRDefault="00980F01">
            <w:pPr>
              <w:spacing w:after="0"/>
              <w:jc w:val="center"/>
            </w:pPr>
            <w:r>
              <w:rPr>
                <w:sz w:val="22"/>
              </w:rPr>
              <w:t>0,1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highlight w:val="red"/>
              </w:rPr>
            </w:pPr>
            <w:r>
              <w:rPr>
                <w:sz w:val="22"/>
              </w:rPr>
              <w:t>10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Griķi</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Augstākā labuma griķi, sausi, bez čaulu piemaisījumiem </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 xml:space="preserve">Iepakojums </w:t>
            </w:r>
          </w:p>
          <w:p w:rsidR="00980F01" w:rsidRDefault="00980F01">
            <w:pPr>
              <w:spacing w:after="0"/>
              <w:jc w:val="center"/>
            </w:pPr>
            <w:r>
              <w:rPr>
                <w:sz w:val="22"/>
              </w:rPr>
              <w:t>1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60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Grūbas </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Augstākā labuma grūbas, sausas </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 xml:space="preserve">Iepakojums </w:t>
            </w:r>
          </w:p>
          <w:p w:rsidR="00980F01" w:rsidRDefault="00980F01">
            <w:pPr>
              <w:spacing w:after="0"/>
              <w:jc w:val="center"/>
            </w:pPr>
            <w:r>
              <w:rPr>
                <w:sz w:val="22"/>
              </w:rPr>
              <w:t>1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12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Gurķi konservēti</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Marinēti, negriezti, veseli gurķi, 9-12 cm, burkā gurķi ne mazāk kā 50 % </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 xml:space="preserve">Stikla burkās </w:t>
            </w:r>
          </w:p>
          <w:p w:rsidR="00980F01" w:rsidRDefault="00980F01">
            <w:pPr>
              <w:spacing w:after="0"/>
              <w:jc w:val="center"/>
            </w:pPr>
            <w:r>
              <w:rPr>
                <w:sz w:val="22"/>
              </w:rPr>
              <w:t>3 l</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200 l</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Ievārījumi</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t xml:space="preserve">Ābolu, zemeņu, ķiršu, aveņu, upeņu bez </w:t>
            </w:r>
            <w:proofErr w:type="spellStart"/>
            <w:r>
              <w:t>sorbātiem</w:t>
            </w:r>
            <w:proofErr w:type="spellEnd"/>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Plastmasas spainī 0,9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130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Kakao pulveris</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Dabīgais kakao pulveris, sauss, birstošs</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w:t>
            </w:r>
          </w:p>
          <w:p w:rsidR="00980F01" w:rsidRDefault="00980F01">
            <w:pPr>
              <w:spacing w:after="0"/>
              <w:jc w:val="center"/>
            </w:pPr>
            <w:r>
              <w:rPr>
                <w:sz w:val="22"/>
              </w:rPr>
              <w:t>0,1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30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Kukurūzas pārslas</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Kukurūzas pārslas glazētas ar cukuru, sausas, birstošas, bez konservantiem, sastāvā kukurūzas putraimi</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w:t>
            </w:r>
          </w:p>
          <w:p w:rsidR="00980F01" w:rsidRDefault="00980F01">
            <w:pPr>
              <w:spacing w:after="0"/>
              <w:jc w:val="center"/>
            </w:pPr>
            <w:r>
              <w:rPr>
                <w:sz w:val="22"/>
              </w:rPr>
              <w:t>0,5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35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Majonēze</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Majonēze, kas satur mazāk par 1 g sāls uz 100 g produkta</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 0,230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50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Makaroni</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Ražoti no augstākā labuma cieto kviešu šķirņu miltiem un cieto kviešu šķirņu putraimiem, dažādu veidu (spirāles, radziņi, burtiņi u.c.) Dobeles Dzirnavnieka ražojums.</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w:t>
            </w:r>
          </w:p>
          <w:p w:rsidR="00980F01" w:rsidRDefault="00980F01">
            <w:pPr>
              <w:spacing w:after="0"/>
              <w:jc w:val="center"/>
            </w:pPr>
            <w:r>
              <w:rPr>
                <w:sz w:val="22"/>
              </w:rPr>
              <w:t xml:space="preserve">5 kg </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220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Manna</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Augstākā labuma manna, sausa, birstoša, taukvielu saturs 100 g produkta ne vairāk kā 0,7g</w:t>
            </w:r>
            <w:r>
              <w:rPr>
                <w:color w:val="FF0000"/>
                <w:sz w:val="22"/>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w:t>
            </w:r>
          </w:p>
          <w:p w:rsidR="00980F01" w:rsidRDefault="00980F01">
            <w:pPr>
              <w:spacing w:after="0"/>
              <w:jc w:val="center"/>
            </w:pPr>
            <w:r>
              <w:rPr>
                <w:sz w:val="22"/>
              </w:rPr>
              <w:t>1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90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Milti</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Augstākā labuma 100% kviešu milti, satur kviešu lipekli, sausi, birstoši, taukvielu saturs 100 g produkta ne vairāk kā 1,1g</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w:t>
            </w:r>
          </w:p>
          <w:p w:rsidR="00980F01" w:rsidRDefault="00980F01">
            <w:pPr>
              <w:spacing w:after="0"/>
              <w:jc w:val="center"/>
            </w:pPr>
            <w:r>
              <w:rPr>
                <w:sz w:val="22"/>
              </w:rPr>
              <w:t>2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200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Lauru lapas</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Sausas, kaltētas, fasētas </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 0,015 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t>2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Pipari melnie</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Malti melnie pipari, sausi, birstoši, fasēti, Lietuvas ražojums</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 0,01</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1,5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Pupiņas</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highlight w:val="cyan"/>
              </w:rPr>
            </w:pPr>
            <w:r>
              <w:rPr>
                <w:sz w:val="22"/>
              </w:rPr>
              <w:t>Augsta kvalitātes fasētas mazās pupiņas, 100g produkts satur olbaltumvielas 21,2 g</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w:t>
            </w:r>
          </w:p>
          <w:p w:rsidR="00980F01" w:rsidRDefault="00980F01">
            <w:pPr>
              <w:spacing w:after="0"/>
              <w:jc w:val="center"/>
            </w:pPr>
            <w:r>
              <w:rPr>
                <w:sz w:val="22"/>
              </w:rPr>
              <w:t>1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85 kg</w:t>
            </w:r>
          </w:p>
        </w:tc>
      </w:tr>
      <w:tr w:rsidR="00980F01" w:rsidTr="00B35C9A">
        <w:trPr>
          <w:trHeight w:val="622"/>
        </w:trPr>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Putraimi</w:t>
            </w:r>
            <w:r w:rsidR="00B35C9A">
              <w:rPr>
                <w:sz w:val="22"/>
              </w:rPr>
              <w:t xml:space="preserve"> miežu</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color w:val="FF0000"/>
              </w:rPr>
            </w:pPr>
            <w:r>
              <w:rPr>
                <w:sz w:val="22"/>
              </w:rPr>
              <w:t>Augstākā labuma putraimi, sausi, birstoši</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w:t>
            </w:r>
          </w:p>
          <w:p w:rsidR="00980F01" w:rsidRDefault="00980F01">
            <w:pPr>
              <w:spacing w:after="0"/>
              <w:jc w:val="center"/>
            </w:pPr>
            <w:r>
              <w:rPr>
                <w:sz w:val="22"/>
              </w:rPr>
              <w:t>1kg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100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Rīsi</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Tvaicēti rīsi, sausi, birstoši  </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w:t>
            </w:r>
          </w:p>
          <w:p w:rsidR="00980F01" w:rsidRDefault="00980F01">
            <w:pPr>
              <w:spacing w:after="0"/>
              <w:jc w:val="center"/>
            </w:pPr>
            <w:r>
              <w:rPr>
                <w:sz w:val="22"/>
              </w:rPr>
              <w:t>1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100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Rīsi (maisiņos)</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Tvaicēti rīsi, sausi, birstoši  125 g (maisiņos)</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w:t>
            </w:r>
          </w:p>
          <w:p w:rsidR="00980F01" w:rsidRDefault="00980F01">
            <w:pPr>
              <w:spacing w:after="0"/>
              <w:jc w:val="center"/>
            </w:pPr>
            <w:r>
              <w:rPr>
                <w:sz w:val="22"/>
              </w:rPr>
              <w:t xml:space="preserve"> 0.5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20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Rīsu pārslas</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Herkuless vai ekvivalents</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 xml:space="preserve">Iepakojums </w:t>
            </w:r>
          </w:p>
          <w:p w:rsidR="00980F01" w:rsidRDefault="00980F01">
            <w:pPr>
              <w:spacing w:after="0"/>
              <w:jc w:val="center"/>
            </w:pPr>
            <w:r>
              <w:rPr>
                <w:sz w:val="22"/>
              </w:rPr>
              <w:t>0,5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90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rPr>
                <w:sz w:val="22"/>
              </w:rP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r>
              <w:rPr>
                <w:sz w:val="22"/>
              </w:rPr>
              <w:t>Četru graudu pārslas</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r>
              <w:rPr>
                <w:sz w:val="22"/>
              </w:rPr>
              <w:t>Herkuless vai ekvivalents</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 xml:space="preserve">Iepakojums </w:t>
            </w:r>
          </w:p>
          <w:p w:rsidR="00980F01" w:rsidRDefault="00980F01">
            <w:pPr>
              <w:spacing w:after="0"/>
              <w:jc w:val="center"/>
            </w:pPr>
            <w:r>
              <w:rPr>
                <w:sz w:val="22"/>
              </w:rPr>
              <w:t>0,5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120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Sāls</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Rupja maluma vārāmā sāls, sausa, birstoša</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 xml:space="preserve">Iepakojums </w:t>
            </w:r>
          </w:p>
          <w:p w:rsidR="00980F01" w:rsidRDefault="00980F01">
            <w:pPr>
              <w:spacing w:after="0"/>
              <w:jc w:val="center"/>
            </w:pPr>
            <w:r>
              <w:rPr>
                <w:sz w:val="22"/>
              </w:rPr>
              <w:t>1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60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Tēja, zāļu</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B35C9A" w:rsidP="00B35C9A">
            <w:pPr>
              <w:spacing w:after="0"/>
            </w:pPr>
            <w:r>
              <w:rPr>
                <w:sz w:val="22"/>
              </w:rPr>
              <w:t>Dažāda z</w:t>
            </w:r>
            <w:r w:rsidR="00980F01">
              <w:rPr>
                <w:sz w:val="22"/>
              </w:rPr>
              <w:t>āļu tēja, kumelītes, piparmētras, liepziedi, fasēta paciņās, berama, sausa</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 xml:space="preserve">Iepakojums 0,1kg vai </w:t>
            </w:r>
          </w:p>
          <w:p w:rsidR="00980F01" w:rsidRDefault="00980F01">
            <w:pPr>
              <w:spacing w:after="0"/>
              <w:jc w:val="center"/>
            </w:pPr>
            <w:r>
              <w:rPr>
                <w:sz w:val="22"/>
              </w:rPr>
              <w:t>0,250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15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Tomātu pasts</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“Mildas” tomātu pastas</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w:t>
            </w:r>
          </w:p>
          <w:p w:rsidR="00980F01" w:rsidRDefault="00980F01">
            <w:pPr>
              <w:spacing w:after="0"/>
              <w:jc w:val="center"/>
            </w:pPr>
            <w:r>
              <w:rPr>
                <w:sz w:val="22"/>
              </w:rPr>
              <w:t>0,5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160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Zirnīši konservēti</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Konservēti zaļie zirnīši</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Stikla burkās</w:t>
            </w:r>
          </w:p>
          <w:p w:rsidR="00980F01" w:rsidRDefault="00980F01">
            <w:pPr>
              <w:spacing w:after="0"/>
              <w:jc w:val="center"/>
            </w:pPr>
            <w:r>
              <w:rPr>
                <w:sz w:val="22"/>
              </w:rPr>
              <w:t>0,72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140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Zirņi šķeltie</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color w:val="FF0000"/>
              </w:rPr>
            </w:pPr>
            <w:r>
              <w:rPr>
                <w:sz w:val="22"/>
              </w:rPr>
              <w:t>„Dobeles Dzirnavnieks” vai ekvivalents, augstākā labuma zirņi, zupas, šķeltie, sausi</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w:t>
            </w:r>
          </w:p>
          <w:p w:rsidR="00980F01" w:rsidRDefault="00980F01">
            <w:pPr>
              <w:spacing w:after="0"/>
              <w:jc w:val="center"/>
            </w:pPr>
            <w:r>
              <w:rPr>
                <w:sz w:val="22"/>
              </w:rPr>
              <w:t>1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70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Želatīns </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 xml:space="preserve">Pārtikas želatīns, sauss, birstošs, fasēts </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Iepakojums 0,015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3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rPr>
                <w:sz w:val="22"/>
              </w:rP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r>
              <w:rPr>
                <w:sz w:val="22"/>
              </w:rPr>
              <w:t xml:space="preserve">Etiķa esence </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r>
              <w:rPr>
                <w:sz w:val="22"/>
              </w:rPr>
              <w:t>Pārtikas, caurspīdīga</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Stikla pudelē 0.333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15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rPr>
                <w:sz w:val="22"/>
              </w:rP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r>
              <w:rPr>
                <w:sz w:val="22"/>
              </w:rPr>
              <w:t>Pārtikas soda</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r>
              <w:rPr>
                <w:sz w:val="22"/>
              </w:rPr>
              <w:t>Sausa, birstoša</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Iepakojums</w:t>
            </w:r>
          </w:p>
          <w:p w:rsidR="00980F01" w:rsidRDefault="00980F01">
            <w:pPr>
              <w:spacing w:after="0"/>
              <w:jc w:val="center"/>
            </w:pPr>
            <w:r>
              <w:rPr>
                <w:sz w:val="22"/>
              </w:rPr>
              <w:t xml:space="preserve"> 0,2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3 kg</w:t>
            </w:r>
          </w:p>
        </w:tc>
      </w:tr>
      <w:tr w:rsidR="00980F01" w:rsidTr="00B35C9A">
        <w:tc>
          <w:tcPr>
            <w:tcW w:w="648"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6"/>
              </w:numPr>
              <w:spacing w:after="0" w:line="240" w:lineRule="auto"/>
              <w:jc w:val="center"/>
              <w:rPr>
                <w:sz w:val="22"/>
              </w:rPr>
            </w:pPr>
          </w:p>
        </w:tc>
        <w:tc>
          <w:tcPr>
            <w:tcW w:w="1620"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r>
              <w:rPr>
                <w:sz w:val="22"/>
              </w:rPr>
              <w:t>Baltmaizes sausiņi</w:t>
            </w:r>
          </w:p>
        </w:tc>
        <w:tc>
          <w:tcPr>
            <w:tcW w:w="3612"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r>
              <w:rPr>
                <w:sz w:val="22"/>
              </w:rPr>
              <w:t>Augstākā labuma</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30</w:t>
            </w:r>
            <w:r w:rsidR="00B35C9A">
              <w:rPr>
                <w:sz w:val="22"/>
              </w:rPr>
              <w:t xml:space="preserve"> kg</w:t>
            </w:r>
          </w:p>
        </w:tc>
      </w:tr>
      <w:tr w:rsidR="00B35C9A" w:rsidTr="00B35C9A">
        <w:tc>
          <w:tcPr>
            <w:tcW w:w="648" w:type="dxa"/>
            <w:tcBorders>
              <w:top w:val="single" w:sz="4" w:space="0" w:color="auto"/>
              <w:left w:val="single" w:sz="4" w:space="0" w:color="auto"/>
              <w:bottom w:val="single" w:sz="4" w:space="0" w:color="auto"/>
              <w:right w:val="single" w:sz="4" w:space="0" w:color="auto"/>
            </w:tcBorders>
          </w:tcPr>
          <w:p w:rsidR="00B35C9A" w:rsidRDefault="00B35C9A">
            <w:pPr>
              <w:numPr>
                <w:ilvl w:val="0"/>
                <w:numId w:val="26"/>
              </w:numPr>
              <w:spacing w:after="0" w:line="240" w:lineRule="auto"/>
              <w:jc w:val="center"/>
              <w:rPr>
                <w:sz w:val="22"/>
              </w:rPr>
            </w:pPr>
          </w:p>
        </w:tc>
        <w:tc>
          <w:tcPr>
            <w:tcW w:w="1620" w:type="dxa"/>
            <w:tcBorders>
              <w:top w:val="single" w:sz="4" w:space="0" w:color="auto"/>
              <w:left w:val="single" w:sz="4" w:space="0" w:color="auto"/>
              <w:bottom w:val="single" w:sz="4" w:space="0" w:color="auto"/>
              <w:right w:val="single" w:sz="4" w:space="0" w:color="auto"/>
            </w:tcBorders>
          </w:tcPr>
          <w:p w:rsidR="00B35C9A" w:rsidRDefault="00B35C9A">
            <w:pPr>
              <w:spacing w:after="0"/>
              <w:rPr>
                <w:sz w:val="22"/>
              </w:rPr>
            </w:pPr>
            <w:r>
              <w:rPr>
                <w:sz w:val="22"/>
              </w:rPr>
              <w:t xml:space="preserve">Bietes </w:t>
            </w:r>
          </w:p>
        </w:tc>
        <w:tc>
          <w:tcPr>
            <w:tcW w:w="3612" w:type="dxa"/>
            <w:tcBorders>
              <w:top w:val="single" w:sz="4" w:space="0" w:color="auto"/>
              <w:left w:val="single" w:sz="4" w:space="0" w:color="auto"/>
              <w:bottom w:val="single" w:sz="4" w:space="0" w:color="auto"/>
              <w:right w:val="single" w:sz="4" w:space="0" w:color="auto"/>
            </w:tcBorders>
          </w:tcPr>
          <w:p w:rsidR="00B35C9A" w:rsidRDefault="00B35C9A">
            <w:pPr>
              <w:spacing w:after="0"/>
              <w:rPr>
                <w:sz w:val="22"/>
              </w:rPr>
            </w:pPr>
            <w:r>
              <w:rPr>
                <w:sz w:val="22"/>
              </w:rPr>
              <w:t>Marinētas</w:t>
            </w:r>
          </w:p>
        </w:tc>
        <w:tc>
          <w:tcPr>
            <w:tcW w:w="1680" w:type="dxa"/>
            <w:tcBorders>
              <w:top w:val="single" w:sz="4" w:space="0" w:color="auto"/>
              <w:left w:val="single" w:sz="4" w:space="0" w:color="auto"/>
              <w:bottom w:val="single" w:sz="4" w:space="0" w:color="auto"/>
              <w:right w:val="single" w:sz="4" w:space="0" w:color="auto"/>
            </w:tcBorders>
          </w:tcPr>
          <w:p w:rsidR="00B35C9A" w:rsidRDefault="00B35C9A">
            <w:pPr>
              <w:spacing w:after="0"/>
              <w:jc w:val="center"/>
              <w:rPr>
                <w:sz w:val="22"/>
              </w:rPr>
            </w:pPr>
            <w:r>
              <w:rPr>
                <w:sz w:val="22"/>
              </w:rPr>
              <w:t>Iepakojums 0,5 kg</w:t>
            </w:r>
          </w:p>
        </w:tc>
        <w:tc>
          <w:tcPr>
            <w:tcW w:w="1440" w:type="dxa"/>
            <w:tcBorders>
              <w:top w:val="single" w:sz="4" w:space="0" w:color="auto"/>
              <w:left w:val="single" w:sz="4" w:space="0" w:color="auto"/>
              <w:bottom w:val="single" w:sz="4" w:space="0" w:color="auto"/>
              <w:right w:val="single" w:sz="4" w:space="0" w:color="auto"/>
            </w:tcBorders>
          </w:tcPr>
          <w:p w:rsidR="00B35C9A" w:rsidRDefault="00B35C9A">
            <w:pPr>
              <w:spacing w:after="0"/>
              <w:jc w:val="center"/>
              <w:rPr>
                <w:sz w:val="22"/>
              </w:rPr>
            </w:pPr>
            <w:r>
              <w:rPr>
                <w:sz w:val="22"/>
              </w:rPr>
              <w:t>15 kg</w:t>
            </w:r>
          </w:p>
        </w:tc>
      </w:tr>
    </w:tbl>
    <w:p w:rsidR="00980F01" w:rsidRDefault="00980F01" w:rsidP="00980F01">
      <w:pPr>
        <w:pStyle w:val="Pamattekstsaratkpi"/>
        <w:spacing w:before="120"/>
        <w:rPr>
          <w:rFonts w:ascii="Times New Roman" w:hAnsi="Times New Roman"/>
          <w:b/>
          <w:sz w:val="28"/>
          <w:szCs w:val="28"/>
          <w:lang w:val="lv-LV"/>
        </w:rPr>
      </w:pPr>
      <w:r>
        <w:rPr>
          <w:rFonts w:ascii="Times New Roman" w:hAnsi="Times New Roman"/>
          <w:sz w:val="28"/>
          <w:szCs w:val="28"/>
          <w:lang w:val="lv-LV"/>
        </w:rPr>
        <w:t>Cenu aptaujas 8.daļa „</w:t>
      </w:r>
      <w:r>
        <w:rPr>
          <w:rFonts w:ascii="Times New Roman" w:hAnsi="Times New Roman"/>
          <w:b/>
          <w:sz w:val="28"/>
          <w:szCs w:val="28"/>
          <w:lang w:val="lv-LV"/>
        </w:rPr>
        <w:t>Sasaldēti produkti”</w:t>
      </w:r>
      <w:r>
        <w:rPr>
          <w:rFonts w:ascii="Times New Roman" w:hAnsi="Times New Roman"/>
          <w:sz w:val="28"/>
          <w:szCs w:val="28"/>
          <w:lang w:val="lv-LV"/>
        </w:rPr>
        <w:t>:</w:t>
      </w:r>
      <w:r>
        <w:rPr>
          <w:rFonts w:ascii="Times New Roman" w:hAnsi="Times New Roman"/>
          <w:b/>
          <w:sz w:val="28"/>
          <w:szCs w:val="28"/>
          <w:lang w:val="lv-LV"/>
        </w:rPr>
        <w:t xml:space="preserve"> </w:t>
      </w:r>
    </w:p>
    <w:p w:rsidR="00980F01" w:rsidRDefault="00980F01" w:rsidP="00980F01">
      <w:pPr>
        <w:spacing w:after="120"/>
        <w:ind w:firstLine="284"/>
        <w:rPr>
          <w:sz w:val="28"/>
          <w:szCs w:val="28"/>
        </w:rPr>
      </w:pPr>
      <w:r>
        <w:t>Sasaldēti produkti ir dabīgi, nav ģenētiski modificēti, nesatur ģenētiski modificētus organismus, nesastāv no tiem un nav no tiem ražoti, kā arī nesatur pārtikas piedevas – krāsvielas, garšas pastiprinātājus – E vielas un nitrītus.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440"/>
        <w:gridCol w:w="3840"/>
        <w:gridCol w:w="1680"/>
        <w:gridCol w:w="1440"/>
      </w:tblGrid>
      <w:tr w:rsidR="00980F01" w:rsidTr="00980F01">
        <w:trPr>
          <w:trHeight w:val="805"/>
        </w:trPr>
        <w:tc>
          <w:tcPr>
            <w:tcW w:w="60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sz w:val="20"/>
                <w:szCs w:val="20"/>
              </w:rPr>
            </w:pPr>
            <w:proofErr w:type="spellStart"/>
            <w:r>
              <w:rPr>
                <w:b/>
                <w:sz w:val="20"/>
                <w:szCs w:val="20"/>
              </w:rPr>
              <w:t>N.p.k</w:t>
            </w:r>
            <w:proofErr w:type="spellEnd"/>
            <w:r>
              <w:rPr>
                <w:b/>
                <w:sz w:val="20"/>
                <w:szCs w:val="20"/>
              </w:rPr>
              <w:t>.</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rPr>
            </w:pPr>
            <w:r>
              <w:rPr>
                <w:b/>
                <w:sz w:val="22"/>
              </w:rPr>
              <w:t>Iepirkuma priekšmeta nosaukums</w:t>
            </w:r>
          </w:p>
        </w:tc>
        <w:tc>
          <w:tcPr>
            <w:tcW w:w="38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rPr>
            </w:pPr>
            <w:r>
              <w:rPr>
                <w:b/>
                <w:sz w:val="22"/>
              </w:rPr>
              <w:t>Tehniskā specifikācija</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rPr>
            </w:pPr>
            <w:r>
              <w:rPr>
                <w:b/>
                <w:sz w:val="22"/>
              </w:rPr>
              <w:t>Iesaiņojums/ iepakojums un mērvienība</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b/>
              </w:rPr>
            </w:pPr>
            <w:r>
              <w:rPr>
                <w:b/>
                <w:sz w:val="22"/>
              </w:rPr>
              <w:t>Plānotais daudzums</w:t>
            </w:r>
          </w:p>
        </w:tc>
      </w:tr>
      <w:tr w:rsidR="00980F01" w:rsidTr="00980F01">
        <w:trPr>
          <w:trHeight w:val="285"/>
        </w:trPr>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8"/>
              </w:numPr>
              <w:spacing w:after="0" w:line="24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Vistas gaļas šķiņķīši</w:t>
            </w:r>
          </w:p>
        </w:tc>
        <w:tc>
          <w:tcPr>
            <w:tcW w:w="384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Saldēti vistas gaļas šķiņķīši bez muguriņām un bez stilba daļas</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10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800 kg</w:t>
            </w:r>
          </w:p>
        </w:tc>
      </w:tr>
      <w:tr w:rsidR="00980F01" w:rsidTr="00980F01">
        <w:trPr>
          <w:trHeight w:val="285"/>
        </w:trPr>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8"/>
              </w:numPr>
              <w:spacing w:after="0" w:line="24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Saldētas zivis</w:t>
            </w:r>
          </w:p>
        </w:tc>
        <w:tc>
          <w:tcPr>
            <w:tcW w:w="384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Saldēta heka fileja, nesatur toksīnus, bez ādas, glazējums ne vairāk kā 5%</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pPr>
            <w:r>
              <w:rPr>
                <w:sz w:val="22"/>
              </w:rPr>
              <w:t xml:space="preserve">Iepakojums </w:t>
            </w:r>
          </w:p>
          <w:p w:rsidR="00980F01" w:rsidRDefault="00980F01">
            <w:pPr>
              <w:spacing w:after="0"/>
              <w:jc w:val="center"/>
            </w:pPr>
            <w:r>
              <w:rPr>
                <w:sz w:val="22"/>
              </w:rPr>
              <w:t>3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800 kg</w:t>
            </w:r>
          </w:p>
        </w:tc>
      </w:tr>
      <w:tr w:rsidR="00980F01" w:rsidTr="00980F01">
        <w:trPr>
          <w:trHeight w:val="285"/>
        </w:trPr>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8"/>
              </w:numPr>
              <w:spacing w:after="0" w:line="24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r>
              <w:rPr>
                <w:sz w:val="22"/>
              </w:rPr>
              <w:t>Saldētas zemenes</w:t>
            </w:r>
          </w:p>
        </w:tc>
        <w:tc>
          <w:tcPr>
            <w:tcW w:w="3840"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r>
              <w:rPr>
                <w:sz w:val="22"/>
              </w:rPr>
              <w:t>Attīrītas, veselas, nebojātas, sasaldētas ogas</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 xml:space="preserve">Iepakojums </w:t>
            </w:r>
          </w:p>
          <w:p w:rsidR="00980F01" w:rsidRDefault="00980F01">
            <w:pPr>
              <w:spacing w:after="0"/>
              <w:jc w:val="center"/>
              <w:rPr>
                <w:sz w:val="22"/>
              </w:rPr>
            </w:pPr>
            <w:r>
              <w:rPr>
                <w:sz w:val="22"/>
              </w:rPr>
              <w:t>2,5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120 kg</w:t>
            </w:r>
          </w:p>
        </w:tc>
      </w:tr>
      <w:tr w:rsidR="00980F01" w:rsidTr="00980F01">
        <w:trPr>
          <w:trHeight w:val="285"/>
        </w:trPr>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8"/>
              </w:numPr>
              <w:spacing w:after="0" w:line="24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r>
              <w:rPr>
                <w:sz w:val="22"/>
              </w:rPr>
              <w:t>Saldētas dzērvenes</w:t>
            </w:r>
          </w:p>
        </w:tc>
        <w:tc>
          <w:tcPr>
            <w:tcW w:w="384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Attīrītas, veselas, nebojātas, sasaldētas ogas</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 xml:space="preserve">Iepakojums </w:t>
            </w:r>
          </w:p>
          <w:p w:rsidR="00980F01" w:rsidRDefault="00980F01">
            <w:pPr>
              <w:spacing w:after="0"/>
              <w:jc w:val="center"/>
              <w:rPr>
                <w:sz w:val="22"/>
              </w:rPr>
            </w:pPr>
            <w:r>
              <w:rPr>
                <w:sz w:val="22"/>
              </w:rPr>
              <w:t>1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80 kg</w:t>
            </w:r>
          </w:p>
        </w:tc>
      </w:tr>
      <w:tr w:rsidR="00980F01" w:rsidTr="00980F01">
        <w:trPr>
          <w:trHeight w:val="285"/>
        </w:trPr>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8"/>
              </w:numPr>
              <w:spacing w:after="0" w:line="24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r>
              <w:rPr>
                <w:sz w:val="22"/>
              </w:rPr>
              <w:t>Saldētas upenes</w:t>
            </w:r>
          </w:p>
        </w:tc>
        <w:tc>
          <w:tcPr>
            <w:tcW w:w="3840" w:type="dxa"/>
            <w:tcBorders>
              <w:top w:val="single" w:sz="4" w:space="0" w:color="auto"/>
              <w:left w:val="single" w:sz="4" w:space="0" w:color="auto"/>
              <w:bottom w:val="single" w:sz="4" w:space="0" w:color="auto"/>
              <w:right w:val="single" w:sz="4" w:space="0" w:color="auto"/>
            </w:tcBorders>
            <w:hideMark/>
          </w:tcPr>
          <w:p w:rsidR="00980F01" w:rsidRDefault="00980F01">
            <w:pPr>
              <w:spacing w:after="0"/>
            </w:pPr>
            <w:r>
              <w:rPr>
                <w:sz w:val="22"/>
              </w:rPr>
              <w:t>Attīrītas, veselas, nebojātas, sasaldētas ogas</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 xml:space="preserve">Iepakojums </w:t>
            </w:r>
          </w:p>
          <w:p w:rsidR="00980F01" w:rsidRDefault="00980F01">
            <w:pPr>
              <w:spacing w:after="0"/>
              <w:jc w:val="center"/>
              <w:rPr>
                <w:sz w:val="22"/>
              </w:rPr>
            </w:pPr>
            <w:r>
              <w:rPr>
                <w:sz w:val="22"/>
              </w:rPr>
              <w:t>1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80 kg</w:t>
            </w:r>
          </w:p>
        </w:tc>
      </w:tr>
      <w:tr w:rsidR="00980F01" w:rsidTr="00980F01">
        <w:trPr>
          <w:trHeight w:val="285"/>
        </w:trPr>
        <w:tc>
          <w:tcPr>
            <w:tcW w:w="600" w:type="dxa"/>
            <w:tcBorders>
              <w:top w:val="single" w:sz="4" w:space="0" w:color="auto"/>
              <w:left w:val="single" w:sz="4" w:space="0" w:color="auto"/>
              <w:bottom w:val="single" w:sz="4" w:space="0" w:color="auto"/>
              <w:right w:val="single" w:sz="4" w:space="0" w:color="auto"/>
            </w:tcBorders>
          </w:tcPr>
          <w:p w:rsidR="00980F01" w:rsidRDefault="00980F01">
            <w:pPr>
              <w:numPr>
                <w:ilvl w:val="0"/>
                <w:numId w:val="28"/>
              </w:numPr>
              <w:spacing w:after="0" w:line="240" w:lineRule="auto"/>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r>
              <w:rPr>
                <w:sz w:val="22"/>
              </w:rPr>
              <w:t>Saldēti ziedkāposti</w:t>
            </w:r>
          </w:p>
        </w:tc>
        <w:tc>
          <w:tcPr>
            <w:tcW w:w="3840" w:type="dxa"/>
            <w:tcBorders>
              <w:top w:val="single" w:sz="4" w:space="0" w:color="auto"/>
              <w:left w:val="single" w:sz="4" w:space="0" w:color="auto"/>
              <w:bottom w:val="single" w:sz="4" w:space="0" w:color="auto"/>
              <w:right w:val="single" w:sz="4" w:space="0" w:color="auto"/>
            </w:tcBorders>
            <w:hideMark/>
          </w:tcPr>
          <w:p w:rsidR="00980F01" w:rsidRDefault="00980F01">
            <w:pPr>
              <w:spacing w:after="0"/>
              <w:rPr>
                <w:sz w:val="22"/>
              </w:rPr>
            </w:pPr>
            <w:r>
              <w:rPr>
                <w:sz w:val="22"/>
              </w:rPr>
              <w:t>Tīri, nebojāti, saldēti ziedkāposti</w:t>
            </w:r>
          </w:p>
        </w:tc>
        <w:tc>
          <w:tcPr>
            <w:tcW w:w="168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 xml:space="preserve">Iepakojums </w:t>
            </w:r>
          </w:p>
          <w:p w:rsidR="00980F01" w:rsidRDefault="00980F01">
            <w:pPr>
              <w:spacing w:after="0"/>
              <w:jc w:val="center"/>
              <w:rPr>
                <w:sz w:val="22"/>
              </w:rPr>
            </w:pPr>
            <w:r>
              <w:rPr>
                <w:sz w:val="22"/>
              </w:rPr>
              <w:t>1 kg</w:t>
            </w:r>
          </w:p>
        </w:tc>
        <w:tc>
          <w:tcPr>
            <w:tcW w:w="1440" w:type="dxa"/>
            <w:tcBorders>
              <w:top w:val="single" w:sz="4" w:space="0" w:color="auto"/>
              <w:left w:val="single" w:sz="4" w:space="0" w:color="auto"/>
              <w:bottom w:val="single" w:sz="4" w:space="0" w:color="auto"/>
              <w:right w:val="single" w:sz="4" w:space="0" w:color="auto"/>
            </w:tcBorders>
            <w:hideMark/>
          </w:tcPr>
          <w:p w:rsidR="00980F01" w:rsidRDefault="00980F01">
            <w:pPr>
              <w:spacing w:after="0"/>
              <w:jc w:val="center"/>
              <w:rPr>
                <w:sz w:val="22"/>
              </w:rPr>
            </w:pPr>
            <w:r>
              <w:rPr>
                <w:sz w:val="22"/>
              </w:rPr>
              <w:t>30 kg</w:t>
            </w:r>
          </w:p>
        </w:tc>
      </w:tr>
    </w:tbl>
    <w:p w:rsidR="00980F01" w:rsidRDefault="00980F01" w:rsidP="00980F01">
      <w:pPr>
        <w:jc w:val="right"/>
        <w:rPr>
          <w:b/>
        </w:rPr>
      </w:pPr>
    </w:p>
    <w:p w:rsidR="0078321C" w:rsidRDefault="0078321C" w:rsidP="00980F01">
      <w:pPr>
        <w:jc w:val="right"/>
        <w:rPr>
          <w:b/>
        </w:rPr>
      </w:pPr>
    </w:p>
    <w:p w:rsidR="0078321C" w:rsidRDefault="0078321C" w:rsidP="00980F01">
      <w:pPr>
        <w:jc w:val="right"/>
        <w:rPr>
          <w:b/>
        </w:rPr>
      </w:pPr>
    </w:p>
    <w:p w:rsidR="00980F01" w:rsidRDefault="00980F01" w:rsidP="00980F01">
      <w:pPr>
        <w:jc w:val="right"/>
        <w:rPr>
          <w:b/>
        </w:rPr>
      </w:pPr>
      <w:r>
        <w:rPr>
          <w:b/>
        </w:rPr>
        <w:t>2. pielikums</w:t>
      </w:r>
    </w:p>
    <w:p w:rsidR="00980F01" w:rsidRDefault="00980F01" w:rsidP="00980F01">
      <w:pPr>
        <w:pStyle w:val="Virsraksts6"/>
        <w:tabs>
          <w:tab w:val="left" w:pos="0"/>
        </w:tabs>
        <w:suppressAutoHyphens/>
        <w:snapToGrid w:val="0"/>
        <w:spacing w:before="0"/>
        <w:jc w:val="center"/>
        <w:rPr>
          <w:rFonts w:ascii="Times New Roman" w:hAnsi="Times New Roman"/>
          <w:caps/>
          <w:sz w:val="22"/>
          <w:szCs w:val="22"/>
        </w:rPr>
      </w:pPr>
    </w:p>
    <w:p w:rsidR="00980F01" w:rsidRDefault="00980F01" w:rsidP="00980F01">
      <w:pPr>
        <w:pStyle w:val="Virsraksts6"/>
        <w:tabs>
          <w:tab w:val="left" w:pos="0"/>
        </w:tabs>
        <w:suppressAutoHyphens/>
        <w:snapToGrid w:val="0"/>
        <w:spacing w:before="0" w:after="120"/>
        <w:jc w:val="center"/>
        <w:rPr>
          <w:rFonts w:ascii="Times New Roman" w:hAnsi="Times New Roman"/>
          <w:b/>
          <w:caps/>
          <w:color w:val="auto"/>
          <w:sz w:val="28"/>
          <w:szCs w:val="28"/>
        </w:rPr>
      </w:pPr>
      <w:r>
        <w:rPr>
          <w:rFonts w:ascii="Times New Roman" w:hAnsi="Times New Roman"/>
          <w:b/>
          <w:i w:val="0"/>
          <w:caps/>
          <w:color w:val="auto"/>
          <w:sz w:val="28"/>
          <w:szCs w:val="28"/>
        </w:rPr>
        <w:t>pieteikums dalībai CENU APTAUJĀ</w:t>
      </w:r>
    </w:p>
    <w:p w:rsidR="00980F01" w:rsidRDefault="00980F01" w:rsidP="00980F01">
      <w:pPr>
        <w:spacing w:line="360" w:lineRule="auto"/>
        <w:jc w:val="center"/>
        <w:rPr>
          <w:b/>
          <w:bCs/>
        </w:rPr>
      </w:pPr>
      <w:r>
        <w:rPr>
          <w:b/>
          <w:bCs/>
          <w:i/>
        </w:rPr>
        <w:t>“</w:t>
      </w:r>
      <w:r>
        <w:rPr>
          <w:b/>
          <w:i/>
        </w:rPr>
        <w:t>Pārtikas produktu piegāde Malienas pirmsskolas izglītības iestād</w:t>
      </w:r>
      <w:r>
        <w:rPr>
          <w:b/>
        </w:rPr>
        <w:t xml:space="preserve">ei “Mazputniņš” </w:t>
      </w:r>
      <w:r>
        <w:rPr>
          <w:b/>
          <w:bCs/>
        </w:rPr>
        <w:t>, identifikācijas Nr. MPIIM 2022/01,</w:t>
      </w:r>
    </w:p>
    <w:p w:rsidR="00980F01" w:rsidRDefault="00980F01" w:rsidP="00980F01">
      <w:pPr>
        <w:spacing w:line="360" w:lineRule="auto"/>
        <w:rPr>
          <w:b/>
        </w:rPr>
      </w:pPr>
      <w:r>
        <w:rPr>
          <w:b/>
          <w:bCs/>
        </w:rPr>
        <w:t>cenu aptaujas  daļai Nr. …….. “………………………………………………….. “</w:t>
      </w:r>
      <w:r>
        <w:rPr>
          <w:b/>
        </w:rPr>
        <w:t xml:space="preserve">  </w:t>
      </w:r>
    </w:p>
    <w:p w:rsidR="00980F01" w:rsidRDefault="00980F01" w:rsidP="00980F01"/>
    <w:p w:rsidR="00980F01" w:rsidRDefault="00980F01" w:rsidP="00980F01">
      <w:pPr>
        <w:jc w:val="right"/>
      </w:pPr>
      <w:r>
        <w:t>2022.gada  …………………………..</w:t>
      </w:r>
    </w:p>
    <w:p w:rsidR="00980F01" w:rsidRDefault="00980F01" w:rsidP="00980F01"/>
    <w:tbl>
      <w:tblPr>
        <w:tblW w:w="0" w:type="auto"/>
        <w:tblInd w:w="108" w:type="dxa"/>
        <w:tblLayout w:type="fixed"/>
        <w:tblLook w:val="04A0" w:firstRow="1" w:lastRow="0" w:firstColumn="1" w:lastColumn="0" w:noHBand="0" w:noVBand="1"/>
      </w:tblPr>
      <w:tblGrid>
        <w:gridCol w:w="5709"/>
        <w:gridCol w:w="3222"/>
      </w:tblGrid>
      <w:tr w:rsidR="00980F01" w:rsidTr="00980F01">
        <w:tc>
          <w:tcPr>
            <w:tcW w:w="5709" w:type="dxa"/>
            <w:tcBorders>
              <w:top w:val="nil"/>
              <w:left w:val="nil"/>
              <w:bottom w:val="single" w:sz="4" w:space="0" w:color="000000"/>
              <w:right w:val="nil"/>
            </w:tcBorders>
            <w:vAlign w:val="center"/>
            <w:hideMark/>
          </w:tcPr>
          <w:p w:rsidR="00980F01" w:rsidRDefault="00980F01">
            <w:pPr>
              <w:snapToGrid w:val="0"/>
              <w:rPr>
                <w:b/>
              </w:rPr>
            </w:pPr>
            <w:r>
              <w:rPr>
                <w:b/>
              </w:rPr>
              <w:t xml:space="preserve"> </w:t>
            </w:r>
          </w:p>
        </w:tc>
        <w:tc>
          <w:tcPr>
            <w:tcW w:w="3222" w:type="dxa"/>
            <w:tcBorders>
              <w:top w:val="nil"/>
              <w:left w:val="nil"/>
              <w:bottom w:val="single" w:sz="4" w:space="0" w:color="000000"/>
              <w:right w:val="nil"/>
            </w:tcBorders>
          </w:tcPr>
          <w:p w:rsidR="00980F01" w:rsidRDefault="00980F01">
            <w:pPr>
              <w:tabs>
                <w:tab w:val="center" w:pos="5593"/>
                <w:tab w:val="right" w:pos="9746"/>
              </w:tabs>
              <w:snapToGrid w:val="0"/>
              <w:jc w:val="center"/>
            </w:pPr>
          </w:p>
        </w:tc>
      </w:tr>
      <w:tr w:rsidR="00980F01" w:rsidTr="00980F01">
        <w:tc>
          <w:tcPr>
            <w:tcW w:w="5709" w:type="dxa"/>
            <w:hideMark/>
          </w:tcPr>
          <w:p w:rsidR="00980F01" w:rsidRDefault="00980F01">
            <w:pPr>
              <w:tabs>
                <w:tab w:val="center" w:pos="5593"/>
                <w:tab w:val="right" w:pos="9746"/>
              </w:tabs>
              <w:snapToGrid w:val="0"/>
              <w:jc w:val="center"/>
              <w:rPr>
                <w:i/>
              </w:rPr>
            </w:pPr>
            <w:r>
              <w:rPr>
                <w:i/>
              </w:rPr>
              <w:t>Pretendents</w:t>
            </w:r>
          </w:p>
        </w:tc>
        <w:tc>
          <w:tcPr>
            <w:tcW w:w="3222" w:type="dxa"/>
            <w:hideMark/>
          </w:tcPr>
          <w:p w:rsidR="00980F01" w:rsidRDefault="00980F01">
            <w:pPr>
              <w:tabs>
                <w:tab w:val="center" w:pos="5593"/>
                <w:tab w:val="right" w:pos="9746"/>
              </w:tabs>
              <w:snapToGrid w:val="0"/>
              <w:jc w:val="center"/>
              <w:rPr>
                <w:i/>
              </w:rPr>
            </w:pPr>
            <w:r>
              <w:rPr>
                <w:i/>
              </w:rPr>
              <w:t>reģistrācijas numurs/ nodokļu maksātāja numurs</w:t>
            </w:r>
          </w:p>
        </w:tc>
      </w:tr>
    </w:tbl>
    <w:p w:rsidR="00980F01" w:rsidRDefault="00980F01" w:rsidP="00980F01"/>
    <w:tbl>
      <w:tblPr>
        <w:tblW w:w="0" w:type="dxa"/>
        <w:tblInd w:w="108" w:type="dxa"/>
        <w:tblLayout w:type="fixed"/>
        <w:tblLook w:val="04A0" w:firstRow="1" w:lastRow="0" w:firstColumn="1" w:lastColumn="0" w:noHBand="0" w:noVBand="1"/>
      </w:tblPr>
      <w:tblGrid>
        <w:gridCol w:w="2410"/>
        <w:gridCol w:w="2552"/>
        <w:gridCol w:w="4110"/>
      </w:tblGrid>
      <w:tr w:rsidR="00980F01" w:rsidTr="00980F01">
        <w:trPr>
          <w:trHeight w:val="137"/>
        </w:trPr>
        <w:tc>
          <w:tcPr>
            <w:tcW w:w="2410" w:type="dxa"/>
            <w:hideMark/>
          </w:tcPr>
          <w:p w:rsidR="00980F01" w:rsidRDefault="00980F01">
            <w:pPr>
              <w:tabs>
                <w:tab w:val="center" w:pos="5593"/>
                <w:tab w:val="right" w:pos="9746"/>
              </w:tabs>
              <w:snapToGrid w:val="0"/>
            </w:pPr>
            <w:r>
              <w:t>kura vārdā saskaņā ar</w:t>
            </w:r>
          </w:p>
        </w:tc>
        <w:tc>
          <w:tcPr>
            <w:tcW w:w="2552" w:type="dxa"/>
            <w:tcBorders>
              <w:top w:val="nil"/>
              <w:left w:val="nil"/>
              <w:bottom w:val="single" w:sz="4" w:space="0" w:color="000000"/>
              <w:right w:val="nil"/>
            </w:tcBorders>
          </w:tcPr>
          <w:p w:rsidR="00980F01" w:rsidRDefault="00980F01">
            <w:pPr>
              <w:tabs>
                <w:tab w:val="center" w:pos="5593"/>
                <w:tab w:val="right" w:pos="9746"/>
              </w:tabs>
              <w:snapToGrid w:val="0"/>
            </w:pPr>
          </w:p>
        </w:tc>
        <w:tc>
          <w:tcPr>
            <w:tcW w:w="4110" w:type="dxa"/>
            <w:tcBorders>
              <w:top w:val="nil"/>
              <w:left w:val="nil"/>
              <w:bottom w:val="single" w:sz="4" w:space="0" w:color="000000"/>
              <w:right w:val="nil"/>
            </w:tcBorders>
            <w:hideMark/>
          </w:tcPr>
          <w:p w:rsidR="00980F01" w:rsidRDefault="00980F01">
            <w:pPr>
              <w:tabs>
                <w:tab w:val="center" w:pos="5593"/>
                <w:tab w:val="right" w:pos="9746"/>
              </w:tabs>
              <w:snapToGrid w:val="0"/>
            </w:pPr>
            <w:r>
              <w:t>rīkojas</w:t>
            </w:r>
          </w:p>
        </w:tc>
      </w:tr>
      <w:tr w:rsidR="00980F01" w:rsidTr="00980F01">
        <w:tc>
          <w:tcPr>
            <w:tcW w:w="2410" w:type="dxa"/>
          </w:tcPr>
          <w:p w:rsidR="00980F01" w:rsidRDefault="00980F01">
            <w:pPr>
              <w:tabs>
                <w:tab w:val="center" w:pos="5593"/>
                <w:tab w:val="right" w:pos="9746"/>
              </w:tabs>
              <w:snapToGrid w:val="0"/>
            </w:pPr>
          </w:p>
        </w:tc>
        <w:tc>
          <w:tcPr>
            <w:tcW w:w="2552" w:type="dxa"/>
            <w:hideMark/>
          </w:tcPr>
          <w:p w:rsidR="00980F01" w:rsidRDefault="00980F01">
            <w:pPr>
              <w:tabs>
                <w:tab w:val="center" w:pos="5593"/>
                <w:tab w:val="right" w:pos="9746"/>
              </w:tabs>
              <w:snapToGrid w:val="0"/>
              <w:jc w:val="center"/>
              <w:rPr>
                <w:i/>
              </w:rPr>
            </w:pPr>
            <w:r>
              <w:rPr>
                <w:i/>
              </w:rPr>
              <w:t xml:space="preserve">pārstāvības pamats </w:t>
            </w:r>
          </w:p>
        </w:tc>
        <w:tc>
          <w:tcPr>
            <w:tcW w:w="4110" w:type="dxa"/>
            <w:hideMark/>
          </w:tcPr>
          <w:p w:rsidR="00980F01" w:rsidRDefault="00980F01">
            <w:pPr>
              <w:tabs>
                <w:tab w:val="center" w:pos="5593"/>
                <w:tab w:val="right" w:pos="9746"/>
              </w:tabs>
              <w:snapToGrid w:val="0"/>
              <w:jc w:val="center"/>
              <w:rPr>
                <w:i/>
              </w:rPr>
            </w:pPr>
            <w:r>
              <w:rPr>
                <w:i/>
              </w:rPr>
              <w:t>amats, vārds un uzvārds</w:t>
            </w:r>
          </w:p>
        </w:tc>
      </w:tr>
    </w:tbl>
    <w:p w:rsidR="00980F01" w:rsidRDefault="00980F01" w:rsidP="00980F01">
      <w:pPr>
        <w:ind w:firstLine="709"/>
      </w:pPr>
    </w:p>
    <w:p w:rsidR="00980F01" w:rsidRDefault="00980F01" w:rsidP="00980F01">
      <w:pPr>
        <w:suppressAutoHyphens/>
        <w:ind w:firstLine="709"/>
        <w:rPr>
          <w:b/>
        </w:rPr>
      </w:pPr>
      <w:r>
        <w:t xml:space="preserve">ar šo pieteikumu piesakās piedalīties Malienas pirmsskolas izglītības iestādes „Mazputniņš” cenu aptaujā </w:t>
      </w:r>
      <w:r>
        <w:rPr>
          <w:b/>
          <w:bCs/>
        </w:rPr>
        <w:t>“</w:t>
      </w:r>
      <w:r>
        <w:rPr>
          <w:b/>
        </w:rPr>
        <w:t>Pārtikas produktu piegāde Malienas pirmsskolas izglītības iestādei “Mazputniņš”</w:t>
      </w:r>
      <w:r>
        <w:rPr>
          <w:b/>
          <w:bCs/>
        </w:rPr>
        <w:t xml:space="preserve">, identifikācijas </w:t>
      </w:r>
      <w:proofErr w:type="spellStart"/>
      <w:r>
        <w:rPr>
          <w:b/>
          <w:bCs/>
        </w:rPr>
        <w:t>Nr.MPIIM</w:t>
      </w:r>
      <w:proofErr w:type="spellEnd"/>
      <w:r>
        <w:rPr>
          <w:b/>
          <w:bCs/>
        </w:rPr>
        <w:t xml:space="preserve"> 2022/01</w:t>
      </w:r>
      <w:r>
        <w:rPr>
          <w:bCs/>
        </w:rPr>
        <w:t>.</w:t>
      </w:r>
      <w:r>
        <w:t xml:space="preserve"> </w:t>
      </w:r>
      <w:r>
        <w:rPr>
          <w:b/>
        </w:rPr>
        <w:t xml:space="preserve"> </w:t>
      </w:r>
    </w:p>
    <w:p w:rsidR="00980F01" w:rsidRDefault="00980F01" w:rsidP="00980F01">
      <w:pPr>
        <w:suppressAutoHyphens/>
        <w:ind w:firstLine="709"/>
      </w:pPr>
      <w:r>
        <w:t xml:space="preserve">Iesniedzot piedāvājumu apliecinu, ka Pretendents pilnībā saprot, pieņem un apņemas pildīt cenu aptaujas Nolikuma prasības. </w:t>
      </w:r>
    </w:p>
    <w:p w:rsidR="00980F01" w:rsidRDefault="00980F01" w:rsidP="00980F01">
      <w:pPr>
        <w:ind w:firstLine="709"/>
      </w:pPr>
      <w:r>
        <w:t>Pretendents apņemas slēgt līgumu atbilstoši šīs cenu aptaujas Nolikumā ietvertajam Līguma projektam, Nolikumā noteiktajiem termiņiem un Tehniskajā specifikācijā noteikto. Iesniedzot piedāvājumu dalībai cenu aptaujā, Pretendents ievēro visus šajā Nolikumā un normatīvajos aktos paredzētos noteikumus.</w:t>
      </w:r>
    </w:p>
    <w:p w:rsidR="00980F01" w:rsidRDefault="00980F01" w:rsidP="00980F01">
      <w:pPr>
        <w:autoSpaceDE w:val="0"/>
        <w:autoSpaceDN w:val="0"/>
        <w:adjustRightInd w:val="0"/>
        <w:ind w:firstLine="709"/>
      </w:pPr>
      <w:r>
        <w:t xml:space="preserve">Saskaņā ar Malienas pirmsskolas izglītības iestādes „Mazputniņš” cenu aptaujas </w:t>
      </w:r>
      <w:r>
        <w:rPr>
          <w:b/>
          <w:bCs/>
        </w:rPr>
        <w:t>“</w:t>
      </w:r>
      <w:r>
        <w:rPr>
          <w:b/>
        </w:rPr>
        <w:t>Pārtikas produktu piegāde Malienas pirmsskolas izglītības iestādei “Mazputniņš”</w:t>
      </w:r>
      <w:r>
        <w:rPr>
          <w:b/>
          <w:bCs/>
        </w:rPr>
        <w:t xml:space="preserve"> (identifikācijas </w:t>
      </w:r>
      <w:proofErr w:type="spellStart"/>
      <w:r>
        <w:rPr>
          <w:b/>
          <w:bCs/>
        </w:rPr>
        <w:t>Nr.MPIIM</w:t>
      </w:r>
      <w:proofErr w:type="spellEnd"/>
      <w:r>
        <w:rPr>
          <w:b/>
          <w:bCs/>
        </w:rPr>
        <w:t xml:space="preserve"> 2022/01)</w:t>
      </w:r>
      <w:r>
        <w:t xml:space="preserve"> </w:t>
      </w:r>
      <w:r>
        <w:rPr>
          <w:b/>
        </w:rPr>
        <w:t xml:space="preserve"> </w:t>
      </w:r>
      <w:r>
        <w:t xml:space="preserve">Nolikuma prasībām, </w:t>
      </w:r>
      <w:r>
        <w:rPr>
          <w:b/>
          <w:bCs/>
        </w:rPr>
        <w:t xml:space="preserve">piedāvājam piegādāt cenu aptaujas ..... daļā „..............................” </w:t>
      </w:r>
      <w:r>
        <w:rPr>
          <w:bCs/>
          <w:i/>
        </w:rPr>
        <w:t>(norādīt cenu aptaujas daļas Nr. un tās nosaukumu)</w:t>
      </w:r>
      <w:r>
        <w:rPr>
          <w:b/>
          <w:bCs/>
        </w:rPr>
        <w:t xml:space="preserve"> norādītās preces saskaņā ar Nolikumā</w:t>
      </w:r>
      <w:r>
        <w:rPr>
          <w:b/>
        </w:rPr>
        <w:t xml:space="preserve"> noteiktajām prasībām </w:t>
      </w:r>
      <w:r>
        <w:rPr>
          <w:b/>
          <w:bCs/>
        </w:rPr>
        <w:t xml:space="preserve">par šādām vienību līgumcenām visā līguma izpildes laikā: </w:t>
      </w:r>
      <w:r>
        <w:t xml:space="preserve">piegādāt pārtikas produktus </w:t>
      </w:r>
      <w:r>
        <w:rPr>
          <w:b/>
          <w:bCs/>
        </w:rPr>
        <w:t>par šādu summu:</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802"/>
        <w:gridCol w:w="565"/>
        <w:gridCol w:w="565"/>
        <w:gridCol w:w="990"/>
        <w:gridCol w:w="845"/>
        <w:gridCol w:w="705"/>
        <w:gridCol w:w="1343"/>
        <w:gridCol w:w="977"/>
        <w:gridCol w:w="850"/>
        <w:gridCol w:w="992"/>
      </w:tblGrid>
      <w:tr w:rsidR="00980F01" w:rsidTr="00980F01">
        <w:trPr>
          <w:cantSplit/>
          <w:trHeight w:val="2172"/>
        </w:trPr>
        <w:tc>
          <w:tcPr>
            <w:tcW w:w="546" w:type="dxa"/>
            <w:tcBorders>
              <w:top w:val="single" w:sz="4" w:space="0" w:color="auto"/>
              <w:left w:val="single" w:sz="4" w:space="0" w:color="auto"/>
              <w:bottom w:val="double" w:sz="4" w:space="0" w:color="auto"/>
              <w:right w:val="single" w:sz="4" w:space="0" w:color="auto"/>
            </w:tcBorders>
            <w:hideMark/>
          </w:tcPr>
          <w:p w:rsidR="00980F01" w:rsidRDefault="00980F01">
            <w:pPr>
              <w:spacing w:after="0"/>
              <w:rPr>
                <w:sz w:val="22"/>
              </w:rPr>
            </w:pPr>
            <w:r>
              <w:rPr>
                <w:sz w:val="22"/>
              </w:rPr>
              <w:t>Nr.</w:t>
            </w:r>
          </w:p>
          <w:p w:rsidR="00980F01" w:rsidRDefault="00980F01">
            <w:pPr>
              <w:spacing w:after="0"/>
              <w:jc w:val="center"/>
              <w:rPr>
                <w:sz w:val="22"/>
              </w:rPr>
            </w:pPr>
            <w:r>
              <w:rPr>
                <w:sz w:val="22"/>
              </w:rPr>
              <w:t>p.k.</w:t>
            </w:r>
          </w:p>
        </w:tc>
        <w:tc>
          <w:tcPr>
            <w:tcW w:w="802" w:type="dxa"/>
            <w:tcBorders>
              <w:top w:val="single" w:sz="4" w:space="0" w:color="auto"/>
              <w:left w:val="single" w:sz="4" w:space="0" w:color="auto"/>
              <w:bottom w:val="double" w:sz="4" w:space="0" w:color="auto"/>
              <w:right w:val="single" w:sz="4" w:space="0" w:color="auto"/>
            </w:tcBorders>
            <w:hideMark/>
          </w:tcPr>
          <w:p w:rsidR="00980F01" w:rsidRDefault="00980F01">
            <w:pPr>
              <w:spacing w:after="0"/>
              <w:jc w:val="center"/>
              <w:rPr>
                <w:sz w:val="22"/>
              </w:rPr>
            </w:pPr>
            <w:proofErr w:type="spellStart"/>
            <w:r>
              <w:rPr>
                <w:sz w:val="22"/>
              </w:rPr>
              <w:t>Pro</w:t>
            </w:r>
            <w:proofErr w:type="spellEnd"/>
          </w:p>
          <w:p w:rsidR="00980F01" w:rsidRDefault="00980F01">
            <w:pPr>
              <w:spacing w:after="0"/>
              <w:jc w:val="center"/>
              <w:rPr>
                <w:sz w:val="22"/>
              </w:rPr>
            </w:pPr>
            <w:proofErr w:type="spellStart"/>
            <w:r>
              <w:rPr>
                <w:sz w:val="22"/>
              </w:rPr>
              <w:t>dukta</w:t>
            </w:r>
            <w:proofErr w:type="spellEnd"/>
            <w:r>
              <w:rPr>
                <w:sz w:val="22"/>
              </w:rPr>
              <w:t xml:space="preserve"> </w:t>
            </w:r>
            <w:proofErr w:type="spellStart"/>
            <w:r>
              <w:rPr>
                <w:sz w:val="22"/>
              </w:rPr>
              <w:t>nosau</w:t>
            </w:r>
            <w:proofErr w:type="spellEnd"/>
          </w:p>
          <w:p w:rsidR="00980F01" w:rsidRDefault="00980F01">
            <w:pPr>
              <w:spacing w:after="0"/>
              <w:jc w:val="center"/>
              <w:rPr>
                <w:sz w:val="22"/>
              </w:rPr>
            </w:pPr>
            <w:proofErr w:type="spellStart"/>
            <w:r>
              <w:rPr>
                <w:sz w:val="22"/>
              </w:rPr>
              <w:t>kums</w:t>
            </w:r>
            <w:proofErr w:type="spellEnd"/>
            <w:r>
              <w:rPr>
                <w:sz w:val="22"/>
              </w:rPr>
              <w:t xml:space="preserve"> </w:t>
            </w:r>
          </w:p>
        </w:tc>
        <w:tc>
          <w:tcPr>
            <w:tcW w:w="1130" w:type="dxa"/>
            <w:gridSpan w:val="2"/>
            <w:tcBorders>
              <w:top w:val="single" w:sz="4" w:space="0" w:color="auto"/>
              <w:left w:val="single" w:sz="4" w:space="0" w:color="auto"/>
              <w:bottom w:val="double" w:sz="4" w:space="0" w:color="auto"/>
              <w:right w:val="single" w:sz="4" w:space="0" w:color="auto"/>
            </w:tcBorders>
            <w:hideMark/>
          </w:tcPr>
          <w:p w:rsidR="00980F01" w:rsidRDefault="00980F01">
            <w:pPr>
              <w:spacing w:after="0"/>
              <w:jc w:val="center"/>
              <w:rPr>
                <w:sz w:val="22"/>
              </w:rPr>
            </w:pPr>
            <w:r>
              <w:rPr>
                <w:sz w:val="22"/>
              </w:rPr>
              <w:t xml:space="preserve">Ražotāja </w:t>
            </w:r>
            <w:proofErr w:type="spellStart"/>
            <w:r>
              <w:rPr>
                <w:sz w:val="22"/>
              </w:rPr>
              <w:t>nosau</w:t>
            </w:r>
            <w:proofErr w:type="spellEnd"/>
          </w:p>
          <w:p w:rsidR="00980F01" w:rsidRDefault="00980F01">
            <w:pPr>
              <w:spacing w:after="0"/>
              <w:jc w:val="center"/>
              <w:rPr>
                <w:sz w:val="22"/>
              </w:rPr>
            </w:pPr>
            <w:proofErr w:type="spellStart"/>
            <w:r>
              <w:rPr>
                <w:sz w:val="22"/>
              </w:rPr>
              <w:t>kums</w:t>
            </w:r>
            <w:proofErr w:type="spellEnd"/>
            <w:r>
              <w:rPr>
                <w:sz w:val="22"/>
              </w:rPr>
              <w:t>/ ražotāja valsts</w:t>
            </w:r>
          </w:p>
        </w:tc>
        <w:tc>
          <w:tcPr>
            <w:tcW w:w="990" w:type="dxa"/>
            <w:tcBorders>
              <w:top w:val="single" w:sz="4" w:space="0" w:color="auto"/>
              <w:left w:val="single" w:sz="4" w:space="0" w:color="auto"/>
              <w:bottom w:val="double" w:sz="4" w:space="0" w:color="auto"/>
              <w:right w:val="single" w:sz="4" w:space="0" w:color="auto"/>
            </w:tcBorders>
            <w:hideMark/>
          </w:tcPr>
          <w:p w:rsidR="00980F01" w:rsidRDefault="00980F01">
            <w:pPr>
              <w:spacing w:after="0"/>
              <w:jc w:val="center"/>
              <w:rPr>
                <w:sz w:val="22"/>
              </w:rPr>
            </w:pPr>
            <w:r>
              <w:rPr>
                <w:sz w:val="22"/>
              </w:rPr>
              <w:t>*</w:t>
            </w:r>
            <w:proofErr w:type="spellStart"/>
            <w:r>
              <w:rPr>
                <w:sz w:val="22"/>
              </w:rPr>
              <w:t>Produk</w:t>
            </w:r>
            <w:proofErr w:type="spellEnd"/>
          </w:p>
          <w:p w:rsidR="00980F01" w:rsidRDefault="00980F01">
            <w:pPr>
              <w:spacing w:after="0"/>
              <w:jc w:val="center"/>
              <w:rPr>
                <w:sz w:val="22"/>
              </w:rPr>
            </w:pPr>
            <w:proofErr w:type="spellStart"/>
            <w:r>
              <w:rPr>
                <w:sz w:val="22"/>
              </w:rPr>
              <w:t>ta</w:t>
            </w:r>
            <w:proofErr w:type="spellEnd"/>
            <w:r>
              <w:rPr>
                <w:sz w:val="22"/>
              </w:rPr>
              <w:t xml:space="preserve"> </w:t>
            </w:r>
            <w:proofErr w:type="spellStart"/>
            <w:r>
              <w:rPr>
                <w:sz w:val="22"/>
              </w:rPr>
              <w:t>sertifi</w:t>
            </w:r>
            <w:proofErr w:type="spellEnd"/>
          </w:p>
          <w:p w:rsidR="00980F01" w:rsidRDefault="00980F01">
            <w:pPr>
              <w:spacing w:after="0"/>
              <w:jc w:val="center"/>
              <w:rPr>
                <w:sz w:val="22"/>
              </w:rPr>
            </w:pPr>
            <w:r>
              <w:rPr>
                <w:sz w:val="22"/>
              </w:rPr>
              <w:t>kāts</w:t>
            </w:r>
          </w:p>
          <w:p w:rsidR="00980F01" w:rsidRDefault="00980F01">
            <w:pPr>
              <w:spacing w:after="0"/>
              <w:jc w:val="center"/>
              <w:rPr>
                <w:sz w:val="22"/>
              </w:rPr>
            </w:pPr>
            <w:r>
              <w:rPr>
                <w:sz w:val="22"/>
              </w:rPr>
              <w:t>(NPKS vai</w:t>
            </w:r>
          </w:p>
          <w:p w:rsidR="00980F01" w:rsidRDefault="00980F01">
            <w:pPr>
              <w:spacing w:after="0"/>
              <w:jc w:val="center"/>
              <w:rPr>
                <w:sz w:val="22"/>
              </w:rPr>
            </w:pPr>
            <w:r>
              <w:rPr>
                <w:sz w:val="22"/>
              </w:rPr>
              <w:t>BLS)</w:t>
            </w:r>
          </w:p>
        </w:tc>
        <w:tc>
          <w:tcPr>
            <w:tcW w:w="845" w:type="dxa"/>
            <w:tcBorders>
              <w:top w:val="single" w:sz="4" w:space="0" w:color="auto"/>
              <w:left w:val="single" w:sz="4" w:space="0" w:color="auto"/>
              <w:bottom w:val="double" w:sz="4" w:space="0" w:color="auto"/>
              <w:right w:val="single" w:sz="4" w:space="0" w:color="auto"/>
            </w:tcBorders>
            <w:hideMark/>
          </w:tcPr>
          <w:p w:rsidR="00980F01" w:rsidRDefault="00980F01">
            <w:pPr>
              <w:spacing w:after="0"/>
              <w:jc w:val="center"/>
              <w:rPr>
                <w:sz w:val="22"/>
              </w:rPr>
            </w:pPr>
            <w:r>
              <w:rPr>
                <w:sz w:val="22"/>
              </w:rPr>
              <w:t>**</w:t>
            </w:r>
            <w:proofErr w:type="spellStart"/>
            <w:r>
              <w:rPr>
                <w:sz w:val="22"/>
              </w:rPr>
              <w:t>Pro</w:t>
            </w:r>
            <w:proofErr w:type="spellEnd"/>
          </w:p>
          <w:p w:rsidR="00980F01" w:rsidRDefault="00980F01">
            <w:pPr>
              <w:spacing w:after="0"/>
              <w:jc w:val="center"/>
              <w:rPr>
                <w:sz w:val="22"/>
              </w:rPr>
            </w:pPr>
            <w:proofErr w:type="spellStart"/>
            <w:r>
              <w:rPr>
                <w:sz w:val="22"/>
              </w:rPr>
              <w:t>dukta</w:t>
            </w:r>
            <w:proofErr w:type="spellEnd"/>
            <w:r>
              <w:rPr>
                <w:sz w:val="22"/>
              </w:rPr>
              <w:t xml:space="preserve"> </w:t>
            </w:r>
            <w:proofErr w:type="spellStart"/>
            <w:r>
              <w:rPr>
                <w:sz w:val="22"/>
              </w:rPr>
              <w:t>sertifi</w:t>
            </w:r>
            <w:proofErr w:type="spellEnd"/>
          </w:p>
          <w:p w:rsidR="00980F01" w:rsidRDefault="00980F01">
            <w:pPr>
              <w:spacing w:after="0"/>
              <w:jc w:val="center"/>
              <w:rPr>
                <w:sz w:val="22"/>
              </w:rPr>
            </w:pPr>
            <w:r>
              <w:rPr>
                <w:sz w:val="22"/>
              </w:rPr>
              <w:t>kāts</w:t>
            </w:r>
          </w:p>
          <w:p w:rsidR="00980F01" w:rsidRDefault="00980F01">
            <w:pPr>
              <w:spacing w:after="0"/>
              <w:jc w:val="center"/>
              <w:rPr>
                <w:sz w:val="22"/>
              </w:rPr>
            </w:pPr>
            <w:r>
              <w:rPr>
                <w:sz w:val="22"/>
              </w:rPr>
              <w:t>(IASI vai</w:t>
            </w:r>
          </w:p>
          <w:p w:rsidR="00980F01" w:rsidRDefault="00980F01">
            <w:pPr>
              <w:spacing w:after="0"/>
              <w:jc w:val="center"/>
              <w:rPr>
                <w:sz w:val="22"/>
              </w:rPr>
            </w:pPr>
            <w:r>
              <w:rPr>
                <w:sz w:val="22"/>
              </w:rPr>
              <w:t>BRSI)</w:t>
            </w:r>
          </w:p>
        </w:tc>
        <w:tc>
          <w:tcPr>
            <w:tcW w:w="705" w:type="dxa"/>
            <w:tcBorders>
              <w:top w:val="single" w:sz="4" w:space="0" w:color="auto"/>
              <w:left w:val="single" w:sz="4" w:space="0" w:color="auto"/>
              <w:bottom w:val="double" w:sz="4" w:space="0" w:color="auto"/>
              <w:right w:val="single" w:sz="4" w:space="0" w:color="auto"/>
            </w:tcBorders>
            <w:hideMark/>
          </w:tcPr>
          <w:p w:rsidR="00980F01" w:rsidRDefault="00980F01">
            <w:pPr>
              <w:spacing w:after="0"/>
              <w:jc w:val="center"/>
              <w:rPr>
                <w:sz w:val="22"/>
              </w:rPr>
            </w:pPr>
            <w:r>
              <w:rPr>
                <w:sz w:val="22"/>
              </w:rPr>
              <w:t xml:space="preserve">*** </w:t>
            </w:r>
            <w:proofErr w:type="spellStart"/>
            <w:r>
              <w:rPr>
                <w:sz w:val="22"/>
              </w:rPr>
              <w:t>Pro</w:t>
            </w:r>
            <w:proofErr w:type="spellEnd"/>
          </w:p>
          <w:p w:rsidR="00980F01" w:rsidRDefault="00980F01">
            <w:pPr>
              <w:spacing w:after="0"/>
              <w:jc w:val="center"/>
              <w:rPr>
                <w:sz w:val="22"/>
              </w:rPr>
            </w:pPr>
            <w:proofErr w:type="spellStart"/>
            <w:r>
              <w:rPr>
                <w:sz w:val="22"/>
              </w:rPr>
              <w:t>dukta</w:t>
            </w:r>
            <w:proofErr w:type="spellEnd"/>
          </w:p>
          <w:p w:rsidR="00980F01" w:rsidRDefault="00980F01">
            <w:pPr>
              <w:spacing w:after="0"/>
              <w:jc w:val="center"/>
              <w:rPr>
                <w:sz w:val="22"/>
              </w:rPr>
            </w:pPr>
            <w:proofErr w:type="spellStart"/>
            <w:r>
              <w:rPr>
                <w:sz w:val="22"/>
              </w:rPr>
              <w:t>sa</w:t>
            </w:r>
            <w:proofErr w:type="spellEnd"/>
          </w:p>
          <w:p w:rsidR="00980F01" w:rsidRDefault="00980F01">
            <w:pPr>
              <w:spacing w:after="0"/>
              <w:jc w:val="center"/>
              <w:rPr>
                <w:sz w:val="22"/>
              </w:rPr>
            </w:pPr>
            <w:r>
              <w:rPr>
                <w:sz w:val="22"/>
              </w:rPr>
              <w:t>stāvs</w:t>
            </w:r>
          </w:p>
        </w:tc>
        <w:tc>
          <w:tcPr>
            <w:tcW w:w="1343" w:type="dxa"/>
            <w:tcBorders>
              <w:top w:val="single" w:sz="4" w:space="0" w:color="auto"/>
              <w:left w:val="single" w:sz="4" w:space="0" w:color="auto"/>
              <w:bottom w:val="double" w:sz="4" w:space="0" w:color="auto"/>
              <w:right w:val="single" w:sz="4" w:space="0" w:color="auto"/>
            </w:tcBorders>
            <w:hideMark/>
          </w:tcPr>
          <w:p w:rsidR="00980F01" w:rsidRDefault="00980F01">
            <w:pPr>
              <w:spacing w:after="0"/>
              <w:jc w:val="center"/>
              <w:rPr>
                <w:sz w:val="22"/>
              </w:rPr>
            </w:pPr>
            <w:r>
              <w:rPr>
                <w:sz w:val="22"/>
              </w:rPr>
              <w:t>Mērvienība (iepako</w:t>
            </w:r>
          </w:p>
          <w:p w:rsidR="00980F01" w:rsidRDefault="00980F01">
            <w:pPr>
              <w:spacing w:after="0"/>
              <w:jc w:val="center"/>
              <w:rPr>
                <w:sz w:val="22"/>
              </w:rPr>
            </w:pPr>
            <w:r>
              <w:rPr>
                <w:sz w:val="22"/>
              </w:rPr>
              <w:t xml:space="preserve">jums, kādā tiks </w:t>
            </w:r>
            <w:proofErr w:type="spellStart"/>
            <w:r>
              <w:rPr>
                <w:sz w:val="22"/>
              </w:rPr>
              <w:t>piedā</w:t>
            </w:r>
            <w:proofErr w:type="spellEnd"/>
          </w:p>
          <w:p w:rsidR="00980F01" w:rsidRDefault="00980F01">
            <w:pPr>
              <w:spacing w:after="0"/>
              <w:jc w:val="center"/>
              <w:rPr>
                <w:sz w:val="22"/>
              </w:rPr>
            </w:pPr>
            <w:r>
              <w:rPr>
                <w:sz w:val="22"/>
              </w:rPr>
              <w:t>vāti produkti</w:t>
            </w:r>
          </w:p>
        </w:tc>
        <w:tc>
          <w:tcPr>
            <w:tcW w:w="977" w:type="dxa"/>
            <w:tcBorders>
              <w:top w:val="single" w:sz="4" w:space="0" w:color="auto"/>
              <w:left w:val="single" w:sz="4" w:space="0" w:color="auto"/>
              <w:bottom w:val="double" w:sz="4" w:space="0" w:color="auto"/>
              <w:right w:val="single" w:sz="4" w:space="0" w:color="auto"/>
            </w:tcBorders>
            <w:hideMark/>
          </w:tcPr>
          <w:p w:rsidR="00980F01" w:rsidRDefault="00980F01">
            <w:pPr>
              <w:spacing w:after="0"/>
              <w:jc w:val="center"/>
              <w:rPr>
                <w:sz w:val="22"/>
                <w:lang w:val="es-ES"/>
              </w:rPr>
            </w:pPr>
            <w:r>
              <w:rPr>
                <w:sz w:val="22"/>
                <w:lang w:val="es-ES"/>
              </w:rPr>
              <w:t xml:space="preserve">Cena par 1kg/ 1L/ 1gb bez PVN, </w:t>
            </w:r>
            <w:r>
              <w:rPr>
                <w:i/>
                <w:sz w:val="22"/>
                <w:lang w:val="es-ES"/>
              </w:rPr>
              <w:t>euro</w:t>
            </w:r>
          </w:p>
        </w:tc>
        <w:tc>
          <w:tcPr>
            <w:tcW w:w="850" w:type="dxa"/>
            <w:tcBorders>
              <w:top w:val="single" w:sz="4" w:space="0" w:color="auto"/>
              <w:left w:val="single" w:sz="4" w:space="0" w:color="auto"/>
              <w:bottom w:val="double" w:sz="4" w:space="0" w:color="auto"/>
              <w:right w:val="single" w:sz="4" w:space="0" w:color="auto"/>
            </w:tcBorders>
            <w:hideMark/>
          </w:tcPr>
          <w:p w:rsidR="00980F01" w:rsidRDefault="00980F01">
            <w:pPr>
              <w:spacing w:after="0"/>
              <w:jc w:val="center"/>
              <w:rPr>
                <w:sz w:val="22"/>
              </w:rPr>
            </w:pPr>
            <w:r>
              <w:rPr>
                <w:sz w:val="22"/>
              </w:rPr>
              <w:t xml:space="preserve">Cenu </w:t>
            </w:r>
            <w:proofErr w:type="spellStart"/>
            <w:r>
              <w:rPr>
                <w:sz w:val="22"/>
              </w:rPr>
              <w:t>aptau</w:t>
            </w:r>
            <w:proofErr w:type="spellEnd"/>
          </w:p>
          <w:p w:rsidR="00980F01" w:rsidRDefault="00980F01">
            <w:pPr>
              <w:spacing w:after="0"/>
              <w:jc w:val="center"/>
              <w:rPr>
                <w:sz w:val="22"/>
              </w:rPr>
            </w:pPr>
            <w:r>
              <w:rPr>
                <w:sz w:val="22"/>
              </w:rPr>
              <w:t>jā plāno</w:t>
            </w:r>
          </w:p>
          <w:p w:rsidR="00980F01" w:rsidRDefault="00980F01">
            <w:pPr>
              <w:spacing w:after="0"/>
              <w:jc w:val="center"/>
              <w:rPr>
                <w:sz w:val="22"/>
              </w:rPr>
            </w:pPr>
            <w:proofErr w:type="spellStart"/>
            <w:r>
              <w:rPr>
                <w:sz w:val="22"/>
              </w:rPr>
              <w:t>tais</w:t>
            </w:r>
            <w:proofErr w:type="spellEnd"/>
            <w:r>
              <w:rPr>
                <w:sz w:val="22"/>
              </w:rPr>
              <w:t xml:space="preserve"> </w:t>
            </w:r>
            <w:proofErr w:type="spellStart"/>
            <w:r>
              <w:rPr>
                <w:sz w:val="22"/>
              </w:rPr>
              <w:t>dau</w:t>
            </w:r>
            <w:proofErr w:type="spellEnd"/>
          </w:p>
          <w:p w:rsidR="00980F01" w:rsidRDefault="00980F01">
            <w:pPr>
              <w:spacing w:after="0"/>
              <w:jc w:val="center"/>
              <w:rPr>
                <w:sz w:val="22"/>
              </w:rPr>
            </w:pPr>
            <w:proofErr w:type="spellStart"/>
            <w:r>
              <w:rPr>
                <w:sz w:val="22"/>
              </w:rPr>
              <w:t>dzums</w:t>
            </w:r>
            <w:proofErr w:type="spellEnd"/>
          </w:p>
        </w:tc>
        <w:tc>
          <w:tcPr>
            <w:tcW w:w="992" w:type="dxa"/>
            <w:tcBorders>
              <w:top w:val="single" w:sz="4" w:space="0" w:color="auto"/>
              <w:left w:val="single" w:sz="4" w:space="0" w:color="auto"/>
              <w:bottom w:val="double" w:sz="4" w:space="0" w:color="auto"/>
              <w:right w:val="single" w:sz="4" w:space="0" w:color="auto"/>
            </w:tcBorders>
            <w:hideMark/>
          </w:tcPr>
          <w:p w:rsidR="00980F01" w:rsidRDefault="00980F01">
            <w:pPr>
              <w:spacing w:after="0"/>
              <w:rPr>
                <w:lang w:val="es-ES"/>
              </w:rPr>
            </w:pPr>
            <w:r>
              <w:rPr>
                <w:lang w:val="es-ES"/>
              </w:rPr>
              <w:t>Kopējā</w:t>
            </w:r>
          </w:p>
          <w:p w:rsidR="00980F01" w:rsidRDefault="00980F01">
            <w:pPr>
              <w:spacing w:after="0"/>
              <w:rPr>
                <w:lang w:val="es-ES"/>
              </w:rPr>
            </w:pPr>
            <w:r>
              <w:rPr>
                <w:lang w:val="es-ES"/>
              </w:rPr>
              <w:t>cena</w:t>
            </w:r>
          </w:p>
          <w:p w:rsidR="00980F01" w:rsidRDefault="00980F01">
            <w:pPr>
              <w:spacing w:after="0"/>
              <w:rPr>
                <w:lang w:val="es-ES"/>
              </w:rPr>
            </w:pPr>
            <w:r>
              <w:rPr>
                <w:lang w:val="es-ES"/>
              </w:rPr>
              <w:t>par</w:t>
            </w:r>
          </w:p>
          <w:p w:rsidR="00980F01" w:rsidRDefault="00980F01">
            <w:pPr>
              <w:spacing w:after="0"/>
              <w:rPr>
                <w:lang w:val="es-ES"/>
              </w:rPr>
            </w:pPr>
            <w:r>
              <w:rPr>
                <w:lang w:val="es-ES"/>
              </w:rPr>
              <w:t>visu</w:t>
            </w:r>
          </w:p>
          <w:p w:rsidR="00980F01" w:rsidRDefault="00980F01">
            <w:pPr>
              <w:spacing w:after="0"/>
              <w:rPr>
                <w:lang w:val="es-ES"/>
              </w:rPr>
            </w:pPr>
            <w:r>
              <w:rPr>
                <w:lang w:val="es-ES"/>
              </w:rPr>
              <w:t xml:space="preserve">apjomu bez PVN, </w:t>
            </w:r>
            <w:r>
              <w:rPr>
                <w:i/>
                <w:lang w:val="es-ES"/>
              </w:rPr>
              <w:t>euro</w:t>
            </w:r>
          </w:p>
        </w:tc>
      </w:tr>
      <w:tr w:rsidR="00980F01" w:rsidTr="00980F01">
        <w:tc>
          <w:tcPr>
            <w:tcW w:w="546" w:type="dxa"/>
            <w:tcBorders>
              <w:top w:val="double" w:sz="4" w:space="0" w:color="auto"/>
              <w:left w:val="single" w:sz="4" w:space="0" w:color="auto"/>
              <w:bottom w:val="double" w:sz="4" w:space="0" w:color="auto"/>
              <w:right w:val="single" w:sz="4" w:space="0" w:color="auto"/>
            </w:tcBorders>
            <w:hideMark/>
          </w:tcPr>
          <w:p w:rsidR="00980F01" w:rsidRDefault="00980F01">
            <w:pPr>
              <w:jc w:val="center"/>
              <w:rPr>
                <w:b/>
                <w:lang w:val="es-ES"/>
              </w:rPr>
            </w:pPr>
            <w:r>
              <w:rPr>
                <w:b/>
                <w:lang w:val="es-ES"/>
              </w:rPr>
              <w:lastRenderedPageBreak/>
              <w:t>1</w:t>
            </w:r>
          </w:p>
        </w:tc>
        <w:tc>
          <w:tcPr>
            <w:tcW w:w="802" w:type="dxa"/>
            <w:tcBorders>
              <w:top w:val="double" w:sz="4" w:space="0" w:color="auto"/>
              <w:left w:val="single" w:sz="4" w:space="0" w:color="auto"/>
              <w:bottom w:val="double" w:sz="4" w:space="0" w:color="auto"/>
              <w:right w:val="single" w:sz="4" w:space="0" w:color="auto"/>
            </w:tcBorders>
            <w:hideMark/>
          </w:tcPr>
          <w:p w:rsidR="00980F01" w:rsidRDefault="00980F01">
            <w:pPr>
              <w:jc w:val="center"/>
              <w:rPr>
                <w:b/>
                <w:lang w:val="es-ES"/>
              </w:rPr>
            </w:pPr>
            <w:r>
              <w:rPr>
                <w:b/>
                <w:lang w:val="es-ES"/>
              </w:rPr>
              <w:t>2</w:t>
            </w:r>
          </w:p>
        </w:tc>
        <w:tc>
          <w:tcPr>
            <w:tcW w:w="1130" w:type="dxa"/>
            <w:gridSpan w:val="2"/>
            <w:tcBorders>
              <w:top w:val="double" w:sz="4" w:space="0" w:color="auto"/>
              <w:left w:val="single" w:sz="4" w:space="0" w:color="auto"/>
              <w:bottom w:val="double" w:sz="4" w:space="0" w:color="auto"/>
              <w:right w:val="single" w:sz="4" w:space="0" w:color="auto"/>
            </w:tcBorders>
            <w:hideMark/>
          </w:tcPr>
          <w:p w:rsidR="00980F01" w:rsidRDefault="00980F01">
            <w:pPr>
              <w:jc w:val="center"/>
              <w:rPr>
                <w:b/>
                <w:lang w:val="es-ES"/>
              </w:rPr>
            </w:pPr>
            <w:r>
              <w:rPr>
                <w:b/>
                <w:lang w:val="es-ES"/>
              </w:rPr>
              <w:t>3</w:t>
            </w:r>
          </w:p>
        </w:tc>
        <w:tc>
          <w:tcPr>
            <w:tcW w:w="990" w:type="dxa"/>
            <w:tcBorders>
              <w:top w:val="double" w:sz="4" w:space="0" w:color="auto"/>
              <w:left w:val="single" w:sz="4" w:space="0" w:color="auto"/>
              <w:bottom w:val="double" w:sz="4" w:space="0" w:color="auto"/>
              <w:right w:val="single" w:sz="4" w:space="0" w:color="auto"/>
            </w:tcBorders>
            <w:hideMark/>
          </w:tcPr>
          <w:p w:rsidR="00980F01" w:rsidRDefault="00980F01">
            <w:pPr>
              <w:jc w:val="center"/>
              <w:rPr>
                <w:b/>
                <w:lang w:val="es-ES"/>
              </w:rPr>
            </w:pPr>
            <w:r>
              <w:rPr>
                <w:b/>
                <w:lang w:val="es-ES"/>
              </w:rPr>
              <w:t>4</w:t>
            </w:r>
          </w:p>
        </w:tc>
        <w:tc>
          <w:tcPr>
            <w:tcW w:w="845" w:type="dxa"/>
            <w:tcBorders>
              <w:top w:val="double" w:sz="4" w:space="0" w:color="auto"/>
              <w:left w:val="single" w:sz="4" w:space="0" w:color="auto"/>
              <w:bottom w:val="double" w:sz="4" w:space="0" w:color="auto"/>
              <w:right w:val="single" w:sz="4" w:space="0" w:color="auto"/>
            </w:tcBorders>
            <w:hideMark/>
          </w:tcPr>
          <w:p w:rsidR="00980F01" w:rsidRDefault="00980F01">
            <w:pPr>
              <w:jc w:val="center"/>
              <w:rPr>
                <w:b/>
                <w:lang w:val="es-ES"/>
              </w:rPr>
            </w:pPr>
            <w:r>
              <w:rPr>
                <w:b/>
                <w:lang w:val="es-ES"/>
              </w:rPr>
              <w:t>5</w:t>
            </w:r>
          </w:p>
        </w:tc>
        <w:tc>
          <w:tcPr>
            <w:tcW w:w="705" w:type="dxa"/>
            <w:tcBorders>
              <w:top w:val="double" w:sz="4" w:space="0" w:color="auto"/>
              <w:left w:val="single" w:sz="4" w:space="0" w:color="auto"/>
              <w:bottom w:val="double" w:sz="4" w:space="0" w:color="auto"/>
              <w:right w:val="single" w:sz="4" w:space="0" w:color="auto"/>
            </w:tcBorders>
            <w:hideMark/>
          </w:tcPr>
          <w:p w:rsidR="00980F01" w:rsidRDefault="00980F01">
            <w:pPr>
              <w:jc w:val="center"/>
              <w:rPr>
                <w:b/>
                <w:lang w:val="es-ES"/>
              </w:rPr>
            </w:pPr>
            <w:r>
              <w:rPr>
                <w:b/>
                <w:lang w:val="es-ES"/>
              </w:rPr>
              <w:t>6</w:t>
            </w:r>
          </w:p>
        </w:tc>
        <w:tc>
          <w:tcPr>
            <w:tcW w:w="1343" w:type="dxa"/>
            <w:tcBorders>
              <w:top w:val="double" w:sz="4" w:space="0" w:color="auto"/>
              <w:left w:val="single" w:sz="4" w:space="0" w:color="auto"/>
              <w:bottom w:val="double" w:sz="4" w:space="0" w:color="auto"/>
              <w:right w:val="single" w:sz="4" w:space="0" w:color="auto"/>
            </w:tcBorders>
            <w:hideMark/>
          </w:tcPr>
          <w:p w:rsidR="00980F01" w:rsidRDefault="00980F01">
            <w:pPr>
              <w:jc w:val="center"/>
              <w:rPr>
                <w:b/>
                <w:lang w:val="es-ES"/>
              </w:rPr>
            </w:pPr>
            <w:r>
              <w:rPr>
                <w:b/>
                <w:lang w:val="es-ES"/>
              </w:rPr>
              <w:t>7</w:t>
            </w:r>
          </w:p>
        </w:tc>
        <w:tc>
          <w:tcPr>
            <w:tcW w:w="977" w:type="dxa"/>
            <w:tcBorders>
              <w:top w:val="double" w:sz="4" w:space="0" w:color="auto"/>
              <w:left w:val="single" w:sz="4" w:space="0" w:color="auto"/>
              <w:bottom w:val="double" w:sz="4" w:space="0" w:color="auto"/>
              <w:right w:val="single" w:sz="4" w:space="0" w:color="auto"/>
            </w:tcBorders>
            <w:hideMark/>
          </w:tcPr>
          <w:p w:rsidR="00980F01" w:rsidRDefault="00980F01">
            <w:pPr>
              <w:jc w:val="center"/>
              <w:rPr>
                <w:b/>
                <w:lang w:val="es-ES"/>
              </w:rPr>
            </w:pPr>
            <w:r>
              <w:rPr>
                <w:b/>
                <w:lang w:val="es-ES"/>
              </w:rPr>
              <w:t>8</w:t>
            </w:r>
          </w:p>
        </w:tc>
        <w:tc>
          <w:tcPr>
            <w:tcW w:w="850" w:type="dxa"/>
            <w:tcBorders>
              <w:top w:val="double" w:sz="4" w:space="0" w:color="auto"/>
              <w:left w:val="single" w:sz="4" w:space="0" w:color="auto"/>
              <w:bottom w:val="double" w:sz="4" w:space="0" w:color="auto"/>
              <w:right w:val="single" w:sz="4" w:space="0" w:color="auto"/>
            </w:tcBorders>
            <w:hideMark/>
          </w:tcPr>
          <w:p w:rsidR="00980F01" w:rsidRDefault="00980F01">
            <w:pPr>
              <w:jc w:val="center"/>
              <w:rPr>
                <w:b/>
                <w:lang w:val="es-ES"/>
              </w:rPr>
            </w:pPr>
            <w:r>
              <w:rPr>
                <w:b/>
                <w:lang w:val="es-ES"/>
              </w:rPr>
              <w:t>9</w:t>
            </w:r>
          </w:p>
        </w:tc>
        <w:tc>
          <w:tcPr>
            <w:tcW w:w="992" w:type="dxa"/>
            <w:tcBorders>
              <w:top w:val="double" w:sz="4" w:space="0" w:color="auto"/>
              <w:left w:val="single" w:sz="4" w:space="0" w:color="auto"/>
              <w:bottom w:val="double" w:sz="4" w:space="0" w:color="auto"/>
              <w:right w:val="single" w:sz="4" w:space="0" w:color="auto"/>
            </w:tcBorders>
            <w:hideMark/>
          </w:tcPr>
          <w:p w:rsidR="00980F01" w:rsidRDefault="00980F01">
            <w:pPr>
              <w:jc w:val="center"/>
              <w:rPr>
                <w:b/>
                <w:lang w:val="es-ES"/>
              </w:rPr>
            </w:pPr>
            <w:r>
              <w:rPr>
                <w:b/>
                <w:lang w:val="es-ES"/>
              </w:rPr>
              <w:t>10</w:t>
            </w:r>
          </w:p>
        </w:tc>
      </w:tr>
      <w:tr w:rsidR="00980F01" w:rsidTr="00980F01">
        <w:tc>
          <w:tcPr>
            <w:tcW w:w="546" w:type="dxa"/>
            <w:tcBorders>
              <w:top w:val="doub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802" w:type="dxa"/>
            <w:tcBorders>
              <w:top w:val="doub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1130" w:type="dxa"/>
            <w:gridSpan w:val="2"/>
            <w:tcBorders>
              <w:top w:val="doub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990" w:type="dxa"/>
            <w:tcBorders>
              <w:top w:val="doub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845" w:type="dxa"/>
            <w:tcBorders>
              <w:top w:val="doub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705" w:type="dxa"/>
            <w:tcBorders>
              <w:top w:val="doub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1343" w:type="dxa"/>
            <w:tcBorders>
              <w:top w:val="doub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977" w:type="dxa"/>
            <w:tcBorders>
              <w:top w:val="doub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850" w:type="dxa"/>
            <w:tcBorders>
              <w:top w:val="doub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992" w:type="dxa"/>
            <w:tcBorders>
              <w:top w:val="double" w:sz="4" w:space="0" w:color="auto"/>
              <w:left w:val="single" w:sz="4" w:space="0" w:color="auto"/>
              <w:bottom w:val="single" w:sz="4" w:space="0" w:color="auto"/>
              <w:right w:val="single" w:sz="4" w:space="0" w:color="auto"/>
            </w:tcBorders>
          </w:tcPr>
          <w:p w:rsidR="00980F01" w:rsidRDefault="00980F01">
            <w:pPr>
              <w:jc w:val="center"/>
              <w:rPr>
                <w:b/>
                <w:lang w:val="es-ES"/>
              </w:rPr>
            </w:pPr>
          </w:p>
        </w:tc>
      </w:tr>
      <w:tr w:rsidR="00980F01" w:rsidTr="00980F01">
        <w:tc>
          <w:tcPr>
            <w:tcW w:w="546"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802"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1130" w:type="dxa"/>
            <w:gridSpan w:val="2"/>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990"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845"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705"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1343"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977"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850"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992"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r>
      <w:tr w:rsidR="00980F01" w:rsidTr="00980F01">
        <w:tc>
          <w:tcPr>
            <w:tcW w:w="546"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802"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1130" w:type="dxa"/>
            <w:gridSpan w:val="2"/>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990"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845"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705"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1343"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977"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850"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992"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r>
      <w:tr w:rsidR="00980F01" w:rsidTr="00980F01">
        <w:tc>
          <w:tcPr>
            <w:tcW w:w="546"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802"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1130" w:type="dxa"/>
            <w:gridSpan w:val="2"/>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990"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845"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705"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1343"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977"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850"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992"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r>
      <w:tr w:rsidR="00980F01" w:rsidTr="00980F01">
        <w:tc>
          <w:tcPr>
            <w:tcW w:w="546"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802"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1130" w:type="dxa"/>
            <w:gridSpan w:val="2"/>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990"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845"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705"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1343"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977"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850"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c>
          <w:tcPr>
            <w:tcW w:w="992" w:type="dxa"/>
            <w:tcBorders>
              <w:top w:val="single" w:sz="4" w:space="0" w:color="auto"/>
              <w:left w:val="single" w:sz="4" w:space="0" w:color="auto"/>
              <w:bottom w:val="single" w:sz="4" w:space="0" w:color="auto"/>
              <w:right w:val="single" w:sz="4" w:space="0" w:color="auto"/>
            </w:tcBorders>
          </w:tcPr>
          <w:p w:rsidR="00980F01" w:rsidRDefault="00980F01">
            <w:pPr>
              <w:jc w:val="center"/>
              <w:rPr>
                <w:b/>
                <w:lang w:val="es-ES"/>
              </w:rPr>
            </w:pPr>
          </w:p>
        </w:tc>
      </w:tr>
      <w:tr w:rsidR="00980F01" w:rsidTr="00980F01">
        <w:tc>
          <w:tcPr>
            <w:tcW w:w="2478" w:type="dxa"/>
            <w:gridSpan w:val="4"/>
            <w:tcBorders>
              <w:top w:val="single" w:sz="4" w:space="0" w:color="auto"/>
              <w:left w:val="single" w:sz="4" w:space="0" w:color="auto"/>
              <w:bottom w:val="double" w:sz="4" w:space="0" w:color="auto"/>
              <w:right w:val="single" w:sz="4" w:space="0" w:color="auto"/>
            </w:tcBorders>
            <w:vAlign w:val="center"/>
            <w:hideMark/>
          </w:tcPr>
          <w:p w:rsidR="00980F01" w:rsidRDefault="00980F01">
            <w:pPr>
              <w:jc w:val="right"/>
              <w:rPr>
                <w:b/>
                <w:lang w:val="es-ES"/>
              </w:rPr>
            </w:pPr>
            <w:r>
              <w:rPr>
                <w:b/>
                <w:lang w:val="es-ES"/>
              </w:rPr>
              <w:t>Kopā</w:t>
            </w:r>
          </w:p>
        </w:tc>
        <w:tc>
          <w:tcPr>
            <w:tcW w:w="990" w:type="dxa"/>
            <w:tcBorders>
              <w:top w:val="single" w:sz="4" w:space="0" w:color="auto"/>
              <w:left w:val="single" w:sz="4" w:space="0" w:color="auto"/>
              <w:bottom w:val="double" w:sz="4" w:space="0" w:color="auto"/>
              <w:right w:val="single" w:sz="4" w:space="0" w:color="auto"/>
            </w:tcBorders>
          </w:tcPr>
          <w:p w:rsidR="00980F01" w:rsidRDefault="00980F01">
            <w:pPr>
              <w:jc w:val="center"/>
              <w:rPr>
                <w:b/>
                <w:lang w:val="es-ES"/>
              </w:rPr>
            </w:pPr>
          </w:p>
        </w:tc>
        <w:tc>
          <w:tcPr>
            <w:tcW w:w="845" w:type="dxa"/>
            <w:tcBorders>
              <w:top w:val="single" w:sz="4" w:space="0" w:color="auto"/>
              <w:left w:val="single" w:sz="4" w:space="0" w:color="auto"/>
              <w:bottom w:val="double" w:sz="4" w:space="0" w:color="auto"/>
              <w:right w:val="single" w:sz="4" w:space="0" w:color="auto"/>
            </w:tcBorders>
          </w:tcPr>
          <w:p w:rsidR="00980F01" w:rsidRDefault="00980F01">
            <w:pPr>
              <w:jc w:val="center"/>
              <w:rPr>
                <w:b/>
                <w:lang w:val="es-ES"/>
              </w:rPr>
            </w:pPr>
          </w:p>
        </w:tc>
        <w:tc>
          <w:tcPr>
            <w:tcW w:w="705" w:type="dxa"/>
            <w:tcBorders>
              <w:top w:val="single" w:sz="4" w:space="0" w:color="auto"/>
              <w:left w:val="single" w:sz="4" w:space="0" w:color="auto"/>
              <w:bottom w:val="double" w:sz="4" w:space="0" w:color="auto"/>
              <w:right w:val="single" w:sz="4" w:space="0" w:color="auto"/>
            </w:tcBorders>
            <w:hideMark/>
          </w:tcPr>
          <w:p w:rsidR="00980F01" w:rsidRDefault="00980F01">
            <w:pPr>
              <w:jc w:val="center"/>
              <w:rPr>
                <w:b/>
                <w:lang w:val="es-ES"/>
              </w:rPr>
            </w:pPr>
            <w:r>
              <w:rPr>
                <w:b/>
                <w:lang w:val="es-ES"/>
              </w:rPr>
              <w:t>x</w:t>
            </w:r>
          </w:p>
        </w:tc>
        <w:tc>
          <w:tcPr>
            <w:tcW w:w="1343" w:type="dxa"/>
            <w:tcBorders>
              <w:top w:val="single" w:sz="4" w:space="0" w:color="auto"/>
              <w:left w:val="single" w:sz="4" w:space="0" w:color="auto"/>
              <w:bottom w:val="double" w:sz="4" w:space="0" w:color="auto"/>
              <w:right w:val="single" w:sz="4" w:space="0" w:color="auto"/>
            </w:tcBorders>
            <w:hideMark/>
          </w:tcPr>
          <w:p w:rsidR="00980F01" w:rsidRDefault="00980F01">
            <w:pPr>
              <w:jc w:val="center"/>
              <w:rPr>
                <w:b/>
                <w:lang w:val="es-ES"/>
              </w:rPr>
            </w:pPr>
            <w:r>
              <w:rPr>
                <w:b/>
                <w:lang w:val="es-ES"/>
              </w:rPr>
              <w:t>x</w:t>
            </w:r>
          </w:p>
        </w:tc>
        <w:tc>
          <w:tcPr>
            <w:tcW w:w="977" w:type="dxa"/>
            <w:tcBorders>
              <w:top w:val="single" w:sz="4" w:space="0" w:color="auto"/>
              <w:left w:val="single" w:sz="4" w:space="0" w:color="auto"/>
              <w:bottom w:val="double" w:sz="4" w:space="0" w:color="auto"/>
              <w:right w:val="single" w:sz="4" w:space="0" w:color="auto"/>
            </w:tcBorders>
            <w:hideMark/>
          </w:tcPr>
          <w:p w:rsidR="00980F01" w:rsidRDefault="00980F01">
            <w:pPr>
              <w:jc w:val="center"/>
              <w:rPr>
                <w:b/>
                <w:lang w:val="es-ES"/>
              </w:rPr>
            </w:pPr>
            <w:r>
              <w:rPr>
                <w:b/>
                <w:lang w:val="es-ES"/>
              </w:rPr>
              <w:t>x</w:t>
            </w:r>
          </w:p>
        </w:tc>
        <w:tc>
          <w:tcPr>
            <w:tcW w:w="850" w:type="dxa"/>
            <w:tcBorders>
              <w:top w:val="single" w:sz="4" w:space="0" w:color="auto"/>
              <w:left w:val="single" w:sz="4" w:space="0" w:color="auto"/>
              <w:bottom w:val="double" w:sz="4" w:space="0" w:color="auto"/>
              <w:right w:val="single" w:sz="4" w:space="0" w:color="auto"/>
            </w:tcBorders>
            <w:hideMark/>
          </w:tcPr>
          <w:p w:rsidR="00980F01" w:rsidRDefault="00980F01">
            <w:pPr>
              <w:jc w:val="center"/>
              <w:rPr>
                <w:b/>
                <w:lang w:val="es-ES"/>
              </w:rPr>
            </w:pPr>
            <w:r>
              <w:rPr>
                <w:b/>
                <w:lang w:val="es-ES"/>
              </w:rPr>
              <w:t>x</w:t>
            </w:r>
          </w:p>
        </w:tc>
        <w:tc>
          <w:tcPr>
            <w:tcW w:w="992" w:type="dxa"/>
            <w:tcBorders>
              <w:top w:val="single" w:sz="4" w:space="0" w:color="auto"/>
              <w:left w:val="single" w:sz="4" w:space="0" w:color="auto"/>
              <w:bottom w:val="double" w:sz="4" w:space="0" w:color="auto"/>
              <w:right w:val="single" w:sz="4" w:space="0" w:color="auto"/>
            </w:tcBorders>
            <w:hideMark/>
          </w:tcPr>
          <w:p w:rsidR="00980F01" w:rsidRDefault="00980F01">
            <w:pPr>
              <w:jc w:val="center"/>
              <w:rPr>
                <w:b/>
                <w:lang w:val="es-ES"/>
              </w:rPr>
            </w:pPr>
            <w:r>
              <w:rPr>
                <w:b/>
                <w:lang w:val="es-ES"/>
              </w:rPr>
              <w:t>x</w:t>
            </w:r>
          </w:p>
        </w:tc>
      </w:tr>
      <w:tr w:rsidR="00980F01" w:rsidTr="00980F01">
        <w:tc>
          <w:tcPr>
            <w:tcW w:w="1913" w:type="dxa"/>
            <w:gridSpan w:val="3"/>
            <w:tcBorders>
              <w:top w:val="double" w:sz="4" w:space="0" w:color="auto"/>
              <w:left w:val="single" w:sz="4" w:space="0" w:color="auto"/>
              <w:bottom w:val="single" w:sz="4" w:space="0" w:color="auto"/>
              <w:right w:val="single" w:sz="4" w:space="0" w:color="auto"/>
            </w:tcBorders>
          </w:tcPr>
          <w:p w:rsidR="00980F01" w:rsidRDefault="00980F01">
            <w:pPr>
              <w:jc w:val="right"/>
              <w:rPr>
                <w:b/>
              </w:rPr>
            </w:pPr>
          </w:p>
        </w:tc>
        <w:tc>
          <w:tcPr>
            <w:tcW w:w="6275" w:type="dxa"/>
            <w:gridSpan w:val="7"/>
            <w:tcBorders>
              <w:top w:val="double" w:sz="4" w:space="0" w:color="auto"/>
              <w:left w:val="single" w:sz="4" w:space="0" w:color="auto"/>
              <w:bottom w:val="single" w:sz="4" w:space="0" w:color="auto"/>
              <w:right w:val="single" w:sz="4" w:space="0" w:color="auto"/>
            </w:tcBorders>
            <w:hideMark/>
          </w:tcPr>
          <w:p w:rsidR="00980F01" w:rsidRDefault="00980F01">
            <w:pPr>
              <w:jc w:val="right"/>
              <w:rPr>
                <w:b/>
              </w:rPr>
            </w:pPr>
            <w:r>
              <w:rPr>
                <w:b/>
              </w:rPr>
              <w:t xml:space="preserve">Kopā bez PVN: </w:t>
            </w:r>
          </w:p>
        </w:tc>
        <w:tc>
          <w:tcPr>
            <w:tcW w:w="992" w:type="dxa"/>
            <w:tcBorders>
              <w:top w:val="double" w:sz="4" w:space="0" w:color="auto"/>
              <w:left w:val="single" w:sz="4" w:space="0" w:color="auto"/>
              <w:bottom w:val="single" w:sz="4" w:space="0" w:color="auto"/>
              <w:right w:val="single" w:sz="4" w:space="0" w:color="auto"/>
            </w:tcBorders>
          </w:tcPr>
          <w:p w:rsidR="00980F01" w:rsidRDefault="00980F01">
            <w:pPr>
              <w:jc w:val="center"/>
              <w:rPr>
                <w:b/>
              </w:rPr>
            </w:pPr>
          </w:p>
        </w:tc>
      </w:tr>
      <w:tr w:rsidR="00980F01" w:rsidTr="00980F01">
        <w:tc>
          <w:tcPr>
            <w:tcW w:w="1913" w:type="dxa"/>
            <w:gridSpan w:val="3"/>
            <w:tcBorders>
              <w:top w:val="single" w:sz="4" w:space="0" w:color="auto"/>
              <w:left w:val="single" w:sz="4" w:space="0" w:color="auto"/>
              <w:bottom w:val="single" w:sz="4" w:space="0" w:color="auto"/>
              <w:right w:val="single" w:sz="4" w:space="0" w:color="auto"/>
            </w:tcBorders>
          </w:tcPr>
          <w:p w:rsidR="00980F01" w:rsidRDefault="00980F01">
            <w:pPr>
              <w:jc w:val="right"/>
              <w:rPr>
                <w:b/>
              </w:rPr>
            </w:pPr>
          </w:p>
        </w:tc>
        <w:tc>
          <w:tcPr>
            <w:tcW w:w="6275" w:type="dxa"/>
            <w:gridSpan w:val="7"/>
            <w:tcBorders>
              <w:top w:val="single" w:sz="4" w:space="0" w:color="auto"/>
              <w:left w:val="single" w:sz="4" w:space="0" w:color="auto"/>
              <w:bottom w:val="single" w:sz="4" w:space="0" w:color="auto"/>
              <w:right w:val="single" w:sz="4" w:space="0" w:color="auto"/>
            </w:tcBorders>
            <w:hideMark/>
          </w:tcPr>
          <w:p w:rsidR="00980F01" w:rsidRDefault="00980F01">
            <w:pPr>
              <w:jc w:val="right"/>
              <w:rPr>
                <w:b/>
              </w:rPr>
            </w:pPr>
            <w:r>
              <w:rPr>
                <w:b/>
              </w:rPr>
              <w:t>PVN:</w:t>
            </w:r>
          </w:p>
        </w:tc>
        <w:tc>
          <w:tcPr>
            <w:tcW w:w="992" w:type="dxa"/>
            <w:tcBorders>
              <w:top w:val="single" w:sz="4" w:space="0" w:color="auto"/>
              <w:left w:val="single" w:sz="4" w:space="0" w:color="auto"/>
              <w:bottom w:val="single" w:sz="4" w:space="0" w:color="auto"/>
              <w:right w:val="single" w:sz="4" w:space="0" w:color="auto"/>
            </w:tcBorders>
          </w:tcPr>
          <w:p w:rsidR="00980F01" w:rsidRDefault="00980F01">
            <w:pPr>
              <w:jc w:val="center"/>
              <w:rPr>
                <w:b/>
              </w:rPr>
            </w:pPr>
          </w:p>
        </w:tc>
      </w:tr>
      <w:tr w:rsidR="00980F01" w:rsidTr="00980F01">
        <w:trPr>
          <w:trHeight w:val="229"/>
        </w:trPr>
        <w:tc>
          <w:tcPr>
            <w:tcW w:w="1913" w:type="dxa"/>
            <w:gridSpan w:val="3"/>
            <w:tcBorders>
              <w:top w:val="single" w:sz="4" w:space="0" w:color="auto"/>
              <w:left w:val="single" w:sz="4" w:space="0" w:color="auto"/>
              <w:bottom w:val="single" w:sz="4" w:space="0" w:color="auto"/>
              <w:right w:val="single" w:sz="4" w:space="0" w:color="auto"/>
            </w:tcBorders>
          </w:tcPr>
          <w:p w:rsidR="00980F01" w:rsidRDefault="00980F01">
            <w:pPr>
              <w:jc w:val="right"/>
              <w:rPr>
                <w:b/>
              </w:rPr>
            </w:pPr>
          </w:p>
        </w:tc>
        <w:tc>
          <w:tcPr>
            <w:tcW w:w="6275" w:type="dxa"/>
            <w:gridSpan w:val="7"/>
            <w:tcBorders>
              <w:top w:val="single" w:sz="4" w:space="0" w:color="auto"/>
              <w:left w:val="single" w:sz="4" w:space="0" w:color="auto"/>
              <w:bottom w:val="single" w:sz="4" w:space="0" w:color="auto"/>
              <w:right w:val="single" w:sz="4" w:space="0" w:color="auto"/>
            </w:tcBorders>
            <w:hideMark/>
          </w:tcPr>
          <w:p w:rsidR="00980F01" w:rsidRDefault="00980F01">
            <w:pPr>
              <w:jc w:val="right"/>
              <w:rPr>
                <w:b/>
              </w:rPr>
            </w:pPr>
            <w:r>
              <w:rPr>
                <w:b/>
              </w:rPr>
              <w:t xml:space="preserve">Kopā ar PVN: </w:t>
            </w:r>
          </w:p>
        </w:tc>
        <w:tc>
          <w:tcPr>
            <w:tcW w:w="992" w:type="dxa"/>
            <w:tcBorders>
              <w:top w:val="single" w:sz="4" w:space="0" w:color="auto"/>
              <w:left w:val="single" w:sz="4" w:space="0" w:color="auto"/>
              <w:bottom w:val="single" w:sz="4" w:space="0" w:color="auto"/>
              <w:right w:val="single" w:sz="4" w:space="0" w:color="auto"/>
            </w:tcBorders>
          </w:tcPr>
          <w:p w:rsidR="00980F01" w:rsidRDefault="00980F01">
            <w:pPr>
              <w:jc w:val="center"/>
              <w:rPr>
                <w:b/>
              </w:rPr>
            </w:pPr>
          </w:p>
        </w:tc>
      </w:tr>
    </w:tbl>
    <w:p w:rsidR="00980F01" w:rsidRDefault="00980F01" w:rsidP="00980F01">
      <w:pPr>
        <w:spacing w:after="120" w:line="240" w:lineRule="auto"/>
        <w:rPr>
          <w:i/>
          <w:lang w:val="es-ES"/>
        </w:rPr>
      </w:pPr>
      <w:r>
        <w:rPr>
          <w:i/>
        </w:rPr>
        <w:t xml:space="preserve">* </w:t>
      </w:r>
      <w:r>
        <w:rPr>
          <w:i/>
          <w:lang w:val="es-ES"/>
        </w:rPr>
        <w:t>Nacionālajā pārtikas kvalitātes shēmā (NPKS) un bioloģiskās lauksaimniecības shēmā (BLS) sertificēts produkta daudzums</w:t>
      </w:r>
    </w:p>
    <w:p w:rsidR="00980F01" w:rsidRDefault="00980F01" w:rsidP="00980F01">
      <w:pPr>
        <w:spacing w:after="120" w:line="240" w:lineRule="auto"/>
        <w:rPr>
          <w:i/>
          <w:lang w:val="es-ES"/>
        </w:rPr>
      </w:pPr>
      <w:r>
        <w:rPr>
          <w:i/>
        </w:rPr>
        <w:t xml:space="preserve">**  </w:t>
      </w:r>
      <w:r>
        <w:rPr>
          <w:i/>
          <w:lang w:val="es-ES"/>
        </w:rPr>
        <w:t>Integrētās audzēšanas sertifikācijas institūcijā (IASI) un bioloģiskās ražošanas sertifikācijas institūcijā ES (BRSI) sertificēto produktu daudzums</w:t>
      </w:r>
    </w:p>
    <w:p w:rsidR="00980F01" w:rsidRDefault="00980F01" w:rsidP="00980F01">
      <w:pPr>
        <w:rPr>
          <w:i/>
        </w:rPr>
      </w:pPr>
      <w:r>
        <w:rPr>
          <w:i/>
        </w:rPr>
        <w:t>*** 6.kolonnu aizpildīt par ekvivalentiem</w:t>
      </w:r>
    </w:p>
    <w:p w:rsidR="00980F01" w:rsidRDefault="00980F01" w:rsidP="00980F01">
      <w:pPr>
        <w:rPr>
          <w:i/>
        </w:rPr>
      </w:pPr>
    </w:p>
    <w:p w:rsidR="00980F01" w:rsidRDefault="00980F01" w:rsidP="00980F01">
      <w:pPr>
        <w:pStyle w:val="Default"/>
        <w:ind w:left="-142" w:firstLine="142"/>
        <w:jc w:val="both"/>
      </w:pPr>
      <w:r>
        <w:t xml:space="preserve">Ar šo Pretendents saprot, ka </w:t>
      </w:r>
    </w:p>
    <w:p w:rsidR="00980F01" w:rsidRDefault="00980F01" w:rsidP="00980F01">
      <w:pPr>
        <w:pStyle w:val="Default"/>
        <w:numPr>
          <w:ilvl w:val="0"/>
          <w:numId w:val="30"/>
        </w:numPr>
        <w:jc w:val="both"/>
      </w:pPr>
      <w:r>
        <w:t>pieteikumā norādītā pārtikas kvalitātes informācija par piedāvāto pārtikas produktu daudzumu ar paaugstinātu kvalitātes līmeni tiks izmantota kvalitatīvākā  piedāvājuma noteikšanai līdzvērtīgu cenu gadījumā;</w:t>
      </w:r>
    </w:p>
    <w:p w:rsidR="00980F01" w:rsidRDefault="00980F01" w:rsidP="00980F01">
      <w:pPr>
        <w:pStyle w:val="Default"/>
        <w:numPr>
          <w:ilvl w:val="0"/>
          <w:numId w:val="30"/>
        </w:numPr>
        <w:jc w:val="both"/>
      </w:pPr>
      <w:r>
        <w:t>finanšu piedāvājumā norādītā cena tiks izmantota piedāvājuma vērtēšanā un tā būs pamats līguma noslēgšanai.</w:t>
      </w:r>
    </w:p>
    <w:p w:rsidR="00980F01" w:rsidRDefault="00980F01" w:rsidP="00980F01">
      <w:pPr>
        <w:pStyle w:val="Default"/>
        <w:ind w:firstLine="709"/>
        <w:jc w:val="both"/>
      </w:pPr>
      <w:r>
        <w:t>Pretendents apliecina, ka finanšu piedāvājumā norādītajā cenā ir iekļautas visas ar cenu aptaujas priekšmetu saistītās izmaksas, kā arī visi nodokļi un nodevas, ja tādas ir paredzētas, kā arī visi iespējamie riski, kas saistīti ar tirgus cenu svārstībām plānotajā līguma izpildes laikā.</w:t>
      </w:r>
    </w:p>
    <w:p w:rsidR="00980F01" w:rsidRDefault="00980F01" w:rsidP="00980F01">
      <w:pPr>
        <w:autoSpaceDE w:val="0"/>
        <w:autoSpaceDN w:val="0"/>
        <w:adjustRightInd w:val="0"/>
        <w:ind w:firstLine="709"/>
      </w:pPr>
      <w:r>
        <w:t xml:space="preserve">Pretendents apliecina, ka gadījumā, ja Piedāvājums tiks akceptēs, piegādās pārtikas produktus cenu aptaujas </w:t>
      </w:r>
      <w:r>
        <w:rPr>
          <w:b/>
          <w:bCs/>
        </w:rPr>
        <w:t>“</w:t>
      </w:r>
      <w:r>
        <w:rPr>
          <w:b/>
        </w:rPr>
        <w:t>Pārtikas produktu piegāde Malienas pirmsskolas izglītības iestādei “Mazputniņš”</w:t>
      </w:r>
      <w:r>
        <w:rPr>
          <w:b/>
          <w:bCs/>
        </w:rPr>
        <w:t xml:space="preserve">” (identifikācijas </w:t>
      </w:r>
      <w:proofErr w:type="spellStart"/>
      <w:r>
        <w:rPr>
          <w:b/>
          <w:bCs/>
        </w:rPr>
        <w:t>Nr.MPIIM</w:t>
      </w:r>
      <w:proofErr w:type="spellEnd"/>
      <w:r>
        <w:rPr>
          <w:b/>
          <w:bCs/>
        </w:rPr>
        <w:t xml:space="preserve"> 2022/01)</w:t>
      </w:r>
      <w:r>
        <w:t xml:space="preserve"> </w:t>
      </w:r>
      <w:r>
        <w:rPr>
          <w:b/>
        </w:rPr>
        <w:t xml:space="preserve"> </w:t>
      </w:r>
      <w:r>
        <w:t>Nolikumā un Līgumā noteiktajā termiņā.</w:t>
      </w:r>
    </w:p>
    <w:p w:rsidR="00980F01" w:rsidRDefault="00980F01" w:rsidP="00980F01">
      <w:pPr>
        <w:pStyle w:val="Pamattekstsaratkpi"/>
        <w:ind w:left="0" w:firstLine="992"/>
        <w:rPr>
          <w:rFonts w:ascii="Times New Roman" w:hAnsi="Times New Roman"/>
          <w:sz w:val="24"/>
          <w:szCs w:val="24"/>
          <w:lang w:val="lv-LV"/>
        </w:rPr>
      </w:pPr>
      <w:r>
        <w:rPr>
          <w:rFonts w:ascii="Times New Roman" w:hAnsi="Times New Roman"/>
          <w:sz w:val="24"/>
          <w:szCs w:val="24"/>
          <w:lang w:val="lv-LV"/>
        </w:rPr>
        <w:t xml:space="preserve">Pretendents piekrīt Līguma apmaksas nosacījumiem, saskaņā ar Tehniskās specifikācijas 1.1.3 punkta nosacījumiem. </w:t>
      </w:r>
    </w:p>
    <w:p w:rsidR="00980F01" w:rsidRDefault="00980F01" w:rsidP="00980F01">
      <w:pPr>
        <w:pStyle w:val="Punkts"/>
        <w:tabs>
          <w:tab w:val="num" w:pos="720"/>
        </w:tabs>
        <w:spacing w:line="240" w:lineRule="auto"/>
        <w:ind w:left="0" w:firstLine="0"/>
        <w:jc w:val="both"/>
        <w:rPr>
          <w:rFonts w:ascii="Times New Roman" w:hAnsi="Times New Roman" w:cs="Times New Roman"/>
          <w:b w:val="0"/>
          <w:sz w:val="22"/>
          <w:szCs w:val="22"/>
        </w:rPr>
      </w:pPr>
    </w:p>
    <w:tbl>
      <w:tblPr>
        <w:tblW w:w="0" w:type="auto"/>
        <w:tblLook w:val="01E0" w:firstRow="1" w:lastRow="1" w:firstColumn="1" w:lastColumn="1" w:noHBand="0" w:noVBand="0"/>
      </w:tblPr>
      <w:tblGrid>
        <w:gridCol w:w="4683"/>
        <w:gridCol w:w="3865"/>
      </w:tblGrid>
      <w:tr w:rsidR="00980F01" w:rsidTr="00980F01">
        <w:tc>
          <w:tcPr>
            <w:tcW w:w="4870" w:type="dxa"/>
            <w:hideMark/>
          </w:tcPr>
          <w:p w:rsidR="00980F01" w:rsidRDefault="00980F01">
            <w:proofErr w:type="spellStart"/>
            <w:r>
              <w:t>Paraksttiesīgās</w:t>
            </w:r>
            <w:proofErr w:type="spellEnd"/>
            <w:r>
              <w:t xml:space="preserve"> personas paraksts:</w:t>
            </w:r>
          </w:p>
        </w:tc>
        <w:tc>
          <w:tcPr>
            <w:tcW w:w="4870" w:type="dxa"/>
            <w:tcBorders>
              <w:top w:val="nil"/>
              <w:left w:val="nil"/>
              <w:bottom w:val="single" w:sz="4" w:space="0" w:color="auto"/>
              <w:right w:val="nil"/>
            </w:tcBorders>
            <w:hideMark/>
          </w:tcPr>
          <w:p w:rsidR="00980F01" w:rsidRDefault="00980F01">
            <w:pPr>
              <w:jc w:val="right"/>
            </w:pPr>
            <w:r>
              <w:t>z.v.</w:t>
            </w:r>
          </w:p>
        </w:tc>
      </w:tr>
      <w:tr w:rsidR="00980F01" w:rsidTr="00980F01">
        <w:tc>
          <w:tcPr>
            <w:tcW w:w="4870" w:type="dxa"/>
            <w:hideMark/>
          </w:tcPr>
          <w:p w:rsidR="00980F01" w:rsidRDefault="00980F01">
            <w:pPr>
              <w:ind w:left="3011" w:hanging="3011"/>
            </w:pPr>
            <w:proofErr w:type="spellStart"/>
            <w:r>
              <w:t>Paraksttiesīgās</w:t>
            </w:r>
            <w:proofErr w:type="spellEnd"/>
            <w:r>
              <w:t xml:space="preserve"> personas amats, vārds un uzvārds:</w:t>
            </w:r>
          </w:p>
        </w:tc>
        <w:tc>
          <w:tcPr>
            <w:tcW w:w="4870" w:type="dxa"/>
            <w:tcBorders>
              <w:top w:val="single" w:sz="4" w:space="0" w:color="auto"/>
              <w:left w:val="nil"/>
              <w:bottom w:val="single" w:sz="4" w:space="0" w:color="auto"/>
              <w:right w:val="nil"/>
            </w:tcBorders>
          </w:tcPr>
          <w:p w:rsidR="00980F01" w:rsidRDefault="00980F01"/>
        </w:tc>
      </w:tr>
      <w:tr w:rsidR="00980F01" w:rsidTr="00980F01">
        <w:tc>
          <w:tcPr>
            <w:tcW w:w="4870" w:type="dxa"/>
            <w:hideMark/>
          </w:tcPr>
          <w:p w:rsidR="00980F01" w:rsidRDefault="00980F01">
            <w:r>
              <w:t>Juridiskā adrese:</w:t>
            </w:r>
          </w:p>
        </w:tc>
        <w:tc>
          <w:tcPr>
            <w:tcW w:w="4870" w:type="dxa"/>
            <w:tcBorders>
              <w:top w:val="single" w:sz="4" w:space="0" w:color="auto"/>
              <w:left w:val="nil"/>
              <w:bottom w:val="single" w:sz="4" w:space="0" w:color="auto"/>
              <w:right w:val="nil"/>
            </w:tcBorders>
          </w:tcPr>
          <w:p w:rsidR="00980F01" w:rsidRDefault="00980F01"/>
        </w:tc>
      </w:tr>
      <w:tr w:rsidR="00980F01" w:rsidTr="00980F01">
        <w:tc>
          <w:tcPr>
            <w:tcW w:w="4870" w:type="dxa"/>
            <w:hideMark/>
          </w:tcPr>
          <w:p w:rsidR="00980F01" w:rsidRDefault="00980F01">
            <w:r>
              <w:t>Faktiskā adrese:</w:t>
            </w:r>
          </w:p>
        </w:tc>
        <w:tc>
          <w:tcPr>
            <w:tcW w:w="4870" w:type="dxa"/>
            <w:tcBorders>
              <w:top w:val="single" w:sz="4" w:space="0" w:color="auto"/>
              <w:left w:val="nil"/>
              <w:bottom w:val="single" w:sz="4" w:space="0" w:color="auto"/>
              <w:right w:val="nil"/>
            </w:tcBorders>
          </w:tcPr>
          <w:p w:rsidR="00980F01" w:rsidRDefault="00980F01"/>
        </w:tc>
      </w:tr>
      <w:tr w:rsidR="00980F01" w:rsidTr="00980F01">
        <w:tc>
          <w:tcPr>
            <w:tcW w:w="4870" w:type="dxa"/>
            <w:hideMark/>
          </w:tcPr>
          <w:p w:rsidR="00980F01" w:rsidRDefault="00980F01">
            <w:r>
              <w:t>Bankas rekvizīti:</w:t>
            </w:r>
          </w:p>
        </w:tc>
        <w:tc>
          <w:tcPr>
            <w:tcW w:w="4870" w:type="dxa"/>
            <w:tcBorders>
              <w:top w:val="single" w:sz="4" w:space="0" w:color="auto"/>
              <w:left w:val="nil"/>
              <w:bottom w:val="single" w:sz="4" w:space="0" w:color="auto"/>
              <w:right w:val="nil"/>
            </w:tcBorders>
          </w:tcPr>
          <w:p w:rsidR="00980F01" w:rsidRDefault="00980F01"/>
        </w:tc>
      </w:tr>
      <w:tr w:rsidR="00980F01" w:rsidTr="00980F01">
        <w:tc>
          <w:tcPr>
            <w:tcW w:w="4870" w:type="dxa"/>
            <w:hideMark/>
          </w:tcPr>
          <w:p w:rsidR="00980F01" w:rsidRDefault="00980F01">
            <w:r>
              <w:t>Kontaktpersona:</w:t>
            </w:r>
          </w:p>
        </w:tc>
        <w:tc>
          <w:tcPr>
            <w:tcW w:w="4870" w:type="dxa"/>
            <w:tcBorders>
              <w:top w:val="single" w:sz="4" w:space="0" w:color="auto"/>
              <w:left w:val="nil"/>
              <w:bottom w:val="single" w:sz="4" w:space="0" w:color="auto"/>
              <w:right w:val="nil"/>
            </w:tcBorders>
          </w:tcPr>
          <w:p w:rsidR="00980F01" w:rsidRDefault="00980F01"/>
        </w:tc>
      </w:tr>
      <w:tr w:rsidR="00980F01" w:rsidTr="00980F01">
        <w:tc>
          <w:tcPr>
            <w:tcW w:w="4870" w:type="dxa"/>
            <w:hideMark/>
          </w:tcPr>
          <w:p w:rsidR="00980F01" w:rsidRDefault="00980F01">
            <w:r>
              <w:t>Tālruņa un faksa numurs:</w:t>
            </w:r>
          </w:p>
        </w:tc>
        <w:tc>
          <w:tcPr>
            <w:tcW w:w="4870" w:type="dxa"/>
            <w:tcBorders>
              <w:top w:val="single" w:sz="4" w:space="0" w:color="auto"/>
              <w:left w:val="nil"/>
              <w:bottom w:val="single" w:sz="4" w:space="0" w:color="auto"/>
              <w:right w:val="nil"/>
            </w:tcBorders>
          </w:tcPr>
          <w:p w:rsidR="00980F01" w:rsidRDefault="00980F01"/>
        </w:tc>
      </w:tr>
      <w:tr w:rsidR="00980F01" w:rsidTr="00980F01">
        <w:tc>
          <w:tcPr>
            <w:tcW w:w="4870" w:type="dxa"/>
            <w:hideMark/>
          </w:tcPr>
          <w:p w:rsidR="00980F01" w:rsidRDefault="00980F01">
            <w:r>
              <w:t>E-pasta adrese:</w:t>
            </w:r>
          </w:p>
        </w:tc>
        <w:tc>
          <w:tcPr>
            <w:tcW w:w="4870" w:type="dxa"/>
            <w:tcBorders>
              <w:top w:val="single" w:sz="4" w:space="0" w:color="auto"/>
              <w:left w:val="nil"/>
              <w:bottom w:val="single" w:sz="4" w:space="0" w:color="auto"/>
              <w:right w:val="nil"/>
            </w:tcBorders>
          </w:tcPr>
          <w:p w:rsidR="00980F01" w:rsidRDefault="00980F01"/>
        </w:tc>
      </w:tr>
    </w:tbl>
    <w:p w:rsidR="00980F01" w:rsidRDefault="00980F01" w:rsidP="00980F01">
      <w:pPr>
        <w:widowControl w:val="0"/>
        <w:autoSpaceDE w:val="0"/>
        <w:autoSpaceDN w:val="0"/>
        <w:adjustRightInd w:val="0"/>
        <w:jc w:val="right"/>
        <w:rPr>
          <w:b/>
          <w:bCs/>
        </w:rPr>
      </w:pPr>
    </w:p>
    <w:p w:rsidR="004A5027" w:rsidRDefault="004A5027" w:rsidP="00980F01">
      <w:pPr>
        <w:jc w:val="right"/>
      </w:pPr>
    </w:p>
    <w:p w:rsidR="004A5027" w:rsidRDefault="004A5027" w:rsidP="00980F01">
      <w:pPr>
        <w:jc w:val="right"/>
      </w:pPr>
    </w:p>
    <w:p w:rsidR="004A5027" w:rsidRDefault="004A5027" w:rsidP="00980F01">
      <w:pPr>
        <w:jc w:val="right"/>
      </w:pPr>
    </w:p>
    <w:p w:rsidR="004A5027" w:rsidRDefault="004A5027" w:rsidP="00980F01">
      <w:pPr>
        <w:jc w:val="right"/>
      </w:pPr>
    </w:p>
    <w:p w:rsidR="004A5027" w:rsidRDefault="004A5027" w:rsidP="00980F01">
      <w:pPr>
        <w:jc w:val="right"/>
      </w:pPr>
    </w:p>
    <w:p w:rsidR="00980F01" w:rsidRDefault="00980F01" w:rsidP="00980F01">
      <w:pPr>
        <w:jc w:val="right"/>
      </w:pPr>
      <w:r>
        <w:lastRenderedPageBreak/>
        <w:t xml:space="preserve">3. pielikums </w:t>
      </w:r>
    </w:p>
    <w:p w:rsidR="00980F01" w:rsidRDefault="00980F01" w:rsidP="00980F01">
      <w:pPr>
        <w:jc w:val="right"/>
        <w:rPr>
          <w:b/>
          <w:i/>
        </w:rPr>
      </w:pPr>
      <w:r>
        <w:rPr>
          <w:b/>
          <w:i/>
        </w:rPr>
        <w:t>LĪGUMA PROJEKTS</w:t>
      </w:r>
    </w:p>
    <w:p w:rsidR="00980F01" w:rsidRDefault="00980F01" w:rsidP="00980F01">
      <w:pPr>
        <w:pStyle w:val="Pamattekstsaratkpi"/>
        <w:rPr>
          <w:b/>
        </w:rPr>
      </w:pPr>
    </w:p>
    <w:p w:rsidR="00980F01" w:rsidRDefault="00980F01" w:rsidP="00980F01">
      <w:pPr>
        <w:jc w:val="center"/>
        <w:rPr>
          <w:b/>
        </w:rPr>
      </w:pPr>
      <w:r>
        <w:rPr>
          <w:b/>
        </w:rPr>
        <w:t xml:space="preserve">UZŅĒMUMA LĪGUMS Nr. </w:t>
      </w:r>
      <w:r>
        <w:t>MPIIM/</w:t>
      </w:r>
    </w:p>
    <w:p w:rsidR="00980F01" w:rsidRDefault="00980F01" w:rsidP="00980F01">
      <w:pPr>
        <w:spacing w:after="0" w:line="240" w:lineRule="auto"/>
        <w:jc w:val="center"/>
      </w:pPr>
      <w:r>
        <w:rPr>
          <w:bCs/>
        </w:rPr>
        <w:t>Par p</w:t>
      </w:r>
      <w:r>
        <w:t xml:space="preserve">ārtikas produktu piegādi </w:t>
      </w:r>
    </w:p>
    <w:p w:rsidR="00980F01" w:rsidRDefault="00980F01" w:rsidP="00980F01">
      <w:pPr>
        <w:spacing w:after="0" w:line="240" w:lineRule="auto"/>
        <w:jc w:val="center"/>
      </w:pPr>
      <w:r>
        <w:t xml:space="preserve">Malienas pirmsskolas izglītības iestādei “Mazputniņš” </w:t>
      </w:r>
    </w:p>
    <w:p w:rsidR="00980F01" w:rsidRDefault="00980F01" w:rsidP="00980F01">
      <w:pPr>
        <w:tabs>
          <w:tab w:val="left" w:pos="0"/>
        </w:tabs>
        <w:spacing w:before="120"/>
        <w:jc w:val="right"/>
      </w:pPr>
    </w:p>
    <w:p w:rsidR="00980F01" w:rsidRDefault="00980F01" w:rsidP="00980F01">
      <w:pPr>
        <w:tabs>
          <w:tab w:val="left" w:pos="0"/>
        </w:tabs>
      </w:pPr>
      <w:r>
        <w:t xml:space="preserve">Alūksnes novada Malienas pagastā </w:t>
      </w:r>
      <w:r>
        <w:tab/>
      </w:r>
      <w:r>
        <w:tab/>
      </w:r>
      <w:r>
        <w:tab/>
      </w:r>
      <w:r>
        <w:tab/>
      </w:r>
      <w:r>
        <w:tab/>
      </w:r>
      <w:r>
        <w:tab/>
      </w:r>
      <w:r>
        <w:tab/>
        <w:t xml:space="preserve">                    2022.gada __________</w:t>
      </w:r>
    </w:p>
    <w:p w:rsidR="00980F01" w:rsidRDefault="00980F01" w:rsidP="00980F01">
      <w:pPr>
        <w:pStyle w:val="Pamatteksts"/>
        <w:ind w:firstLine="720"/>
        <w:rPr>
          <w:rFonts w:ascii="Times New Roman" w:hAnsi="Times New Roman"/>
        </w:rPr>
      </w:pPr>
      <w:r>
        <w:rPr>
          <w:rFonts w:ascii="Times New Roman" w:hAnsi="Times New Roman"/>
        </w:rPr>
        <w:t xml:space="preserve">Alūksnes novada pašvaldības (reģistrēta Valsts ieņēmuma dienesta Nodokļu maksātāju reģistrā ar kodu 90000018622, atrodas Dārza ielā 11, Alūksnē, Alūksnes novadā, LV 4301) iestāde </w:t>
      </w:r>
      <w:r>
        <w:rPr>
          <w:rFonts w:ascii="Times New Roman" w:hAnsi="Times New Roman"/>
          <w:b/>
        </w:rPr>
        <w:t>Malienas</w:t>
      </w:r>
      <w:r>
        <w:rPr>
          <w:rFonts w:ascii="Times New Roman" w:hAnsi="Times New Roman"/>
        </w:rPr>
        <w:t xml:space="preserve"> </w:t>
      </w:r>
      <w:r>
        <w:rPr>
          <w:rFonts w:ascii="Times New Roman" w:hAnsi="Times New Roman"/>
          <w:b/>
        </w:rPr>
        <w:t>pirmsskolas izglītības iestāde „Mazputniņš”</w:t>
      </w:r>
      <w:r>
        <w:rPr>
          <w:rFonts w:ascii="Times New Roman" w:hAnsi="Times New Roman"/>
        </w:rPr>
        <w:t xml:space="preserve">, atrodas “Mazputniņš”, </w:t>
      </w:r>
      <w:proofErr w:type="spellStart"/>
      <w:r>
        <w:rPr>
          <w:rFonts w:ascii="Times New Roman" w:hAnsi="Times New Roman"/>
        </w:rPr>
        <w:t>Brencos</w:t>
      </w:r>
      <w:proofErr w:type="spellEnd"/>
      <w:r>
        <w:rPr>
          <w:rFonts w:ascii="Times New Roman" w:hAnsi="Times New Roman"/>
        </w:rPr>
        <w:t xml:space="preserve">, Malienas pagastā, Alūksnes novadā, LV 4359, tās vadītājas Ieviņas Āboltiņas personā, kura darbojas saskaņā ar Alūksnes novada pašvaldības nolikuma 122.punktu, turpmāk tekstā “PASŪTĪTĀJS”, no vienas puses un ..................................................., reģistrēta LR Uzņēmumu reģistra komercreģistrā ar vienoto reģistrācijas Nr. ......................, tās ..... ............................................................................... personā, kurš rīkojas saskaņā ar ........................., turpmāk tekstā – PIEGĀDĀTĀJS, no otras puses, abi kopā un katrs atsevišķi turpmāk tekstā – PUSES, pamatojoties uz PASŪTĪTĀJA veiktās cenu aptaujas rezultātiem un PIEGĀDĀTĀJA iesniegto piedāvājumu (identifikācijas Nr. </w:t>
      </w:r>
      <w:r>
        <w:rPr>
          <w:rFonts w:ascii="Times New Roman" w:hAnsi="Times New Roman"/>
          <w:bCs/>
        </w:rPr>
        <w:t>MPIIM 2022/01</w:t>
      </w:r>
      <w:r>
        <w:rPr>
          <w:rFonts w:ascii="Times New Roman" w:hAnsi="Times New Roman"/>
        </w:rPr>
        <w:t xml:space="preserve">), noslēdz šādu līgumu, turpmāk tekstā – Līgums: </w:t>
      </w:r>
    </w:p>
    <w:p w:rsidR="00980F01" w:rsidRDefault="00980F01" w:rsidP="00980F01">
      <w:pPr>
        <w:numPr>
          <w:ilvl w:val="0"/>
          <w:numId w:val="32"/>
        </w:numPr>
        <w:suppressAutoHyphens/>
        <w:spacing w:after="0" w:line="240" w:lineRule="auto"/>
        <w:ind w:left="284" w:hanging="284"/>
        <w:rPr>
          <w:b/>
        </w:rPr>
      </w:pPr>
      <w:r>
        <w:rPr>
          <w:b/>
        </w:rPr>
        <w:t>Līguma priekšmets</w:t>
      </w:r>
    </w:p>
    <w:p w:rsidR="00980F01" w:rsidRDefault="00980F01" w:rsidP="00980F01">
      <w:pPr>
        <w:tabs>
          <w:tab w:val="left" w:pos="567"/>
        </w:tabs>
        <w:suppressAutoHyphens/>
        <w:ind w:firstLine="284"/>
      </w:pPr>
      <w:r>
        <w:t xml:space="preserve">PIEGĀDĀTĀJS saskaņā ar PASŪTĪTĀJA pasūtījumu un tehnisko specifikāciju piegādā PASŪTĪTĀJAM Malienas pirmsskolas izglītības iestādē „Mazputniņš”,  </w:t>
      </w:r>
      <w:proofErr w:type="spellStart"/>
      <w:r>
        <w:t>Brencos</w:t>
      </w:r>
      <w:proofErr w:type="spellEnd"/>
      <w:r>
        <w:t xml:space="preserve">, Malienas pagastā, Alūksnes novadā, bet PASŪTĪTĀJS pieņem īpašumā </w:t>
      </w:r>
      <w:r>
        <w:rPr>
          <w:bCs/>
          <w:iCs/>
        </w:rPr>
        <w:t>pārtikas produktus</w:t>
      </w:r>
      <w:r>
        <w:t>, turpmāk šī Līguma tekstā – prece, kas atbilst PIEGĀDĀTĀJA iesniegtajam finanšu piedāvājumam “………..” (pielikumā)  cenu aptaujā, turpmāk Līguma tekstā – piedāvājums.</w:t>
      </w:r>
    </w:p>
    <w:p w:rsidR="00980F01" w:rsidRDefault="00980F01" w:rsidP="00980F01">
      <w:pPr>
        <w:numPr>
          <w:ilvl w:val="0"/>
          <w:numId w:val="32"/>
        </w:numPr>
        <w:suppressAutoHyphens/>
        <w:spacing w:before="120" w:after="0" w:line="240" w:lineRule="auto"/>
        <w:ind w:left="284" w:hanging="142"/>
        <w:rPr>
          <w:b/>
        </w:rPr>
      </w:pPr>
      <w:r>
        <w:rPr>
          <w:b/>
        </w:rPr>
        <w:t>Līgumcena un norēķinu kārtība</w:t>
      </w:r>
    </w:p>
    <w:p w:rsidR="00980F01" w:rsidRDefault="00980F01" w:rsidP="00980F01">
      <w:pPr>
        <w:numPr>
          <w:ilvl w:val="1"/>
          <w:numId w:val="34"/>
        </w:numPr>
        <w:tabs>
          <w:tab w:val="left" w:pos="567"/>
        </w:tabs>
        <w:suppressAutoHyphens/>
        <w:spacing w:after="0" w:line="240" w:lineRule="auto"/>
      </w:pPr>
      <w:r>
        <w:t>Līguma maksimālā kopējā summa ir Ls ......................... (............................. eiro .... centi), tajā skaitā PVN maksājums.</w:t>
      </w:r>
    </w:p>
    <w:p w:rsidR="00980F01" w:rsidRDefault="00980F01" w:rsidP="00980F01">
      <w:pPr>
        <w:numPr>
          <w:ilvl w:val="1"/>
          <w:numId w:val="34"/>
        </w:numPr>
        <w:tabs>
          <w:tab w:val="left" w:pos="567"/>
        </w:tabs>
        <w:suppressAutoHyphens/>
        <w:spacing w:after="0" w:line="240" w:lineRule="auto"/>
      </w:pPr>
      <w:r>
        <w:t>Maksa par precēm, ieskaitot nodokļus, nodevas un visus citus ar Līguma izpildi saistītos izdevumus ir saskaņā ar finanšu piedāvājumā (pielikumā) norādītājām summām. PUSES vienojas, ka preces cena Līguma darbības laikā nevar tikt paaugstināta.</w:t>
      </w:r>
    </w:p>
    <w:p w:rsidR="00980F01" w:rsidRDefault="00980F01" w:rsidP="00980F01">
      <w:pPr>
        <w:numPr>
          <w:ilvl w:val="1"/>
          <w:numId w:val="34"/>
        </w:numPr>
        <w:tabs>
          <w:tab w:val="left" w:pos="567"/>
        </w:tabs>
        <w:suppressAutoHyphens/>
        <w:spacing w:after="0" w:line="240" w:lineRule="auto"/>
        <w:ind w:left="567" w:hanging="567"/>
      </w:pPr>
      <w:r>
        <w:t xml:space="preserve">Attiecīgās preces cena tiek norādīta preču pavadzīmē – rēķinā, kas tiek iesniegts PASŪTĪTĀJA pilnvarotajai personai .................(tālr. ..........) preces piegādes laikā. </w:t>
      </w:r>
    </w:p>
    <w:p w:rsidR="00980F01" w:rsidRDefault="00980F01" w:rsidP="00980F01">
      <w:pPr>
        <w:numPr>
          <w:ilvl w:val="1"/>
          <w:numId w:val="34"/>
        </w:numPr>
        <w:tabs>
          <w:tab w:val="left" w:pos="567"/>
        </w:tabs>
        <w:suppressAutoHyphens/>
        <w:spacing w:after="0" w:line="240" w:lineRule="auto"/>
        <w:ind w:left="567" w:hanging="567"/>
      </w:pPr>
      <w:r>
        <w:t>PASŪTĪTĀJS par precēm maksā bezskaidras naudas norēķina veidā 30 (trīsdesmit) dienu laikā no preces piegādes un pavadzīmes – rēķina izrakstīšanas dienas.</w:t>
      </w:r>
    </w:p>
    <w:p w:rsidR="00980F01" w:rsidRDefault="00980F01" w:rsidP="00980F01">
      <w:pPr>
        <w:numPr>
          <w:ilvl w:val="1"/>
          <w:numId w:val="34"/>
        </w:numPr>
        <w:tabs>
          <w:tab w:val="left" w:pos="567"/>
        </w:tabs>
        <w:suppressAutoHyphens/>
        <w:spacing w:after="0" w:line="240" w:lineRule="auto"/>
        <w:ind w:left="567" w:hanging="567"/>
      </w:pPr>
      <w:r>
        <w:t>Par preču apmaksas dienu tiek uzskatīta diena, kad PASŪTĪTĀJS ir veicis pārskaitījumu, par ko apliecina kredītiestādes atzīme uz maksājuma uzdevuma.</w:t>
      </w:r>
    </w:p>
    <w:p w:rsidR="00980F01" w:rsidRDefault="00980F01" w:rsidP="00980F01">
      <w:pPr>
        <w:numPr>
          <w:ilvl w:val="1"/>
          <w:numId w:val="34"/>
        </w:numPr>
        <w:tabs>
          <w:tab w:val="left" w:pos="567"/>
        </w:tabs>
        <w:suppressAutoHyphens/>
        <w:spacing w:after="0" w:line="240" w:lineRule="auto"/>
        <w:ind w:left="567" w:hanging="567"/>
      </w:pPr>
      <w:r>
        <w:t>Ja piegādātās preces netiek apmaksātas savlaicīgi, papildus preču cenai PIEGĀDĀTĀJAM ir tiesības pieprasīt līgumsodu 0,02 % apmērā no savlaicīgi nesamaksātās summas par katru maksājuma kavējuma dienu, ja samaksa tiek veikta pēc līguma 2.4. punktā paredzētā termiņa beigām.</w:t>
      </w:r>
    </w:p>
    <w:p w:rsidR="00980F01" w:rsidRDefault="00980F01" w:rsidP="00980F01">
      <w:pPr>
        <w:numPr>
          <w:ilvl w:val="1"/>
          <w:numId w:val="34"/>
        </w:numPr>
        <w:tabs>
          <w:tab w:val="left" w:pos="567"/>
        </w:tabs>
        <w:suppressAutoHyphens/>
        <w:spacing w:after="0" w:line="240" w:lineRule="auto"/>
        <w:ind w:left="567" w:hanging="567"/>
      </w:pPr>
      <w:r>
        <w:t>Līgumsoda samaksa neatbrīvo PASŪTĪTĀJU no pilnas maksājumu saistības izpildes par jau saņemtām precēm.</w:t>
      </w:r>
    </w:p>
    <w:p w:rsidR="00980F01" w:rsidRDefault="00980F01" w:rsidP="00980F01">
      <w:pPr>
        <w:numPr>
          <w:ilvl w:val="1"/>
          <w:numId w:val="34"/>
        </w:numPr>
        <w:tabs>
          <w:tab w:val="left" w:pos="567"/>
        </w:tabs>
        <w:suppressAutoHyphens/>
        <w:spacing w:after="0" w:line="240" w:lineRule="auto"/>
        <w:ind w:left="567" w:hanging="567"/>
      </w:pPr>
      <w:r>
        <w:lastRenderedPageBreak/>
        <w:t>Ja pasūtītās preces netiek savlaicīgi piegādātas, PASŪTĪTĀJS ir tiesīgs piedzīt no PIEGĀDĀTĀJA līgumsodu 0,02 % apmērā no nepiegādāto preču vērtības par katru kavējuma dienu.</w:t>
      </w:r>
    </w:p>
    <w:p w:rsidR="00980F01" w:rsidRDefault="00980F01" w:rsidP="00980F01">
      <w:pPr>
        <w:numPr>
          <w:ilvl w:val="1"/>
          <w:numId w:val="34"/>
        </w:numPr>
        <w:tabs>
          <w:tab w:val="left" w:pos="567"/>
        </w:tabs>
        <w:suppressAutoHyphens/>
        <w:spacing w:after="0" w:line="240" w:lineRule="auto"/>
        <w:ind w:left="567" w:hanging="567"/>
      </w:pPr>
      <w:r>
        <w:t>Ja PIEGĀDĀTĀJS bez rakstiskas vienošanās ar PASŪTĪTĀJU piegādā preces par cenām, kas ir augstākas, nekā norādīts finanšu piedāvājumā, PASŪTĪTĀJS ir tiesīgs šīs preces apmaksāt pēc Pretendenta finanšu piedāvājumā norādītajām cenām.</w:t>
      </w:r>
    </w:p>
    <w:p w:rsidR="00980F01" w:rsidRDefault="00980F01" w:rsidP="00980F01">
      <w:pPr>
        <w:numPr>
          <w:ilvl w:val="0"/>
          <w:numId w:val="34"/>
        </w:numPr>
        <w:tabs>
          <w:tab w:val="left" w:pos="567"/>
        </w:tabs>
        <w:suppressAutoHyphens/>
        <w:spacing w:before="120" w:after="0" w:line="240" w:lineRule="auto"/>
        <w:ind w:left="0" w:firstLine="0"/>
        <w:rPr>
          <w:b/>
        </w:rPr>
      </w:pPr>
      <w:r>
        <w:rPr>
          <w:b/>
        </w:rPr>
        <w:t>Piegādes kārtība, preču pieņemšanas - nodošanas nosacījumi</w:t>
      </w:r>
    </w:p>
    <w:p w:rsidR="00980F01" w:rsidRDefault="00980F01" w:rsidP="00980F01">
      <w:pPr>
        <w:numPr>
          <w:ilvl w:val="1"/>
          <w:numId w:val="34"/>
        </w:numPr>
        <w:tabs>
          <w:tab w:val="left" w:pos="567"/>
        </w:tabs>
        <w:spacing w:after="0" w:line="240" w:lineRule="auto"/>
        <w:ind w:left="709" w:hanging="709"/>
      </w:pPr>
      <w:r>
        <w:t>Pasūtījums tiek veikts telefoniski iepriekšējā dienā pirms preces piegādes līdz plkst.12.00.</w:t>
      </w:r>
    </w:p>
    <w:p w:rsidR="00980F01" w:rsidRDefault="00980F01" w:rsidP="00980F01">
      <w:pPr>
        <w:numPr>
          <w:ilvl w:val="1"/>
          <w:numId w:val="34"/>
        </w:numPr>
        <w:tabs>
          <w:tab w:val="left" w:pos="567"/>
        </w:tabs>
        <w:spacing w:after="0" w:line="240" w:lineRule="auto"/>
        <w:ind w:left="567" w:hanging="567"/>
      </w:pPr>
      <w:r>
        <w:t>Produkti tiek ražoti, izplatīti un piegādāti, ievērojot Latvijas Republikā spēkā esošo normatīvo aktu, kas attiecināmi uz izglītības iestādēm, kas realizē pirmsskolas izglītības programmas, prasības.</w:t>
      </w:r>
    </w:p>
    <w:p w:rsidR="00980F01" w:rsidRDefault="00980F01" w:rsidP="00980F01">
      <w:pPr>
        <w:numPr>
          <w:ilvl w:val="1"/>
          <w:numId w:val="34"/>
        </w:numPr>
        <w:tabs>
          <w:tab w:val="left" w:pos="567"/>
        </w:tabs>
        <w:spacing w:after="0" w:line="240" w:lineRule="auto"/>
        <w:ind w:left="567" w:hanging="567"/>
      </w:pPr>
      <w:r>
        <w:t>Derīguma termiņam produktiem, kuri ātri bojājas, ir jābūt vismaz trīs dienas no piegādes dienas.</w:t>
      </w:r>
    </w:p>
    <w:p w:rsidR="00980F01" w:rsidRDefault="00980F01" w:rsidP="00980F01">
      <w:pPr>
        <w:numPr>
          <w:ilvl w:val="1"/>
          <w:numId w:val="34"/>
        </w:numPr>
        <w:tabs>
          <w:tab w:val="left" w:pos="567"/>
        </w:tabs>
        <w:spacing w:after="0" w:line="240" w:lineRule="auto"/>
        <w:ind w:left="567" w:hanging="567"/>
      </w:pPr>
      <w:r>
        <w:t>Visiem pārtikas produktiem jābūt marķētiem atbilstoši spēkā esošo normatīvo aktu prasībām. Uz pārtikas preču iepakojuma jābūt norādītam uzturvielu daudzumam produkta 100 gramos.</w:t>
      </w:r>
    </w:p>
    <w:p w:rsidR="00980F01" w:rsidRDefault="00980F01" w:rsidP="00980F01">
      <w:pPr>
        <w:numPr>
          <w:ilvl w:val="1"/>
          <w:numId w:val="34"/>
        </w:numPr>
        <w:tabs>
          <w:tab w:val="left" w:pos="567"/>
        </w:tabs>
        <w:spacing w:after="0" w:line="240" w:lineRule="auto"/>
        <w:ind w:left="567" w:hanging="567"/>
      </w:pPr>
      <w:r>
        <w:t>Piegādāto produktu pavadzīmē jābūt norādītam pārtikas produktu uzglabāšanas režīmam, realizācijas termiņiem, veselības marķējumam.</w:t>
      </w:r>
    </w:p>
    <w:p w:rsidR="00980F01" w:rsidRDefault="00980F01" w:rsidP="00980F01">
      <w:pPr>
        <w:numPr>
          <w:ilvl w:val="1"/>
          <w:numId w:val="34"/>
        </w:numPr>
        <w:tabs>
          <w:tab w:val="left" w:pos="567"/>
        </w:tabs>
        <w:spacing w:after="0" w:line="240" w:lineRule="auto"/>
        <w:ind w:left="567" w:hanging="567"/>
      </w:pPr>
      <w:r>
        <w:t>Svaigi dārzeņi jāpiegādā attīrīti no smiltīm un maziem akmentiņiem, nezināmu augu daļām, insektiem un to kūniņām, pesticīdu un minerālmēslu atliekām.</w:t>
      </w:r>
    </w:p>
    <w:p w:rsidR="00980F01" w:rsidRDefault="00980F01" w:rsidP="00980F01">
      <w:pPr>
        <w:numPr>
          <w:ilvl w:val="1"/>
          <w:numId w:val="34"/>
        </w:numPr>
        <w:tabs>
          <w:tab w:val="left" w:pos="567"/>
        </w:tabs>
        <w:spacing w:after="0" w:line="240" w:lineRule="auto"/>
        <w:ind w:left="567" w:hanging="567"/>
      </w:pPr>
      <w:r>
        <w:t xml:space="preserve">Graudaugu izstrādājumi jāpiegādā attīrīti no smiltīm un maziem akmentiņiem, nezināmu augu daļām, insektiem un to kūniņām, pesticīdu un minerālmēslu atliekām, grauzēju izdalījumiem, </w:t>
      </w:r>
      <w:proofErr w:type="spellStart"/>
      <w:r>
        <w:t>rodenticīdu</w:t>
      </w:r>
      <w:proofErr w:type="spellEnd"/>
      <w:r>
        <w:t xml:space="preserve"> atliekām.</w:t>
      </w:r>
    </w:p>
    <w:p w:rsidR="00980F01" w:rsidRDefault="00980F01" w:rsidP="00980F01">
      <w:pPr>
        <w:numPr>
          <w:ilvl w:val="1"/>
          <w:numId w:val="34"/>
        </w:numPr>
        <w:tabs>
          <w:tab w:val="left" w:pos="567"/>
        </w:tabs>
        <w:spacing w:after="0" w:line="240" w:lineRule="auto"/>
        <w:ind w:left="567" w:hanging="567"/>
      </w:pPr>
      <w:r>
        <w:t>Pārtikas produkti jāpiegādā normatīvajiem aktiem atbilstošā kvalitātē, telefoniski izdarītā pasūtījuma noteiktajā sortimentā un daudzumā.</w:t>
      </w:r>
    </w:p>
    <w:p w:rsidR="00980F01" w:rsidRDefault="00980F01" w:rsidP="00980F01">
      <w:pPr>
        <w:numPr>
          <w:ilvl w:val="1"/>
          <w:numId w:val="34"/>
        </w:numPr>
        <w:tabs>
          <w:tab w:val="left" w:pos="567"/>
        </w:tabs>
        <w:spacing w:after="0" w:line="240" w:lineRule="auto"/>
        <w:ind w:left="567" w:hanging="567"/>
      </w:pPr>
      <w:r>
        <w:t>PIEGĀDĀTĀJS nodrošina pārtikas produktu piegādi atbilstoši spēkā esošo normatīvo aktu prasībām aprīkotos transportlīdzekļos.</w:t>
      </w:r>
    </w:p>
    <w:p w:rsidR="00980F01" w:rsidRDefault="00980F01" w:rsidP="00980F01">
      <w:pPr>
        <w:numPr>
          <w:ilvl w:val="1"/>
          <w:numId w:val="34"/>
        </w:numPr>
        <w:tabs>
          <w:tab w:val="left" w:pos="567"/>
        </w:tabs>
        <w:spacing w:after="0" w:line="240" w:lineRule="auto"/>
        <w:ind w:left="567" w:hanging="567"/>
      </w:pPr>
      <w:r>
        <w:t>PIEGĀDĀTĀJS piegādā PASŪTĪTĀJAM preces 24 stundu laikā pēc telefoniska pasūtījuma.</w:t>
      </w:r>
    </w:p>
    <w:p w:rsidR="00980F01" w:rsidRDefault="00980F01" w:rsidP="00980F01">
      <w:pPr>
        <w:numPr>
          <w:ilvl w:val="1"/>
          <w:numId w:val="34"/>
        </w:numPr>
        <w:tabs>
          <w:tab w:val="left" w:pos="567"/>
        </w:tabs>
        <w:spacing w:after="0" w:line="240" w:lineRule="auto"/>
        <w:ind w:left="567" w:hanging="567"/>
      </w:pPr>
      <w:r>
        <w:t>PIEGĀDĀTĀJS sedz visus izdevumus, kas saistīti ar preču piegādi PASŪTĪTĀJAM.</w:t>
      </w:r>
    </w:p>
    <w:p w:rsidR="00980F01" w:rsidRDefault="00980F01" w:rsidP="00980F01">
      <w:pPr>
        <w:numPr>
          <w:ilvl w:val="1"/>
          <w:numId w:val="34"/>
        </w:numPr>
        <w:tabs>
          <w:tab w:val="left" w:pos="567"/>
        </w:tabs>
        <w:suppressAutoHyphens/>
        <w:spacing w:after="0" w:line="240" w:lineRule="auto"/>
        <w:ind w:left="567" w:hanging="567"/>
      </w:pPr>
      <w:r>
        <w:t>PASŪTĪTĀJS preču daudzumu pārbauda to piegādes brīdī, preču saņemšanu apliecinot ar salasāmi atšifrētu parakstu un spiedogu.</w:t>
      </w:r>
    </w:p>
    <w:p w:rsidR="00980F01" w:rsidRDefault="00980F01" w:rsidP="00980F01">
      <w:pPr>
        <w:numPr>
          <w:ilvl w:val="1"/>
          <w:numId w:val="34"/>
        </w:numPr>
        <w:tabs>
          <w:tab w:val="left" w:pos="567"/>
        </w:tabs>
        <w:suppressAutoHyphens/>
        <w:spacing w:after="0" w:line="240" w:lineRule="auto"/>
        <w:ind w:left="567" w:hanging="567"/>
      </w:pPr>
      <w:r>
        <w:t xml:space="preserve">Preču kvalitātes neatbilstības gadījumā PASŪTĪTĀJS 72 stundu laikā izsauc PIEGĀDĀTĀJA pārstāvi divpusēja akta sastādīšanai. Ja PIEGĀDĀTĀJA pārstāvis neierodas, PASŪTĪTĀJS sastāda aktu par preču pieņemšanu pēc kvalitātes.  </w:t>
      </w:r>
    </w:p>
    <w:p w:rsidR="00980F01" w:rsidRDefault="00980F01" w:rsidP="00980F01">
      <w:pPr>
        <w:numPr>
          <w:ilvl w:val="0"/>
          <w:numId w:val="34"/>
        </w:numPr>
        <w:tabs>
          <w:tab w:val="left" w:pos="567"/>
        </w:tabs>
        <w:suppressAutoHyphens/>
        <w:spacing w:before="120" w:after="0" w:line="240" w:lineRule="auto"/>
        <w:ind w:left="0" w:firstLine="0"/>
        <w:rPr>
          <w:b/>
        </w:rPr>
      </w:pPr>
      <w:r>
        <w:rPr>
          <w:b/>
        </w:rPr>
        <w:t>PREČU kvalitāte un garantija</w:t>
      </w:r>
    </w:p>
    <w:p w:rsidR="00980F01" w:rsidRDefault="00980F01" w:rsidP="00980F01">
      <w:pPr>
        <w:numPr>
          <w:ilvl w:val="1"/>
          <w:numId w:val="34"/>
        </w:numPr>
        <w:tabs>
          <w:tab w:val="left" w:pos="567"/>
        </w:tabs>
        <w:suppressAutoHyphens/>
        <w:spacing w:after="0" w:line="240" w:lineRule="auto"/>
        <w:ind w:left="567" w:hanging="567"/>
      </w:pPr>
      <w:r>
        <w:t>PIEGĀDĀTĀJS garantē, ka piegādātās preces būs atbilstošas tehniskajai specifikācijai (pielikums) un Latvijas Republikā spēkā esošo normatīvo aktu prasībām.</w:t>
      </w:r>
    </w:p>
    <w:p w:rsidR="00980F01" w:rsidRDefault="00980F01" w:rsidP="00980F01">
      <w:pPr>
        <w:numPr>
          <w:ilvl w:val="1"/>
          <w:numId w:val="34"/>
        </w:numPr>
        <w:tabs>
          <w:tab w:val="left" w:pos="567"/>
        </w:tabs>
        <w:spacing w:after="0" w:line="240" w:lineRule="auto"/>
        <w:ind w:left="567" w:hanging="567"/>
      </w:pPr>
      <w:r>
        <w:t>PIEGĀDĀTĀJS piegādā preces, kuru derīguma termiņš atbilst piedāvājumam. Pārtikas produktu derīguma termiņš uz piegādes brīdi nedrīkst būt mazāks kā 75% no ražotāja noteiktā kopējā derīguma termiņa.</w:t>
      </w:r>
    </w:p>
    <w:p w:rsidR="00980F01" w:rsidRDefault="00980F01" w:rsidP="00980F01">
      <w:pPr>
        <w:numPr>
          <w:ilvl w:val="1"/>
          <w:numId w:val="34"/>
        </w:numPr>
        <w:tabs>
          <w:tab w:val="left" w:pos="567"/>
        </w:tabs>
        <w:suppressAutoHyphens/>
        <w:spacing w:after="0" w:line="240" w:lineRule="auto"/>
        <w:ind w:left="567" w:hanging="567"/>
      </w:pPr>
      <w:r>
        <w:t>Derīguma termiņa laikā PIEGĀDĀTĀJS ir atbildīgs par preču kvalitāti, ja kvalitātes bojājums nav radies, PASŪTĪTĀJAM neievērojot uzglabāšanas nosacījumus.</w:t>
      </w:r>
    </w:p>
    <w:p w:rsidR="00980F01" w:rsidRDefault="00980F01" w:rsidP="00980F01">
      <w:pPr>
        <w:numPr>
          <w:ilvl w:val="1"/>
          <w:numId w:val="34"/>
        </w:numPr>
        <w:tabs>
          <w:tab w:val="left" w:pos="567"/>
        </w:tabs>
        <w:suppressAutoHyphens/>
        <w:spacing w:after="0" w:line="240" w:lineRule="auto"/>
        <w:ind w:left="567" w:hanging="567"/>
      </w:pPr>
      <w:r>
        <w:t>Precēm jābūt marķētām ar izgatavotāja firmas zīmi, ražotāja adresi, sērijas numuru un apgādātām ar ražotāja oriģinālo informāciju. Preču pavadzīmē jābūt norādei par preču derīguma termiņu.</w:t>
      </w:r>
    </w:p>
    <w:p w:rsidR="00980F01" w:rsidRDefault="00980F01" w:rsidP="00980F01">
      <w:pPr>
        <w:numPr>
          <w:ilvl w:val="1"/>
          <w:numId w:val="34"/>
        </w:numPr>
        <w:tabs>
          <w:tab w:val="left" w:pos="567"/>
        </w:tabs>
        <w:suppressAutoHyphens/>
        <w:spacing w:after="0" w:line="240" w:lineRule="auto"/>
        <w:ind w:left="567" w:hanging="567"/>
      </w:pPr>
      <w:r>
        <w:lastRenderedPageBreak/>
        <w:t>Preču pavadzīmē jābūt uzrādītam LR Pārtikas un Veterinārā dienesta eksperta izdotas apliecības numuram, kura garantē attiecīgās preču partijas kvalitātes atbilstību. Pēc PASŪTĪTĀJA pieprasījuma pavadzīmei jāpievieno kvalitātes apliecības kopija.</w:t>
      </w:r>
    </w:p>
    <w:p w:rsidR="00980F01" w:rsidRDefault="00980F01" w:rsidP="00980F01">
      <w:pPr>
        <w:numPr>
          <w:ilvl w:val="1"/>
          <w:numId w:val="34"/>
        </w:numPr>
        <w:tabs>
          <w:tab w:val="left" w:pos="567"/>
        </w:tabs>
        <w:suppressAutoHyphens/>
        <w:spacing w:after="0" w:line="240" w:lineRule="auto"/>
        <w:ind w:left="567" w:hanging="567"/>
      </w:pPr>
      <w:r>
        <w:t>Preču pavadzīmē jāuzrāda transporta līdzekļa numurs, transporta līdzekļa šofera vārds, uzvārds.</w:t>
      </w:r>
    </w:p>
    <w:p w:rsidR="00980F01" w:rsidRDefault="00980F01" w:rsidP="00980F01">
      <w:pPr>
        <w:numPr>
          <w:ilvl w:val="1"/>
          <w:numId w:val="34"/>
        </w:numPr>
        <w:tabs>
          <w:tab w:val="left" w:pos="567"/>
        </w:tabs>
        <w:suppressAutoHyphens/>
        <w:spacing w:after="0" w:line="240" w:lineRule="auto"/>
        <w:ind w:left="567" w:hanging="567"/>
      </w:pPr>
      <w:r>
        <w:t>Precēm jābūt iesaiņotām videi draudzīgā iepakojumā tā, lai transportējot un glabājot preču identitāte saglabātos nemainīga.</w:t>
      </w:r>
    </w:p>
    <w:p w:rsidR="00980F01" w:rsidRDefault="00980F01" w:rsidP="00980F01">
      <w:pPr>
        <w:numPr>
          <w:ilvl w:val="1"/>
          <w:numId w:val="34"/>
        </w:numPr>
        <w:tabs>
          <w:tab w:val="left" w:pos="567"/>
        </w:tabs>
        <w:suppressAutoHyphens/>
        <w:spacing w:after="0" w:line="240" w:lineRule="auto"/>
        <w:ind w:left="567" w:hanging="567"/>
      </w:pPr>
      <w:r>
        <w:t>Par piegādāto preču kvalitāti atbild PIEGĀDĀTĀJS un sedz PASŪTĪTĀJAM visus pierādītos ar preču neatbilstību kvalitātei saistītos zaudējumus.</w:t>
      </w:r>
    </w:p>
    <w:p w:rsidR="00980F01" w:rsidRDefault="00980F01" w:rsidP="00980F01">
      <w:pPr>
        <w:numPr>
          <w:ilvl w:val="1"/>
          <w:numId w:val="34"/>
        </w:numPr>
        <w:tabs>
          <w:tab w:val="left" w:pos="567"/>
        </w:tabs>
        <w:suppressAutoHyphens/>
        <w:spacing w:after="0" w:line="240" w:lineRule="auto"/>
        <w:ind w:left="567" w:hanging="567"/>
      </w:pPr>
      <w:r>
        <w:t xml:space="preserve">Ja, pieņemot preces, PASŪTĪTĀJS atklāj iztrūkumu vai cita veida neatbilstību Līguma nosacījumiem vai pavadzīmēm, PASŪTĪTĀJS par šo faktu nekavējoties sastāda aktu, ko kopā ar pretenziju nogādā PIEGĀDĀTĀJAM. </w:t>
      </w:r>
    </w:p>
    <w:p w:rsidR="00980F01" w:rsidRDefault="00980F01" w:rsidP="00980F01">
      <w:pPr>
        <w:numPr>
          <w:ilvl w:val="1"/>
          <w:numId w:val="34"/>
        </w:numPr>
        <w:tabs>
          <w:tab w:val="left" w:pos="567"/>
        </w:tabs>
        <w:suppressAutoHyphens/>
        <w:spacing w:after="0" w:line="240" w:lineRule="auto"/>
        <w:ind w:left="567" w:hanging="567"/>
      </w:pPr>
      <w:r>
        <w:t>PIEGĀDĀTĀJA pienākums ir 24 stundu laikā nosūtīt pārstāvi apstākļu noskaidrošanai vai rakstiski paziņot PASŪTĪTĀJAM par pretenzijas atzīšanu.</w:t>
      </w:r>
    </w:p>
    <w:p w:rsidR="00980F01" w:rsidRDefault="00980F01" w:rsidP="00980F01">
      <w:pPr>
        <w:numPr>
          <w:ilvl w:val="1"/>
          <w:numId w:val="34"/>
        </w:numPr>
        <w:tabs>
          <w:tab w:val="left" w:pos="567"/>
        </w:tabs>
        <w:suppressAutoHyphens/>
        <w:spacing w:after="0" w:line="240" w:lineRule="auto"/>
        <w:ind w:left="567" w:hanging="567"/>
      </w:pPr>
      <w:r>
        <w:t>Pretenziju aktu par kvalitāti PASŪTĪTĀJS iesniedz PIEGĀDĀTĀJAM 3 (trīs) darbdienu laikā pēc preču saņemšanas.</w:t>
      </w:r>
    </w:p>
    <w:p w:rsidR="00980F01" w:rsidRDefault="00980F01" w:rsidP="00980F01">
      <w:pPr>
        <w:numPr>
          <w:ilvl w:val="0"/>
          <w:numId w:val="34"/>
        </w:numPr>
        <w:tabs>
          <w:tab w:val="left" w:pos="567"/>
        </w:tabs>
        <w:suppressAutoHyphens/>
        <w:spacing w:before="120" w:after="0" w:line="240" w:lineRule="auto"/>
        <w:ind w:left="0" w:firstLine="0"/>
        <w:rPr>
          <w:b/>
        </w:rPr>
      </w:pPr>
      <w:r>
        <w:rPr>
          <w:b/>
        </w:rPr>
        <w:t>Izmaiņas Līgumā, tā darbības pirmstermiņa izbeigšana</w:t>
      </w:r>
    </w:p>
    <w:p w:rsidR="00980F01" w:rsidRDefault="00980F01" w:rsidP="00980F01">
      <w:pPr>
        <w:numPr>
          <w:ilvl w:val="1"/>
          <w:numId w:val="34"/>
        </w:numPr>
        <w:tabs>
          <w:tab w:val="left" w:pos="567"/>
        </w:tabs>
        <w:suppressAutoHyphens/>
        <w:spacing w:after="0" w:line="240" w:lineRule="auto"/>
        <w:ind w:left="567" w:hanging="567"/>
      </w:pPr>
      <w:r>
        <w:t>PASŪTĪTĀJS var izbeigt Līgumu pirms termiņa, par ko rakstiski informē PIEGĀDĀTĀJU 10 darbdienas iepriekš, pēc savas iniciatīvas, ja PIEGĀDĀTĀJS atkārtoti nav piegādājis preces atbilstoši Līguma nosacījumiem, piegādājis nekvalitatīvu vai bojātu preci vai atkārtoti kavē preces piegādi ilgāk par 24 stundām.</w:t>
      </w:r>
    </w:p>
    <w:p w:rsidR="00980F01" w:rsidRDefault="00980F01" w:rsidP="00980F01">
      <w:pPr>
        <w:numPr>
          <w:ilvl w:val="1"/>
          <w:numId w:val="34"/>
        </w:numPr>
        <w:tabs>
          <w:tab w:val="left" w:pos="567"/>
        </w:tabs>
        <w:suppressAutoHyphens/>
        <w:spacing w:after="0" w:line="240" w:lineRule="auto"/>
        <w:ind w:left="567" w:hanging="567"/>
      </w:pPr>
      <w:r>
        <w:t xml:space="preserve">PIEGĀDĀTĀJS var izbeigt Līgumu pirms termiņa pēc savas iniciatīvas, par to  rakstiski informējot PASŪTĪTĀJU 10 dienas iepriekš, ja PASŪTĪTĀJS atkārtoti neievēro preču apmaksas termiņus. </w:t>
      </w:r>
    </w:p>
    <w:p w:rsidR="00980F01" w:rsidRDefault="00980F01" w:rsidP="00980F01">
      <w:pPr>
        <w:numPr>
          <w:ilvl w:val="1"/>
          <w:numId w:val="34"/>
        </w:numPr>
        <w:tabs>
          <w:tab w:val="left" w:pos="567"/>
        </w:tabs>
        <w:suppressAutoHyphens/>
        <w:spacing w:after="0" w:line="240" w:lineRule="auto"/>
        <w:ind w:left="567" w:hanging="567"/>
        <w:rPr>
          <w:bCs/>
        </w:rPr>
      </w:pPr>
      <w:r>
        <w:t>Neatkarīgi no Līguma pirmstermiņa izbeigšanas to iemesliem un iniciatora, PASŪTĪTĀJAM ir pilnībā jānorēķinās ar PIEGĀDĀTĀJU par jau saņemtām kvalitatīvām, bet vēl neapmaksātām precēm saskaņā ar šī Līguma noteikumiem.</w:t>
      </w:r>
    </w:p>
    <w:p w:rsidR="00980F01" w:rsidRDefault="00980F01" w:rsidP="00980F01">
      <w:pPr>
        <w:numPr>
          <w:ilvl w:val="1"/>
          <w:numId w:val="34"/>
        </w:numPr>
        <w:tabs>
          <w:tab w:val="left" w:pos="567"/>
        </w:tabs>
        <w:suppressAutoHyphens/>
        <w:spacing w:after="0" w:line="240" w:lineRule="auto"/>
        <w:ind w:left="567" w:hanging="567"/>
        <w:rPr>
          <w:bCs/>
        </w:rPr>
      </w:pPr>
      <w:r>
        <w:rPr>
          <w:bCs/>
        </w:rPr>
        <w:t xml:space="preserve">Jebkuras izmaiņas līgumā, tajā skaitā arī preču cenu izmaiņas, PUSES noformē ar rakstisku vienošanos, kas ir šī Līguma neatņemama sastāvdaļa. Par cenu izmaiņām PUSES vienojas, ņemot vērā inflācijas līmeņa rādītājus attiecīgajai preču grupai iepriekšējā ceturksnī. </w:t>
      </w:r>
    </w:p>
    <w:p w:rsidR="00980F01" w:rsidRDefault="00980F01" w:rsidP="00980F01">
      <w:pPr>
        <w:numPr>
          <w:ilvl w:val="0"/>
          <w:numId w:val="34"/>
        </w:numPr>
        <w:tabs>
          <w:tab w:val="left" w:pos="567"/>
        </w:tabs>
        <w:suppressAutoHyphens/>
        <w:spacing w:before="120" w:after="0" w:line="240" w:lineRule="auto"/>
        <w:ind w:left="0" w:firstLine="0"/>
        <w:rPr>
          <w:b/>
        </w:rPr>
      </w:pPr>
      <w:r>
        <w:rPr>
          <w:b/>
        </w:rPr>
        <w:t>Strīdu risināšanas kārtība</w:t>
      </w:r>
    </w:p>
    <w:p w:rsidR="00980F01" w:rsidRDefault="00980F01" w:rsidP="00980F01">
      <w:pPr>
        <w:tabs>
          <w:tab w:val="left" w:pos="567"/>
        </w:tabs>
        <w:suppressAutoHyphens/>
        <w:ind w:left="567"/>
      </w:pPr>
      <w:r>
        <w:t>Jebkuras nesaskaņas, domstarpības vai strīdi tiek risināti savstarpēju sarunu ceļā, kas tiek attiecīgi protokolētas. Gadījumā, ja PUSES  10 (desmit) darbdienu laikā nespēj vienoties, strīds risināms Latvijas Republikas spēkā esošo normatīvo aktu noteiktajā kārtībā.</w:t>
      </w:r>
    </w:p>
    <w:p w:rsidR="00980F01" w:rsidRDefault="00980F01" w:rsidP="00980F01">
      <w:pPr>
        <w:numPr>
          <w:ilvl w:val="0"/>
          <w:numId w:val="34"/>
        </w:numPr>
        <w:tabs>
          <w:tab w:val="left" w:pos="567"/>
        </w:tabs>
        <w:suppressAutoHyphens/>
        <w:spacing w:before="120" w:after="0" w:line="240" w:lineRule="auto"/>
        <w:ind w:left="0" w:firstLine="0"/>
        <w:rPr>
          <w:b/>
        </w:rPr>
      </w:pPr>
      <w:r>
        <w:rPr>
          <w:b/>
        </w:rPr>
        <w:t>Nepārvarama vara</w:t>
      </w:r>
    </w:p>
    <w:p w:rsidR="00980F01" w:rsidRDefault="00980F01" w:rsidP="00980F01">
      <w:pPr>
        <w:numPr>
          <w:ilvl w:val="1"/>
          <w:numId w:val="34"/>
        </w:numPr>
        <w:tabs>
          <w:tab w:val="left" w:pos="567"/>
        </w:tabs>
        <w:suppressAutoHyphens/>
        <w:spacing w:after="0" w:line="240" w:lineRule="auto"/>
        <w:ind w:left="567" w:hanging="567"/>
      </w:pPr>
      <w: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w:t>
      </w:r>
    </w:p>
    <w:p w:rsidR="00980F01" w:rsidRDefault="00980F01" w:rsidP="00980F01">
      <w:pPr>
        <w:numPr>
          <w:ilvl w:val="1"/>
          <w:numId w:val="34"/>
        </w:numPr>
        <w:tabs>
          <w:tab w:val="left" w:pos="567"/>
        </w:tabs>
        <w:suppressAutoHyphens/>
        <w:spacing w:before="100" w:beforeAutospacing="1" w:after="0" w:line="240" w:lineRule="auto"/>
        <w:ind w:left="567" w:hanging="567"/>
      </w:pPr>
      <w:r>
        <w:t xml:space="preserve">PUSEI, kas atsaucas uz nepārvaramas varas vai ārkārtēja rakstura apstākļu darbību, nekavējoties par šādiem apstākļiem </w:t>
      </w:r>
      <w:proofErr w:type="spellStart"/>
      <w:r>
        <w:t>rakstveidā</w:t>
      </w:r>
      <w:proofErr w:type="spellEnd"/>
      <w:r>
        <w:t xml:space="preserve"> jāziņo otrai PUSEI. Ziņojumā jānorāda, kādā termiņā, pēc viņa uzskata, ir iespējama un paredzama Līgumā paredzēto saistību izpilde, Šādam ziņojumam pēc pieprasījuma ir jāpievieno izziņa, kuru izsniegusi kompetenta institūcija un kura satur ārkārtējo apstākļu darbības apstiprinājumu un raksturojumu. </w:t>
      </w:r>
    </w:p>
    <w:p w:rsidR="00980F01" w:rsidRDefault="00980F01" w:rsidP="00980F01">
      <w:pPr>
        <w:numPr>
          <w:ilvl w:val="0"/>
          <w:numId w:val="34"/>
        </w:numPr>
        <w:tabs>
          <w:tab w:val="left" w:pos="567"/>
        </w:tabs>
        <w:suppressAutoHyphens/>
        <w:spacing w:before="120" w:after="0" w:line="240" w:lineRule="auto"/>
        <w:ind w:left="0" w:firstLine="0"/>
        <w:rPr>
          <w:b/>
        </w:rPr>
      </w:pPr>
      <w:r>
        <w:rPr>
          <w:b/>
        </w:rPr>
        <w:t>Līguma darbības laiks</w:t>
      </w:r>
    </w:p>
    <w:p w:rsidR="00980F01" w:rsidRDefault="00980F01" w:rsidP="00980F01">
      <w:pPr>
        <w:numPr>
          <w:ilvl w:val="1"/>
          <w:numId w:val="34"/>
        </w:numPr>
        <w:tabs>
          <w:tab w:val="left" w:pos="567"/>
        </w:tabs>
        <w:suppressAutoHyphens/>
        <w:spacing w:before="100" w:beforeAutospacing="1" w:after="0" w:line="240" w:lineRule="auto"/>
        <w:ind w:left="720" w:hanging="720"/>
      </w:pPr>
      <w:r>
        <w:lastRenderedPageBreak/>
        <w:t>Līguma darbības laiks ir 24 mēneši no līguma noslēgšanas dienas.</w:t>
      </w:r>
    </w:p>
    <w:p w:rsidR="00980F01" w:rsidRDefault="00980F01" w:rsidP="00980F01">
      <w:pPr>
        <w:numPr>
          <w:ilvl w:val="1"/>
          <w:numId w:val="34"/>
        </w:numPr>
        <w:tabs>
          <w:tab w:val="left" w:pos="567"/>
        </w:tabs>
        <w:suppressAutoHyphens/>
        <w:spacing w:before="100" w:beforeAutospacing="1" w:after="0" w:line="240" w:lineRule="auto"/>
        <w:ind w:left="720" w:hanging="720"/>
      </w:pPr>
      <w:r>
        <w:t>Līgums stājas spēkā 2022.gada ........................ un ir spēkā līdz 2023.gada ……………………..</w:t>
      </w:r>
    </w:p>
    <w:p w:rsidR="00980F01" w:rsidRDefault="00980F01" w:rsidP="00980F01">
      <w:pPr>
        <w:numPr>
          <w:ilvl w:val="0"/>
          <w:numId w:val="34"/>
        </w:numPr>
        <w:tabs>
          <w:tab w:val="left" w:pos="567"/>
        </w:tabs>
        <w:suppressAutoHyphens/>
        <w:spacing w:before="100" w:beforeAutospacing="1" w:after="0" w:line="240" w:lineRule="auto"/>
        <w:ind w:left="0" w:firstLine="0"/>
        <w:rPr>
          <w:b/>
        </w:rPr>
      </w:pPr>
      <w:r>
        <w:rPr>
          <w:b/>
        </w:rPr>
        <w:t>Papildus noteikumi</w:t>
      </w:r>
    </w:p>
    <w:p w:rsidR="00980F01" w:rsidRDefault="00980F01" w:rsidP="00980F01">
      <w:pPr>
        <w:numPr>
          <w:ilvl w:val="1"/>
          <w:numId w:val="34"/>
        </w:numPr>
        <w:tabs>
          <w:tab w:val="left" w:pos="567"/>
        </w:tabs>
        <w:suppressAutoHyphens/>
        <w:spacing w:before="100" w:beforeAutospacing="1" w:after="0" w:line="240" w:lineRule="auto"/>
        <w:ind w:left="567" w:hanging="567"/>
      </w:pPr>
      <w:r>
        <w:t>Jautājumos, kas nav atrunāti šajā Līgumā, PUSES vadās no Latvijas Republikas likumdošanas aktiem.</w:t>
      </w:r>
    </w:p>
    <w:p w:rsidR="00980F01" w:rsidRDefault="00980F01" w:rsidP="00980F01">
      <w:pPr>
        <w:numPr>
          <w:ilvl w:val="1"/>
          <w:numId w:val="34"/>
        </w:numPr>
        <w:tabs>
          <w:tab w:val="left" w:pos="567"/>
        </w:tabs>
        <w:suppressAutoHyphens/>
        <w:spacing w:before="100" w:beforeAutospacing="1" w:after="0" w:line="240" w:lineRule="auto"/>
        <w:ind w:left="567" w:hanging="567"/>
      </w:pPr>
      <w:r>
        <w:t>PUSEI jāpaziņo otrai PUSEI  par adreses vai norēķinu rekvizītu maiņu 3 (trīs) darbdienu laikā.</w:t>
      </w:r>
    </w:p>
    <w:p w:rsidR="00980F01" w:rsidRDefault="00980F01" w:rsidP="00980F01">
      <w:pPr>
        <w:numPr>
          <w:ilvl w:val="1"/>
          <w:numId w:val="34"/>
        </w:numPr>
        <w:tabs>
          <w:tab w:val="left" w:pos="567"/>
        </w:tabs>
        <w:suppressAutoHyphens/>
        <w:spacing w:before="100" w:beforeAutospacing="1" w:after="0" w:line="240" w:lineRule="auto"/>
        <w:ind w:left="567" w:hanging="567"/>
      </w:pPr>
      <w:r>
        <w:t>Šis Līgums sastādīts divos vienādos eksemplāros uz 4 (četrām) lapām ar vienādu juridisku spēku valsts valodā. Katrai PUSEI pēc Līguma parakstīšanas tiek nodots viens Līguma eksemplārs.</w:t>
      </w:r>
    </w:p>
    <w:p w:rsidR="00980F01" w:rsidRDefault="00980F01" w:rsidP="00980F01">
      <w:pPr>
        <w:numPr>
          <w:ilvl w:val="1"/>
          <w:numId w:val="34"/>
        </w:numPr>
        <w:tabs>
          <w:tab w:val="left" w:pos="567"/>
        </w:tabs>
        <w:suppressAutoHyphens/>
        <w:spacing w:before="100" w:beforeAutospacing="1" w:after="0" w:line="240" w:lineRule="auto"/>
        <w:ind w:left="567" w:hanging="567"/>
      </w:pPr>
      <w:r>
        <w:t>PIEGĀDĀTĀJA iesniegtais piedāvājums cenu aptaujas daļai vai daļām, kurās PIEGĀDĀTĀJS atzīts par uzvarējušu .... (uz ..... lapām), ir šī Līguma pielikums un neatņemama sastāvdaļa.</w:t>
      </w:r>
    </w:p>
    <w:p w:rsidR="00980F01" w:rsidRDefault="00980F01" w:rsidP="00980F01">
      <w:pPr>
        <w:numPr>
          <w:ilvl w:val="1"/>
          <w:numId w:val="34"/>
        </w:numPr>
        <w:tabs>
          <w:tab w:val="left" w:pos="567"/>
        </w:tabs>
        <w:suppressAutoHyphens/>
        <w:spacing w:before="100" w:beforeAutospacing="1" w:after="0" w:line="240" w:lineRule="auto"/>
        <w:ind w:left="567" w:hanging="567"/>
      </w:pPr>
      <w:r>
        <w:t>Katra PUSE savstarpēji ir atbildīga par otrai PUSEI nodarītajiem zaudējumiem, ja tie radušies vienas PUSES vai tās darbinieka, kā arī šī  Līguma izpildē iesaistīto trešo personu darbības vai bezdarbības, rupjas neuzmanības vai nolaidības rezultātā.</w:t>
      </w:r>
      <w:r>
        <w:rPr>
          <w:b/>
        </w:rPr>
        <w:tab/>
      </w:r>
      <w:r>
        <w:rPr>
          <w:b/>
        </w:rPr>
        <w:tab/>
      </w:r>
      <w:r>
        <w:rPr>
          <w:b/>
        </w:rPr>
        <w:tab/>
        <w:t xml:space="preserve"> </w:t>
      </w:r>
    </w:p>
    <w:tbl>
      <w:tblPr>
        <w:tblW w:w="91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97"/>
        <w:gridCol w:w="4071"/>
      </w:tblGrid>
      <w:tr w:rsidR="00980F01" w:rsidTr="00980F01">
        <w:tc>
          <w:tcPr>
            <w:tcW w:w="5097" w:type="dxa"/>
            <w:tcBorders>
              <w:top w:val="nil"/>
              <w:left w:val="nil"/>
              <w:bottom w:val="nil"/>
            </w:tcBorders>
          </w:tcPr>
          <w:p w:rsidR="00980F01" w:rsidRDefault="00980F01">
            <w:pPr>
              <w:pStyle w:val="Pamatteksts"/>
              <w:tabs>
                <w:tab w:val="left" w:pos="360"/>
                <w:tab w:val="left" w:pos="540"/>
                <w:tab w:val="left" w:pos="720"/>
              </w:tabs>
              <w:spacing w:line="256" w:lineRule="auto"/>
              <w:rPr>
                <w:rFonts w:ascii="Times New Roman" w:hAnsi="Times New Roman"/>
                <w:b/>
              </w:rPr>
            </w:pPr>
            <w:r>
              <w:rPr>
                <w:rFonts w:ascii="Times New Roman" w:hAnsi="Times New Roman"/>
                <w:b/>
              </w:rPr>
              <w:t>PASŪTĪTĀJS</w:t>
            </w:r>
          </w:p>
          <w:p w:rsidR="00980F01" w:rsidRDefault="00980F01">
            <w:pPr>
              <w:pStyle w:val="Pamatteksts"/>
              <w:tabs>
                <w:tab w:val="left" w:pos="360"/>
                <w:tab w:val="left" w:pos="540"/>
                <w:tab w:val="left" w:pos="720"/>
              </w:tabs>
              <w:spacing w:line="256" w:lineRule="auto"/>
              <w:rPr>
                <w:rFonts w:ascii="Times New Roman" w:hAnsi="Times New Roman"/>
                <w:i/>
                <w:color w:val="000000"/>
                <w:spacing w:val="-3"/>
              </w:rPr>
            </w:pPr>
          </w:p>
          <w:p w:rsidR="00980F01" w:rsidRDefault="00980F01">
            <w:pPr>
              <w:pStyle w:val="Pamatteksts"/>
              <w:tabs>
                <w:tab w:val="left" w:pos="360"/>
                <w:tab w:val="left" w:pos="540"/>
                <w:tab w:val="left" w:pos="720"/>
              </w:tabs>
              <w:spacing w:line="256" w:lineRule="auto"/>
              <w:rPr>
                <w:rFonts w:ascii="Times New Roman" w:hAnsi="Times New Roman"/>
                <w:i/>
                <w:color w:val="000000"/>
                <w:spacing w:val="-3"/>
                <w:u w:val="single"/>
              </w:rPr>
            </w:pPr>
            <w:r>
              <w:rPr>
                <w:rFonts w:ascii="Times New Roman" w:hAnsi="Times New Roman"/>
                <w:i/>
                <w:color w:val="000000"/>
                <w:spacing w:val="-3"/>
                <w:u w:val="single"/>
              </w:rPr>
              <w:t>MAKSĀTĀJS:</w:t>
            </w: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r>
              <w:rPr>
                <w:rFonts w:ascii="Times New Roman" w:hAnsi="Times New Roman"/>
                <w:color w:val="000000"/>
                <w:spacing w:val="-3"/>
              </w:rPr>
              <w:t xml:space="preserve">Alūksnes novada pašvaldība, </w:t>
            </w: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r>
              <w:rPr>
                <w:rFonts w:ascii="Times New Roman" w:hAnsi="Times New Roman"/>
                <w:color w:val="000000"/>
                <w:spacing w:val="-3"/>
              </w:rPr>
              <w:t>Dārza iela 11, Alūksnē, LV 4301,</w:t>
            </w: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r>
              <w:rPr>
                <w:rFonts w:ascii="Times New Roman" w:hAnsi="Times New Roman"/>
                <w:color w:val="000000"/>
                <w:spacing w:val="-3"/>
              </w:rPr>
              <w:t>A/S „SEB banka”,</w:t>
            </w: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r>
              <w:rPr>
                <w:rFonts w:ascii="Times New Roman" w:hAnsi="Times New Roman"/>
                <w:color w:val="000000"/>
                <w:spacing w:val="-3"/>
              </w:rPr>
              <w:t xml:space="preserve">kods UNLALV2X, </w:t>
            </w: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r>
              <w:rPr>
                <w:rFonts w:ascii="Times New Roman" w:hAnsi="Times New Roman"/>
                <w:color w:val="000000"/>
                <w:spacing w:val="-3"/>
              </w:rPr>
              <w:t>konta Nr.LV58 UNLA 0025 0041 3033 5</w:t>
            </w: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p>
          <w:p w:rsidR="00980F01" w:rsidRDefault="00980F01">
            <w:pPr>
              <w:pStyle w:val="Pamatteksts"/>
              <w:tabs>
                <w:tab w:val="left" w:pos="360"/>
                <w:tab w:val="left" w:pos="540"/>
                <w:tab w:val="left" w:pos="720"/>
              </w:tabs>
              <w:spacing w:line="256" w:lineRule="auto"/>
              <w:rPr>
                <w:rFonts w:ascii="Times New Roman" w:hAnsi="Times New Roman"/>
                <w:i/>
                <w:color w:val="000000"/>
                <w:spacing w:val="-3"/>
                <w:u w:val="single"/>
              </w:rPr>
            </w:pPr>
            <w:r>
              <w:rPr>
                <w:rFonts w:ascii="Times New Roman" w:hAnsi="Times New Roman"/>
                <w:i/>
                <w:color w:val="000000"/>
                <w:spacing w:val="-3"/>
                <w:u w:val="single"/>
              </w:rPr>
              <w:t>SAŅĒMĒJS:</w:t>
            </w: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r>
              <w:rPr>
                <w:rFonts w:ascii="Times New Roman" w:hAnsi="Times New Roman"/>
                <w:color w:val="000000"/>
                <w:spacing w:val="-3"/>
              </w:rPr>
              <w:t>Malienas pirmsskolas izglītības</w:t>
            </w: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r>
              <w:rPr>
                <w:rFonts w:ascii="Times New Roman" w:hAnsi="Times New Roman"/>
                <w:color w:val="000000"/>
                <w:spacing w:val="-3"/>
              </w:rPr>
              <w:t xml:space="preserve"> iestāde  „Mazputniņš”</w:t>
            </w: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proofErr w:type="spellStart"/>
            <w:r>
              <w:rPr>
                <w:rFonts w:ascii="Times New Roman" w:hAnsi="Times New Roman"/>
                <w:color w:val="000000"/>
                <w:spacing w:val="-3"/>
              </w:rPr>
              <w:t>Brencos</w:t>
            </w:r>
            <w:proofErr w:type="spellEnd"/>
            <w:r>
              <w:rPr>
                <w:rFonts w:ascii="Times New Roman" w:hAnsi="Times New Roman"/>
                <w:color w:val="000000"/>
                <w:spacing w:val="-3"/>
              </w:rPr>
              <w:t>, Malienas pag., Alūksnes nov., LV – 4359,</w:t>
            </w: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r>
              <w:rPr>
                <w:rFonts w:ascii="Times New Roman" w:hAnsi="Times New Roman"/>
                <w:color w:val="000000"/>
                <w:spacing w:val="-3"/>
              </w:rPr>
              <w:t>Tālrunis 26327526; 64354314</w:t>
            </w: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r>
              <w:rPr>
                <w:rFonts w:ascii="Times New Roman" w:hAnsi="Times New Roman"/>
                <w:color w:val="000000"/>
                <w:spacing w:val="-3"/>
              </w:rPr>
              <w:t xml:space="preserve">e-pasts: </w:t>
            </w:r>
            <w:hyperlink r:id="rId6" w:history="1">
              <w:r>
                <w:rPr>
                  <w:rStyle w:val="Hipersaite"/>
                  <w:spacing w:val="-3"/>
                </w:rPr>
                <w:t>mazputnins@aluksne.lv</w:t>
              </w:r>
            </w:hyperlink>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r>
              <w:rPr>
                <w:rFonts w:ascii="Times New Roman" w:hAnsi="Times New Roman"/>
                <w:color w:val="000000"/>
                <w:spacing w:val="-3"/>
              </w:rPr>
              <w:t>___________________</w:t>
            </w: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r>
              <w:rPr>
                <w:rFonts w:ascii="Times New Roman" w:hAnsi="Times New Roman"/>
                <w:color w:val="000000"/>
                <w:spacing w:val="-3"/>
              </w:rPr>
              <w:t>Ieviņa Āboltiņa</w:t>
            </w: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r>
              <w:rPr>
                <w:rFonts w:ascii="Times New Roman" w:hAnsi="Times New Roman"/>
                <w:color w:val="000000"/>
                <w:spacing w:val="-3"/>
              </w:rPr>
              <w:t>z.v.</w:t>
            </w: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p>
          <w:p w:rsidR="00980F01" w:rsidRDefault="00980F01">
            <w:pPr>
              <w:pStyle w:val="Pamatteksts"/>
              <w:tabs>
                <w:tab w:val="left" w:pos="360"/>
                <w:tab w:val="left" w:pos="540"/>
                <w:tab w:val="left" w:pos="720"/>
              </w:tabs>
              <w:spacing w:line="256" w:lineRule="auto"/>
              <w:rPr>
                <w:rFonts w:ascii="Times New Roman" w:hAnsi="Times New Roman"/>
                <w:color w:val="000000"/>
                <w:spacing w:val="-3"/>
              </w:rPr>
            </w:pPr>
            <w:r>
              <w:rPr>
                <w:rFonts w:ascii="Times New Roman" w:hAnsi="Times New Roman"/>
                <w:color w:val="000000"/>
                <w:spacing w:val="-3"/>
              </w:rPr>
              <w:t>2022.gada .... ....................</w:t>
            </w:r>
          </w:p>
        </w:tc>
        <w:tc>
          <w:tcPr>
            <w:tcW w:w="4071" w:type="dxa"/>
            <w:tcBorders>
              <w:top w:val="nil"/>
              <w:bottom w:val="nil"/>
              <w:right w:val="nil"/>
            </w:tcBorders>
          </w:tcPr>
          <w:p w:rsidR="00980F01" w:rsidRDefault="00980F01">
            <w:pPr>
              <w:rPr>
                <w:b/>
              </w:rPr>
            </w:pPr>
            <w:r>
              <w:rPr>
                <w:b/>
              </w:rPr>
              <w:t>PIEGĀDĀTĀJS</w:t>
            </w:r>
          </w:p>
          <w:p w:rsidR="00980F01" w:rsidRDefault="00980F01">
            <w:pPr>
              <w:rPr>
                <w:spacing w:val="-3"/>
              </w:rPr>
            </w:pPr>
          </w:p>
          <w:p w:rsidR="00980F01" w:rsidRDefault="00980F01">
            <w:pPr>
              <w:rPr>
                <w:spacing w:val="-3"/>
              </w:rPr>
            </w:pPr>
          </w:p>
          <w:p w:rsidR="00980F01" w:rsidRDefault="00980F01">
            <w:pPr>
              <w:rPr>
                <w:spacing w:val="-3"/>
              </w:rPr>
            </w:pPr>
          </w:p>
          <w:p w:rsidR="00980F01" w:rsidRDefault="00980F01">
            <w:pPr>
              <w:rPr>
                <w:spacing w:val="-3"/>
              </w:rPr>
            </w:pPr>
          </w:p>
          <w:p w:rsidR="00980F01" w:rsidRDefault="00980F01">
            <w:pPr>
              <w:rPr>
                <w:spacing w:val="-3"/>
              </w:rPr>
            </w:pPr>
          </w:p>
          <w:p w:rsidR="00980F01" w:rsidRDefault="00980F01">
            <w:pPr>
              <w:rPr>
                <w:spacing w:val="-3"/>
              </w:rPr>
            </w:pPr>
          </w:p>
          <w:p w:rsidR="00980F01" w:rsidRDefault="00980F01">
            <w:pPr>
              <w:rPr>
                <w:spacing w:val="-3"/>
              </w:rPr>
            </w:pPr>
          </w:p>
          <w:p w:rsidR="00980F01" w:rsidRDefault="00980F01">
            <w:pPr>
              <w:rPr>
                <w:spacing w:val="-3"/>
              </w:rPr>
            </w:pPr>
          </w:p>
          <w:p w:rsidR="00980F01" w:rsidRDefault="00980F01">
            <w:pPr>
              <w:rPr>
                <w:spacing w:val="-3"/>
              </w:rPr>
            </w:pPr>
            <w:r>
              <w:rPr>
                <w:spacing w:val="-3"/>
              </w:rPr>
              <w:t>__________________</w:t>
            </w:r>
          </w:p>
          <w:p w:rsidR="00980F01" w:rsidRDefault="00980F01">
            <w:pPr>
              <w:rPr>
                <w:spacing w:val="-3"/>
              </w:rPr>
            </w:pPr>
            <w:r>
              <w:rPr>
                <w:spacing w:val="-3"/>
              </w:rPr>
              <w:t>(....................................)</w:t>
            </w:r>
          </w:p>
          <w:p w:rsidR="00980F01" w:rsidRDefault="00980F01">
            <w:pPr>
              <w:rPr>
                <w:spacing w:val="-3"/>
              </w:rPr>
            </w:pPr>
          </w:p>
          <w:p w:rsidR="00980F01" w:rsidRDefault="00980F01">
            <w:pPr>
              <w:rPr>
                <w:spacing w:val="-3"/>
              </w:rPr>
            </w:pPr>
            <w:r>
              <w:rPr>
                <w:spacing w:val="-3"/>
              </w:rPr>
              <w:t>z.v.</w:t>
            </w:r>
          </w:p>
          <w:p w:rsidR="00980F01" w:rsidRDefault="00980F01">
            <w:pPr>
              <w:rPr>
                <w:spacing w:val="-3"/>
              </w:rPr>
            </w:pPr>
          </w:p>
          <w:p w:rsidR="00980F01" w:rsidRDefault="00980F01">
            <w:pPr>
              <w:rPr>
                <w:spacing w:val="-3"/>
              </w:rPr>
            </w:pPr>
            <w:r>
              <w:rPr>
                <w:spacing w:val="-3"/>
              </w:rPr>
              <w:t>2022.gada .... ..................</w:t>
            </w:r>
          </w:p>
        </w:tc>
      </w:tr>
    </w:tbl>
    <w:p w:rsidR="006B057E" w:rsidRDefault="006B057E" w:rsidP="00980F01">
      <w:pPr>
        <w:ind w:left="0" w:firstLine="0"/>
      </w:pPr>
    </w:p>
    <w:sectPr w:rsidR="006B057E" w:rsidSect="0078321C">
      <w:pgSz w:w="11906" w:h="16838"/>
      <w:pgMar w:top="1440" w:right="1558"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ECA444C"/>
    <w:name w:val="WW8Num1"/>
    <w:lvl w:ilvl="0">
      <w:start w:val="1"/>
      <w:numFmt w:val="bullet"/>
      <w:pStyle w:val="Paragrfs"/>
      <w:lvlText w:val=""/>
      <w:lvlJc w:val="left"/>
      <w:pPr>
        <w:tabs>
          <w:tab w:val="num" w:pos="1080"/>
        </w:tabs>
        <w:ind w:left="1080" w:hanging="360"/>
      </w:pPr>
      <w:rPr>
        <w:rFonts w:ascii="Symbol" w:hAnsi="Symbol"/>
        <w:sz w:val="24"/>
      </w:rPr>
    </w:lvl>
  </w:abstractNum>
  <w:abstractNum w:abstractNumId="1" w15:restartNumberingAfterBreak="0">
    <w:nsid w:val="00A84E7E"/>
    <w:multiLevelType w:val="hybridMultilevel"/>
    <w:tmpl w:val="08F04B82"/>
    <w:lvl w:ilvl="0" w:tplc="BCE4E6A0">
      <w:start w:val="1"/>
      <w:numFmt w:val="decimal"/>
      <w:lvlText w:val="%1)"/>
      <w:lvlJc w:val="left"/>
      <w:pPr>
        <w:ind w:left="1069" w:hanging="360"/>
      </w:pPr>
      <w:rPr>
        <w:rFonts w:cs="Times New Roman"/>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2" w15:restartNumberingAfterBreak="0">
    <w:nsid w:val="01BB1AFD"/>
    <w:multiLevelType w:val="hybridMultilevel"/>
    <w:tmpl w:val="14160926"/>
    <w:lvl w:ilvl="0" w:tplc="A5482B78">
      <w:start w:val="1"/>
      <w:numFmt w:val="decimal"/>
      <w:lvlText w:val="%1."/>
      <w:lvlJc w:val="left"/>
      <w:pPr>
        <w:tabs>
          <w:tab w:val="num" w:pos="567"/>
        </w:tabs>
        <w:ind w:left="567" w:hanging="567"/>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15:restartNumberingAfterBreak="0">
    <w:nsid w:val="042777E2"/>
    <w:multiLevelType w:val="hybridMultilevel"/>
    <w:tmpl w:val="CE763ED2"/>
    <w:lvl w:ilvl="0" w:tplc="8E94410A">
      <w:start w:val="2"/>
      <w:numFmt w:val="decimal"/>
      <w:lvlText w:val="%1."/>
      <w:lvlJc w:val="left"/>
      <w:pPr>
        <w:tabs>
          <w:tab w:val="num" w:pos="284"/>
        </w:tabs>
        <w:ind w:left="568" w:hanging="284"/>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 w15:restartNumberingAfterBreak="0">
    <w:nsid w:val="0ADE2536"/>
    <w:multiLevelType w:val="multilevel"/>
    <w:tmpl w:val="A5CE3CBC"/>
    <w:lvl w:ilvl="0">
      <w:start w:val="8"/>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5"/>
      <w:numFmt w:val="decimal"/>
      <w:lvlText w:val="%1.%2."/>
      <w:lvlJc w:val="left"/>
      <w:pPr>
        <w:ind w:left="11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3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0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27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34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2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49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56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5" w15:restartNumberingAfterBreak="0">
    <w:nsid w:val="11DE27C3"/>
    <w:multiLevelType w:val="multilevel"/>
    <w:tmpl w:val="2A24FD58"/>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decimal"/>
      <w:lvlText w:val="%1.%2."/>
      <w:lvlJc w:val="left"/>
      <w:pPr>
        <w:ind w:left="128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decimal"/>
      <w:lvlText w:val="%1.%2.%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180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252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324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396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468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540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6" w15:restartNumberingAfterBreak="0">
    <w:nsid w:val="262C0E81"/>
    <w:multiLevelType w:val="hybridMultilevel"/>
    <w:tmpl w:val="40A6987A"/>
    <w:lvl w:ilvl="0" w:tplc="A5482B78">
      <w:start w:val="1"/>
      <w:numFmt w:val="decimal"/>
      <w:lvlText w:val="%1."/>
      <w:lvlJc w:val="left"/>
      <w:pPr>
        <w:tabs>
          <w:tab w:val="num" w:pos="567"/>
        </w:tabs>
        <w:ind w:left="567" w:hanging="567"/>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7" w15:restartNumberingAfterBreak="0">
    <w:nsid w:val="302C369B"/>
    <w:multiLevelType w:val="hybridMultilevel"/>
    <w:tmpl w:val="8D0EF462"/>
    <w:lvl w:ilvl="0" w:tplc="A5482B78">
      <w:start w:val="1"/>
      <w:numFmt w:val="decimal"/>
      <w:lvlText w:val="%1."/>
      <w:lvlJc w:val="left"/>
      <w:pPr>
        <w:tabs>
          <w:tab w:val="num" w:pos="567"/>
        </w:tabs>
        <w:ind w:left="567" w:hanging="567"/>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8" w15:restartNumberingAfterBreak="0">
    <w:nsid w:val="3DEC367B"/>
    <w:multiLevelType w:val="multilevel"/>
    <w:tmpl w:val="BC66284E"/>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3E4C1C73"/>
    <w:multiLevelType w:val="multilevel"/>
    <w:tmpl w:val="2366537C"/>
    <w:lvl w:ilvl="0">
      <w:start w:val="1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2"/>
      <w:numFmt w:val="decimal"/>
      <w:lvlText w:val="%1.%2."/>
      <w:lvlJc w:val="left"/>
      <w:pPr>
        <w:ind w:left="12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0" w15:restartNumberingAfterBreak="0">
    <w:nsid w:val="4B8B534E"/>
    <w:multiLevelType w:val="hybridMultilevel"/>
    <w:tmpl w:val="DF8EC462"/>
    <w:lvl w:ilvl="0" w:tplc="03043288">
      <w:start w:val="100"/>
      <w:numFmt w:val="decimal"/>
      <w:lvlText w:val="%1"/>
      <w:lvlJc w:val="left"/>
      <w:pPr>
        <w:ind w:left="720" w:hanging="360"/>
      </w:pPr>
      <w:rPr>
        <w:rFonts w:cs="Times New Roman"/>
        <w:sz w:val="22"/>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4DD077AC"/>
    <w:multiLevelType w:val="hybridMultilevel"/>
    <w:tmpl w:val="4BF6A80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15:restartNumberingAfterBreak="0">
    <w:nsid w:val="53506E27"/>
    <w:multiLevelType w:val="multilevel"/>
    <w:tmpl w:val="2DF43BAC"/>
    <w:lvl w:ilvl="0">
      <w:start w:val="2"/>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3" w15:restartNumberingAfterBreak="0">
    <w:nsid w:val="5647245E"/>
    <w:multiLevelType w:val="multilevel"/>
    <w:tmpl w:val="8E0603F8"/>
    <w:lvl w:ilvl="0">
      <w:start w:val="1"/>
      <w:numFmt w:val="decimal"/>
      <w:lvlText w:val="%1."/>
      <w:lvlJc w:val="left"/>
      <w:pPr>
        <w:tabs>
          <w:tab w:val="num" w:pos="0"/>
        </w:tabs>
        <w:ind w:left="567" w:hanging="567"/>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15:restartNumberingAfterBreak="0">
    <w:nsid w:val="600A39AC"/>
    <w:multiLevelType w:val="hybridMultilevel"/>
    <w:tmpl w:val="7EB8EDC4"/>
    <w:lvl w:ilvl="0" w:tplc="6BB43C96">
      <w:start w:val="1"/>
      <w:numFmt w:val="decimal"/>
      <w:lvlText w:val="%1."/>
      <w:lvlJc w:val="left"/>
      <w:pPr>
        <w:tabs>
          <w:tab w:val="num" w:pos="397"/>
        </w:tabs>
        <w:ind w:left="397" w:hanging="397"/>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5" w15:restartNumberingAfterBreak="0">
    <w:nsid w:val="6CBA6C0E"/>
    <w:multiLevelType w:val="hybridMultilevel"/>
    <w:tmpl w:val="665EAD34"/>
    <w:lvl w:ilvl="0" w:tplc="6BB43C96">
      <w:start w:val="1"/>
      <w:numFmt w:val="decimal"/>
      <w:lvlText w:val="%1."/>
      <w:lvlJc w:val="left"/>
      <w:pPr>
        <w:tabs>
          <w:tab w:val="num" w:pos="397"/>
        </w:tabs>
        <w:ind w:left="397" w:hanging="397"/>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6" w15:restartNumberingAfterBreak="0">
    <w:nsid w:val="789B2B51"/>
    <w:multiLevelType w:val="hybridMultilevel"/>
    <w:tmpl w:val="A19C7E92"/>
    <w:lvl w:ilvl="0" w:tplc="A5482B78">
      <w:start w:val="1"/>
      <w:numFmt w:val="decimal"/>
      <w:lvlText w:val="%1."/>
      <w:lvlJc w:val="left"/>
      <w:pPr>
        <w:tabs>
          <w:tab w:val="num" w:pos="567"/>
        </w:tabs>
        <w:ind w:left="567" w:hanging="567"/>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05"/>
    <w:rsid w:val="00455105"/>
    <w:rsid w:val="004A5027"/>
    <w:rsid w:val="005D23F8"/>
    <w:rsid w:val="006B057E"/>
    <w:rsid w:val="006F45FA"/>
    <w:rsid w:val="0078321C"/>
    <w:rsid w:val="00980F01"/>
    <w:rsid w:val="00A178DE"/>
    <w:rsid w:val="00B35C9A"/>
    <w:rsid w:val="00EE3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03606-B441-4F46-8582-BDC2CC3B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80F01"/>
    <w:pPr>
      <w:spacing w:after="3" w:line="247" w:lineRule="auto"/>
      <w:ind w:left="10" w:hanging="10"/>
      <w:jc w:val="both"/>
    </w:pPr>
    <w:rPr>
      <w:rFonts w:ascii="Times New Roman" w:eastAsiaTheme="minorEastAsia" w:hAnsi="Times New Roman" w:cs="Times New Roman"/>
      <w:color w:val="000000"/>
      <w:sz w:val="24"/>
      <w:lang w:eastAsia="lv-LV"/>
    </w:rPr>
  </w:style>
  <w:style w:type="paragraph" w:styleId="Virsraksts1">
    <w:name w:val="heading 1"/>
    <w:aliases w:val="H1"/>
    <w:basedOn w:val="Parasts"/>
    <w:next w:val="Parasts"/>
    <w:link w:val="Virsraksts1Rakstz"/>
    <w:uiPriority w:val="9"/>
    <w:qFormat/>
    <w:rsid w:val="00980F01"/>
    <w:pPr>
      <w:keepNext/>
      <w:keepLines/>
      <w:spacing w:after="0" w:line="256" w:lineRule="auto"/>
      <w:ind w:left="264" w:firstLine="0"/>
      <w:jc w:val="left"/>
      <w:outlineLvl w:val="0"/>
    </w:pPr>
    <w:rPr>
      <w:rFonts w:eastAsia="Times New Roman"/>
      <w:sz w:val="28"/>
      <w:u w:val="single" w:color="000000"/>
    </w:rPr>
  </w:style>
  <w:style w:type="paragraph" w:styleId="Virsraksts2">
    <w:name w:val="heading 2"/>
    <w:basedOn w:val="Parasts"/>
    <w:next w:val="Parasts"/>
    <w:link w:val="Virsraksts2Rakstz"/>
    <w:uiPriority w:val="9"/>
    <w:semiHidden/>
    <w:unhideWhenUsed/>
    <w:qFormat/>
    <w:rsid w:val="00980F01"/>
    <w:pPr>
      <w:keepNext/>
      <w:spacing w:before="240" w:after="60" w:line="240" w:lineRule="auto"/>
      <w:ind w:left="0" w:firstLine="0"/>
      <w:jc w:val="left"/>
      <w:outlineLvl w:val="1"/>
    </w:pPr>
    <w:rPr>
      <w:rFonts w:ascii="Arial" w:eastAsia="Times New Roman" w:hAnsi="Arial"/>
      <w:b/>
      <w:bCs/>
      <w:i/>
      <w:iCs/>
      <w:color w:val="auto"/>
      <w:sz w:val="28"/>
      <w:szCs w:val="28"/>
      <w:lang w:val="en-US" w:eastAsia="en-US"/>
    </w:rPr>
  </w:style>
  <w:style w:type="paragraph" w:styleId="Virsraksts3">
    <w:name w:val="heading 3"/>
    <w:basedOn w:val="Parasts"/>
    <w:next w:val="Parasts"/>
    <w:link w:val="Virsraksts3Rakstz"/>
    <w:uiPriority w:val="9"/>
    <w:semiHidden/>
    <w:unhideWhenUsed/>
    <w:qFormat/>
    <w:rsid w:val="00980F01"/>
    <w:pPr>
      <w:keepNext/>
      <w:spacing w:before="240" w:after="60" w:line="240" w:lineRule="auto"/>
      <w:ind w:left="0" w:firstLine="0"/>
      <w:jc w:val="left"/>
      <w:outlineLvl w:val="2"/>
    </w:pPr>
    <w:rPr>
      <w:rFonts w:ascii="Arial" w:eastAsia="Times New Roman" w:hAnsi="Arial" w:cs="Arial"/>
      <w:b/>
      <w:bCs/>
      <w:color w:val="auto"/>
      <w:sz w:val="26"/>
      <w:szCs w:val="26"/>
      <w:lang w:val="en-US" w:eastAsia="en-US"/>
    </w:rPr>
  </w:style>
  <w:style w:type="paragraph" w:styleId="Virsraksts4">
    <w:name w:val="heading 4"/>
    <w:basedOn w:val="Parasts"/>
    <w:next w:val="Parasts"/>
    <w:link w:val="Virsraksts4Rakstz"/>
    <w:uiPriority w:val="9"/>
    <w:semiHidden/>
    <w:unhideWhenUsed/>
    <w:qFormat/>
    <w:rsid w:val="00980F01"/>
    <w:pPr>
      <w:keepNext/>
      <w:spacing w:before="240" w:after="60" w:line="276" w:lineRule="auto"/>
      <w:ind w:left="0" w:firstLine="0"/>
      <w:jc w:val="left"/>
      <w:outlineLvl w:val="3"/>
    </w:pPr>
    <w:rPr>
      <w:rFonts w:ascii="Calibri" w:eastAsia="Times New Roman" w:hAnsi="Calibri"/>
      <w:b/>
      <w:bCs/>
      <w:color w:val="auto"/>
      <w:sz w:val="28"/>
      <w:szCs w:val="28"/>
      <w:lang w:val="en-US" w:eastAsia="en-US"/>
    </w:rPr>
  </w:style>
  <w:style w:type="paragraph" w:styleId="Virsraksts6">
    <w:name w:val="heading 6"/>
    <w:basedOn w:val="Parasts"/>
    <w:next w:val="Parasts"/>
    <w:link w:val="Virsraksts6Rakstz"/>
    <w:uiPriority w:val="9"/>
    <w:semiHidden/>
    <w:unhideWhenUsed/>
    <w:qFormat/>
    <w:rsid w:val="00980F01"/>
    <w:pPr>
      <w:keepNext/>
      <w:keepLines/>
      <w:spacing w:before="200" w:after="0" w:line="254" w:lineRule="auto"/>
      <w:ind w:left="0" w:firstLine="0"/>
      <w:jc w:val="left"/>
      <w:outlineLvl w:val="5"/>
    </w:pPr>
    <w:rPr>
      <w:rFonts w:ascii="Cambria" w:eastAsia="Times New Roman" w:hAnsi="Cambria"/>
      <w:i/>
      <w:iCs/>
      <w:color w:val="243F60"/>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
    <w:rsid w:val="00980F01"/>
    <w:rPr>
      <w:rFonts w:ascii="Times New Roman" w:eastAsia="Times New Roman" w:hAnsi="Times New Roman" w:cs="Times New Roman"/>
      <w:color w:val="000000"/>
      <w:sz w:val="28"/>
      <w:u w:val="single" w:color="000000"/>
      <w:lang w:eastAsia="lv-LV"/>
    </w:rPr>
  </w:style>
  <w:style w:type="character" w:customStyle="1" w:styleId="Virsraksts2Rakstz">
    <w:name w:val="Virsraksts 2 Rakstz."/>
    <w:basedOn w:val="Noklusjumarindkopasfonts"/>
    <w:link w:val="Virsraksts2"/>
    <w:uiPriority w:val="9"/>
    <w:semiHidden/>
    <w:rsid w:val="00980F01"/>
    <w:rPr>
      <w:rFonts w:ascii="Arial" w:eastAsia="Times New Roman" w:hAnsi="Arial" w:cs="Times New Roman"/>
      <w:b/>
      <w:bCs/>
      <w:i/>
      <w:iCs/>
      <w:sz w:val="28"/>
      <w:szCs w:val="28"/>
      <w:lang w:val="en-US"/>
    </w:rPr>
  </w:style>
  <w:style w:type="character" w:customStyle="1" w:styleId="Virsraksts6Rakstz">
    <w:name w:val="Virsraksts 6 Rakstz."/>
    <w:basedOn w:val="Noklusjumarindkopasfonts"/>
    <w:link w:val="Virsraksts6"/>
    <w:uiPriority w:val="9"/>
    <w:semiHidden/>
    <w:rsid w:val="00980F01"/>
    <w:rPr>
      <w:rFonts w:ascii="Cambria" w:eastAsia="Times New Roman" w:hAnsi="Cambria" w:cs="Times New Roman"/>
      <w:i/>
      <w:iCs/>
      <w:color w:val="243F60"/>
      <w:sz w:val="24"/>
      <w:szCs w:val="24"/>
    </w:rPr>
  </w:style>
  <w:style w:type="character" w:customStyle="1" w:styleId="Virsraksts3Rakstz">
    <w:name w:val="Virsraksts 3 Rakstz."/>
    <w:basedOn w:val="Noklusjumarindkopasfonts"/>
    <w:link w:val="Virsraksts3"/>
    <w:uiPriority w:val="9"/>
    <w:semiHidden/>
    <w:rsid w:val="00980F01"/>
    <w:rPr>
      <w:rFonts w:ascii="Arial" w:eastAsia="Times New Roman" w:hAnsi="Arial" w:cs="Arial"/>
      <w:b/>
      <w:bCs/>
      <w:sz w:val="26"/>
      <w:szCs w:val="26"/>
      <w:lang w:val="en-US"/>
    </w:rPr>
  </w:style>
  <w:style w:type="character" w:customStyle="1" w:styleId="Virsraksts4Rakstz">
    <w:name w:val="Virsraksts 4 Rakstz."/>
    <w:basedOn w:val="Noklusjumarindkopasfonts"/>
    <w:link w:val="Virsraksts4"/>
    <w:uiPriority w:val="9"/>
    <w:semiHidden/>
    <w:rsid w:val="00980F01"/>
    <w:rPr>
      <w:rFonts w:ascii="Calibri" w:eastAsia="Times New Roman" w:hAnsi="Calibri" w:cs="Times New Roman"/>
      <w:b/>
      <w:bCs/>
      <w:sz w:val="28"/>
      <w:szCs w:val="28"/>
      <w:lang w:val="en-US"/>
    </w:rPr>
  </w:style>
  <w:style w:type="character" w:styleId="Hipersaite">
    <w:name w:val="Hyperlink"/>
    <w:basedOn w:val="Noklusjumarindkopasfonts"/>
    <w:uiPriority w:val="99"/>
    <w:semiHidden/>
    <w:unhideWhenUsed/>
    <w:rsid w:val="00980F01"/>
    <w:rPr>
      <w:rFonts w:ascii="Times New Roman" w:hAnsi="Times New Roman" w:cs="Times New Roman" w:hint="default"/>
      <w:color w:val="0563C1" w:themeColor="hyperlink"/>
      <w:u w:val="single"/>
    </w:rPr>
  </w:style>
  <w:style w:type="character" w:styleId="Izclums">
    <w:name w:val="Emphasis"/>
    <w:basedOn w:val="Noklusjumarindkopasfonts"/>
    <w:uiPriority w:val="20"/>
    <w:qFormat/>
    <w:rsid w:val="00980F01"/>
    <w:rPr>
      <w:i/>
      <w:iCs w:val="0"/>
    </w:rPr>
  </w:style>
  <w:style w:type="character" w:customStyle="1" w:styleId="Virsraksts1Rakstz1">
    <w:name w:val="Virsraksts 1 Rakstz.1"/>
    <w:aliases w:val="H1 Rakstz.1"/>
    <w:basedOn w:val="Noklusjumarindkopasfonts"/>
    <w:uiPriority w:val="9"/>
    <w:rsid w:val="00980F01"/>
    <w:rPr>
      <w:rFonts w:asciiTheme="majorHAnsi" w:eastAsiaTheme="majorEastAsia" w:hAnsiTheme="majorHAnsi" w:cstheme="majorBidi"/>
      <w:color w:val="2E74B5" w:themeColor="accent1" w:themeShade="BF"/>
      <w:sz w:val="32"/>
      <w:szCs w:val="32"/>
    </w:rPr>
  </w:style>
  <w:style w:type="character" w:customStyle="1" w:styleId="VrestekstsRakstz">
    <w:name w:val="Vēres teksts Rakstz."/>
    <w:basedOn w:val="Noklusjumarindkopasfonts"/>
    <w:link w:val="Vresteksts"/>
    <w:uiPriority w:val="99"/>
    <w:semiHidden/>
    <w:rsid w:val="00980F01"/>
    <w:rPr>
      <w:rFonts w:ascii="Calibri" w:eastAsia="Times New Roman" w:hAnsi="Calibri" w:cs="Times New Roman"/>
      <w:lang w:val="en-US" w:eastAsia="x-none"/>
    </w:rPr>
  </w:style>
  <w:style w:type="paragraph" w:styleId="Vresteksts">
    <w:name w:val="footnote text"/>
    <w:basedOn w:val="Parasts"/>
    <w:link w:val="VrestekstsRakstz"/>
    <w:uiPriority w:val="99"/>
    <w:semiHidden/>
    <w:unhideWhenUsed/>
    <w:rsid w:val="00980F01"/>
    <w:pPr>
      <w:spacing w:after="200" w:line="276" w:lineRule="auto"/>
      <w:ind w:left="0" w:firstLine="0"/>
      <w:jc w:val="left"/>
    </w:pPr>
    <w:rPr>
      <w:rFonts w:ascii="Calibri" w:eastAsia="Times New Roman" w:hAnsi="Calibri"/>
      <w:color w:val="auto"/>
      <w:sz w:val="22"/>
      <w:lang w:val="en-US" w:eastAsia="x-none"/>
    </w:rPr>
  </w:style>
  <w:style w:type="character" w:customStyle="1" w:styleId="KomentratekstsRakstz">
    <w:name w:val="Komentāra teksts Rakstz."/>
    <w:basedOn w:val="Noklusjumarindkopasfonts"/>
    <w:link w:val="Komentrateksts"/>
    <w:uiPriority w:val="99"/>
    <w:semiHidden/>
    <w:rsid w:val="00980F01"/>
    <w:rPr>
      <w:rFonts w:ascii="Calibri" w:eastAsia="Times New Roman" w:hAnsi="Calibri" w:cs="Times New Roman"/>
      <w:lang w:val="en-GB" w:eastAsia="x-none"/>
    </w:rPr>
  </w:style>
  <w:style w:type="paragraph" w:styleId="Komentrateksts">
    <w:name w:val="annotation text"/>
    <w:basedOn w:val="Parasts"/>
    <w:link w:val="KomentratekstsRakstz"/>
    <w:uiPriority w:val="99"/>
    <w:semiHidden/>
    <w:unhideWhenUsed/>
    <w:rsid w:val="00980F01"/>
    <w:pPr>
      <w:spacing w:after="0" w:line="240" w:lineRule="auto"/>
      <w:ind w:left="0" w:firstLine="0"/>
      <w:jc w:val="left"/>
    </w:pPr>
    <w:rPr>
      <w:rFonts w:ascii="Calibri" w:eastAsia="Times New Roman" w:hAnsi="Calibri"/>
      <w:color w:val="auto"/>
      <w:sz w:val="22"/>
      <w:lang w:val="en-GB" w:eastAsia="x-none"/>
    </w:rPr>
  </w:style>
  <w:style w:type="character" w:customStyle="1" w:styleId="GalveneRakstz">
    <w:name w:val="Galvene Rakstz."/>
    <w:basedOn w:val="Noklusjumarindkopasfonts"/>
    <w:link w:val="Galvene"/>
    <w:uiPriority w:val="99"/>
    <w:semiHidden/>
    <w:rsid w:val="00980F01"/>
    <w:rPr>
      <w:rFonts w:ascii="Calibri" w:eastAsia="Times New Roman" w:hAnsi="Calibri" w:cs="Times New Roman"/>
      <w:lang w:val="en-US" w:eastAsia="x-none"/>
    </w:rPr>
  </w:style>
  <w:style w:type="paragraph" w:styleId="Galvene">
    <w:name w:val="header"/>
    <w:basedOn w:val="Parasts"/>
    <w:link w:val="GalveneRakstz"/>
    <w:uiPriority w:val="99"/>
    <w:semiHidden/>
    <w:unhideWhenUsed/>
    <w:rsid w:val="00980F01"/>
    <w:pPr>
      <w:tabs>
        <w:tab w:val="center" w:pos="4153"/>
        <w:tab w:val="right" w:pos="8306"/>
      </w:tabs>
      <w:spacing w:after="200" w:line="276" w:lineRule="auto"/>
      <w:ind w:left="0" w:firstLine="0"/>
      <w:jc w:val="left"/>
    </w:pPr>
    <w:rPr>
      <w:rFonts w:ascii="Calibri" w:eastAsia="Times New Roman" w:hAnsi="Calibri"/>
      <w:color w:val="auto"/>
      <w:sz w:val="22"/>
      <w:lang w:val="en-US" w:eastAsia="x-none"/>
    </w:rPr>
  </w:style>
  <w:style w:type="character" w:customStyle="1" w:styleId="KjeneRakstz">
    <w:name w:val="Kājene Rakstz."/>
    <w:basedOn w:val="Noklusjumarindkopasfonts"/>
    <w:link w:val="Kjene"/>
    <w:uiPriority w:val="99"/>
    <w:semiHidden/>
    <w:rsid w:val="00980F01"/>
    <w:rPr>
      <w:rFonts w:ascii="Calibri" w:eastAsia="Times New Roman" w:hAnsi="Calibri" w:cs="Times New Roman"/>
      <w:lang w:val="en-US" w:eastAsia="x-none"/>
    </w:rPr>
  </w:style>
  <w:style w:type="paragraph" w:styleId="Kjene">
    <w:name w:val="footer"/>
    <w:basedOn w:val="Parasts"/>
    <w:link w:val="KjeneRakstz"/>
    <w:uiPriority w:val="99"/>
    <w:semiHidden/>
    <w:unhideWhenUsed/>
    <w:rsid w:val="00980F01"/>
    <w:pPr>
      <w:tabs>
        <w:tab w:val="center" w:pos="4153"/>
        <w:tab w:val="right" w:pos="8306"/>
      </w:tabs>
      <w:spacing w:after="200" w:line="276" w:lineRule="auto"/>
      <w:ind w:left="0" w:firstLine="0"/>
      <w:jc w:val="left"/>
    </w:pPr>
    <w:rPr>
      <w:rFonts w:ascii="Calibri" w:eastAsia="Times New Roman" w:hAnsi="Calibri"/>
      <w:color w:val="auto"/>
      <w:sz w:val="22"/>
      <w:lang w:val="en-US" w:eastAsia="x-none"/>
    </w:rPr>
  </w:style>
  <w:style w:type="paragraph" w:styleId="Nosaukums">
    <w:name w:val="Title"/>
    <w:basedOn w:val="Parasts"/>
    <w:link w:val="NosaukumsRakstz"/>
    <w:uiPriority w:val="10"/>
    <w:qFormat/>
    <w:rsid w:val="00980F01"/>
    <w:pPr>
      <w:tabs>
        <w:tab w:val="left" w:pos="319"/>
      </w:tabs>
      <w:spacing w:before="120" w:after="120" w:line="240" w:lineRule="auto"/>
      <w:ind w:left="0" w:firstLine="0"/>
      <w:jc w:val="center"/>
    </w:pPr>
    <w:rPr>
      <w:rFonts w:ascii="Calibri" w:eastAsia="Times New Roman" w:hAnsi="Calibri"/>
      <w:b/>
      <w:color w:val="auto"/>
      <w:szCs w:val="24"/>
      <w:lang w:val="en-GB" w:eastAsia="x-none"/>
    </w:rPr>
  </w:style>
  <w:style w:type="character" w:customStyle="1" w:styleId="NosaukumsRakstz">
    <w:name w:val="Nosaukums Rakstz."/>
    <w:basedOn w:val="Noklusjumarindkopasfonts"/>
    <w:link w:val="Nosaukums"/>
    <w:uiPriority w:val="10"/>
    <w:rsid w:val="00980F01"/>
    <w:rPr>
      <w:rFonts w:ascii="Calibri" w:eastAsia="Times New Roman" w:hAnsi="Calibri" w:cs="Times New Roman"/>
      <w:b/>
      <w:sz w:val="24"/>
      <w:szCs w:val="24"/>
      <w:lang w:val="en-GB" w:eastAsia="x-none"/>
    </w:rPr>
  </w:style>
  <w:style w:type="character" w:customStyle="1" w:styleId="PamattekstsRakstz">
    <w:name w:val="Pamatteksts Rakstz."/>
    <w:aliases w:val="Body Text1 Rakstz."/>
    <w:basedOn w:val="Noklusjumarindkopasfonts"/>
    <w:link w:val="Pamatteksts"/>
    <w:semiHidden/>
    <w:locked/>
    <w:rsid w:val="00980F01"/>
    <w:rPr>
      <w:rFonts w:ascii="Calibri" w:eastAsia="Times New Roman" w:hAnsi="Calibri" w:cs="Calibri"/>
      <w:sz w:val="24"/>
      <w:szCs w:val="24"/>
    </w:rPr>
  </w:style>
  <w:style w:type="paragraph" w:styleId="Pamatteksts">
    <w:name w:val="Body Text"/>
    <w:aliases w:val="Body Text1"/>
    <w:basedOn w:val="Parasts"/>
    <w:link w:val="PamattekstsRakstz"/>
    <w:semiHidden/>
    <w:unhideWhenUsed/>
    <w:rsid w:val="00980F01"/>
    <w:pPr>
      <w:spacing w:after="0" w:line="240" w:lineRule="auto"/>
      <w:ind w:left="0" w:firstLine="0"/>
    </w:pPr>
    <w:rPr>
      <w:rFonts w:ascii="Calibri" w:eastAsia="Times New Roman" w:hAnsi="Calibri" w:cs="Calibri"/>
      <w:color w:val="auto"/>
      <w:szCs w:val="24"/>
      <w:lang w:eastAsia="en-US"/>
    </w:rPr>
  </w:style>
  <w:style w:type="character" w:customStyle="1" w:styleId="PamattekstsRakstz1">
    <w:name w:val="Pamatteksts Rakstz.1"/>
    <w:aliases w:val="Body Text1 Rakstz.1"/>
    <w:basedOn w:val="Noklusjumarindkopasfonts"/>
    <w:uiPriority w:val="99"/>
    <w:semiHidden/>
    <w:rsid w:val="00980F01"/>
    <w:rPr>
      <w:rFonts w:ascii="Times New Roman" w:eastAsiaTheme="minorEastAsia" w:hAnsi="Times New Roman" w:cs="Times New Roman"/>
      <w:color w:val="000000"/>
      <w:sz w:val="24"/>
      <w:lang w:eastAsia="lv-LV"/>
    </w:rPr>
  </w:style>
  <w:style w:type="paragraph" w:styleId="Pamattekstsaratkpi">
    <w:name w:val="Body Text Indent"/>
    <w:basedOn w:val="Parasts"/>
    <w:link w:val="PamattekstsaratkpiRakstz"/>
    <w:uiPriority w:val="99"/>
    <w:semiHidden/>
    <w:unhideWhenUsed/>
    <w:rsid w:val="00980F01"/>
    <w:pPr>
      <w:spacing w:after="120" w:line="276" w:lineRule="auto"/>
      <w:ind w:left="283" w:firstLine="0"/>
      <w:jc w:val="left"/>
    </w:pPr>
    <w:rPr>
      <w:rFonts w:ascii="Calibri" w:eastAsia="Times New Roman" w:hAnsi="Calibri"/>
      <w:color w:val="auto"/>
      <w:sz w:val="22"/>
      <w:lang w:val="en-US" w:eastAsia="x-none"/>
    </w:rPr>
  </w:style>
  <w:style w:type="character" w:customStyle="1" w:styleId="PamattekstsaratkpiRakstz">
    <w:name w:val="Pamatteksts ar atkāpi Rakstz."/>
    <w:basedOn w:val="Noklusjumarindkopasfonts"/>
    <w:link w:val="Pamattekstsaratkpi"/>
    <w:uiPriority w:val="99"/>
    <w:semiHidden/>
    <w:rsid w:val="00980F01"/>
    <w:rPr>
      <w:rFonts w:ascii="Calibri" w:eastAsia="Times New Roman" w:hAnsi="Calibri" w:cs="Times New Roman"/>
      <w:lang w:val="en-US" w:eastAsia="x-none"/>
    </w:rPr>
  </w:style>
  <w:style w:type="character" w:customStyle="1" w:styleId="Pamatteksts3Rakstz">
    <w:name w:val="Pamatteksts 3 Rakstz."/>
    <w:basedOn w:val="Noklusjumarindkopasfonts"/>
    <w:link w:val="Pamatteksts3"/>
    <w:uiPriority w:val="99"/>
    <w:semiHidden/>
    <w:rsid w:val="00980F01"/>
    <w:rPr>
      <w:rFonts w:eastAsiaTheme="minorEastAsia" w:cs="Times New Roman"/>
      <w:sz w:val="16"/>
      <w:szCs w:val="16"/>
      <w:lang w:eastAsia="lv-LV"/>
    </w:rPr>
  </w:style>
  <w:style w:type="paragraph" w:styleId="Pamatteksts3">
    <w:name w:val="Body Text 3"/>
    <w:basedOn w:val="Parasts"/>
    <w:link w:val="Pamatteksts3Rakstz"/>
    <w:uiPriority w:val="99"/>
    <w:semiHidden/>
    <w:unhideWhenUsed/>
    <w:rsid w:val="00980F01"/>
    <w:pPr>
      <w:spacing w:after="120" w:line="254" w:lineRule="auto"/>
      <w:ind w:left="0" w:firstLine="0"/>
      <w:jc w:val="left"/>
    </w:pPr>
    <w:rPr>
      <w:rFonts w:asciiTheme="minorHAnsi" w:hAnsiTheme="minorHAnsi"/>
      <w:color w:val="auto"/>
      <w:sz w:val="16"/>
      <w:szCs w:val="16"/>
    </w:rPr>
  </w:style>
  <w:style w:type="character" w:customStyle="1" w:styleId="Pamattekstaatkpe3Rakstz">
    <w:name w:val="Pamatteksta atkāpe 3 Rakstz."/>
    <w:basedOn w:val="Noklusjumarindkopasfonts"/>
    <w:link w:val="Pamattekstaatkpe3"/>
    <w:uiPriority w:val="99"/>
    <w:semiHidden/>
    <w:rsid w:val="00980F01"/>
    <w:rPr>
      <w:rFonts w:ascii="Calibri" w:eastAsiaTheme="minorEastAsia" w:hAnsi="Calibri" w:cs="Times New Roman"/>
      <w:sz w:val="16"/>
      <w:szCs w:val="16"/>
      <w:lang w:eastAsia="lv-LV"/>
    </w:rPr>
  </w:style>
  <w:style w:type="paragraph" w:styleId="Pamattekstaatkpe3">
    <w:name w:val="Body Text Indent 3"/>
    <w:basedOn w:val="Parasts"/>
    <w:link w:val="Pamattekstaatkpe3Rakstz"/>
    <w:uiPriority w:val="99"/>
    <w:semiHidden/>
    <w:unhideWhenUsed/>
    <w:rsid w:val="00980F01"/>
    <w:pPr>
      <w:spacing w:after="120" w:line="276" w:lineRule="auto"/>
      <w:ind w:left="283" w:firstLine="0"/>
      <w:jc w:val="left"/>
    </w:pPr>
    <w:rPr>
      <w:rFonts w:ascii="Calibri" w:hAnsi="Calibri"/>
      <w:color w:val="auto"/>
      <w:sz w:val="16"/>
      <w:szCs w:val="16"/>
    </w:rPr>
  </w:style>
  <w:style w:type="character" w:customStyle="1" w:styleId="KomentratmaRakstz">
    <w:name w:val="Komentāra tēma Rakstz."/>
    <w:basedOn w:val="KomentratekstsRakstz"/>
    <w:link w:val="Komentratma"/>
    <w:uiPriority w:val="99"/>
    <w:semiHidden/>
    <w:rsid w:val="00980F01"/>
    <w:rPr>
      <w:rFonts w:ascii="Calibri" w:eastAsia="Times New Roman" w:hAnsi="Calibri" w:cs="Times New Roman"/>
      <w:b/>
      <w:bCs/>
      <w:lang w:val="en-US" w:eastAsia="x-none"/>
    </w:rPr>
  </w:style>
  <w:style w:type="paragraph" w:styleId="Komentratma">
    <w:name w:val="annotation subject"/>
    <w:basedOn w:val="Komentrateksts"/>
    <w:next w:val="Komentrateksts"/>
    <w:link w:val="KomentratmaRakstz"/>
    <w:uiPriority w:val="99"/>
    <w:semiHidden/>
    <w:unhideWhenUsed/>
    <w:rsid w:val="00980F01"/>
    <w:pPr>
      <w:spacing w:after="200" w:line="276" w:lineRule="auto"/>
    </w:pPr>
    <w:rPr>
      <w:b/>
      <w:bCs/>
      <w:lang w:val="en-US"/>
    </w:rPr>
  </w:style>
  <w:style w:type="character" w:customStyle="1" w:styleId="BalontekstsRakstz">
    <w:name w:val="Balonteksts Rakstz."/>
    <w:basedOn w:val="Noklusjumarindkopasfonts"/>
    <w:link w:val="Balonteksts"/>
    <w:uiPriority w:val="99"/>
    <w:semiHidden/>
    <w:rsid w:val="00980F01"/>
    <w:rPr>
      <w:rFonts w:ascii="Tahoma" w:eastAsia="Times New Roman" w:hAnsi="Tahoma" w:cs="Tahoma"/>
      <w:sz w:val="16"/>
      <w:szCs w:val="16"/>
      <w:lang w:val="en-US" w:eastAsia="x-none"/>
    </w:rPr>
  </w:style>
  <w:style w:type="paragraph" w:styleId="Balonteksts">
    <w:name w:val="Balloon Text"/>
    <w:basedOn w:val="Parasts"/>
    <w:link w:val="BalontekstsRakstz"/>
    <w:uiPriority w:val="99"/>
    <w:semiHidden/>
    <w:unhideWhenUsed/>
    <w:rsid w:val="00980F01"/>
    <w:pPr>
      <w:spacing w:after="0" w:line="240" w:lineRule="auto"/>
      <w:ind w:left="0" w:firstLine="0"/>
      <w:jc w:val="left"/>
    </w:pPr>
    <w:rPr>
      <w:rFonts w:ascii="Tahoma" w:eastAsia="Times New Roman" w:hAnsi="Tahoma" w:cs="Tahoma"/>
      <w:color w:val="auto"/>
      <w:sz w:val="16"/>
      <w:szCs w:val="16"/>
      <w:lang w:val="en-US" w:eastAsia="x-none"/>
    </w:rPr>
  </w:style>
  <w:style w:type="paragraph" w:styleId="Sarakstarindkopa">
    <w:name w:val="List Paragraph"/>
    <w:basedOn w:val="Parasts"/>
    <w:uiPriority w:val="34"/>
    <w:qFormat/>
    <w:rsid w:val="00980F01"/>
    <w:pPr>
      <w:ind w:left="720"/>
      <w:contextualSpacing/>
    </w:pPr>
  </w:style>
  <w:style w:type="paragraph" w:customStyle="1" w:styleId="Default">
    <w:name w:val="Default"/>
    <w:uiPriority w:val="99"/>
    <w:rsid w:val="00980F0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aragrfs">
    <w:name w:val="Paragrāfs"/>
    <w:basedOn w:val="Parasts"/>
    <w:next w:val="Parasts"/>
    <w:rsid w:val="00980F01"/>
    <w:pPr>
      <w:numPr>
        <w:numId w:val="1"/>
      </w:numPr>
      <w:suppressAutoHyphens/>
      <w:spacing w:after="0" w:line="240" w:lineRule="auto"/>
      <w:ind w:left="-1440"/>
    </w:pPr>
    <w:rPr>
      <w:rFonts w:ascii="Arial" w:eastAsia="Times New Roman" w:hAnsi="Arial"/>
      <w:color w:val="auto"/>
      <w:sz w:val="20"/>
      <w:szCs w:val="24"/>
      <w:lang w:eastAsia="ar-SA"/>
    </w:rPr>
  </w:style>
  <w:style w:type="paragraph" w:customStyle="1" w:styleId="Sarakstarindkopa1">
    <w:name w:val="Saraksta rindkopa1"/>
    <w:basedOn w:val="Parasts"/>
    <w:rsid w:val="00980F01"/>
    <w:pPr>
      <w:spacing w:after="200" w:line="276" w:lineRule="auto"/>
      <w:ind w:left="720" w:firstLine="0"/>
      <w:contextualSpacing/>
      <w:jc w:val="left"/>
    </w:pPr>
    <w:rPr>
      <w:rFonts w:ascii="Calibri" w:eastAsia="Times New Roman" w:hAnsi="Calibri"/>
      <w:color w:val="auto"/>
      <w:sz w:val="22"/>
      <w:lang w:val="en-US" w:eastAsia="en-US"/>
    </w:rPr>
  </w:style>
  <w:style w:type="paragraph" w:customStyle="1" w:styleId="Punkts">
    <w:name w:val="Punkts"/>
    <w:basedOn w:val="Parasts"/>
    <w:uiPriority w:val="99"/>
    <w:rsid w:val="00980F01"/>
    <w:pPr>
      <w:suppressAutoHyphens/>
      <w:spacing w:after="0" w:line="100" w:lineRule="atLeast"/>
      <w:ind w:left="851" w:hanging="851"/>
      <w:jc w:val="left"/>
    </w:pPr>
    <w:rPr>
      <w:rFonts w:ascii="Arial" w:eastAsia="Times New Roman" w:hAnsi="Arial" w:cs="Arial"/>
      <w:b/>
      <w:bCs/>
      <w:color w:val="auto"/>
      <w:kern w:val="22"/>
      <w:sz w:val="20"/>
      <w:szCs w:val="20"/>
      <w:lang w:eastAsia="ar-SA"/>
    </w:rPr>
  </w:style>
  <w:style w:type="paragraph" w:customStyle="1" w:styleId="tv213">
    <w:name w:val="tv213"/>
    <w:basedOn w:val="Parasts"/>
    <w:rsid w:val="00980F01"/>
    <w:pPr>
      <w:spacing w:before="100" w:beforeAutospacing="1" w:after="100" w:afterAutospacing="1" w:line="240" w:lineRule="auto"/>
      <w:ind w:left="0" w:firstLine="0"/>
      <w:jc w:val="left"/>
    </w:pPr>
    <w:rPr>
      <w:color w:val="auto"/>
      <w:szCs w:val="24"/>
    </w:rPr>
  </w:style>
  <w:style w:type="character" w:customStyle="1" w:styleId="NosaukumsRakstz1">
    <w:name w:val="Nosaukums Rakstz.1"/>
    <w:basedOn w:val="Noklusjumarindkopasfonts"/>
    <w:uiPriority w:val="10"/>
    <w:rsid w:val="00980F01"/>
    <w:rPr>
      <w:rFonts w:asciiTheme="majorHAnsi" w:eastAsiaTheme="majorEastAsia" w:hAnsiTheme="majorHAnsi" w:cstheme="majorBidi" w:hint="default"/>
      <w:spacing w:val="-10"/>
      <w:kern w:val="28"/>
      <w:sz w:val="56"/>
      <w:szCs w:val="56"/>
    </w:rPr>
  </w:style>
  <w:style w:type="character" w:customStyle="1" w:styleId="NosaukumsRakstz11">
    <w:name w:val="Nosaukums Rakstz.11"/>
    <w:basedOn w:val="Noklusjumarindkopasfonts"/>
    <w:uiPriority w:val="10"/>
    <w:rsid w:val="00980F01"/>
    <w:rPr>
      <w:rFonts w:asciiTheme="majorHAnsi" w:eastAsiaTheme="majorEastAsia" w:hAnsiTheme="majorHAnsi" w:cs="Times New Roman" w:hint="default"/>
      <w:spacing w:val="-10"/>
      <w:kern w:val="28"/>
      <w:sz w:val="56"/>
      <w:szCs w:val="56"/>
    </w:rPr>
  </w:style>
  <w:style w:type="character" w:customStyle="1" w:styleId="apple-converted-space">
    <w:name w:val="apple-converted-space"/>
    <w:rsid w:val="00980F01"/>
  </w:style>
  <w:style w:type="table" w:customStyle="1" w:styleId="TableGrid">
    <w:name w:val="TableGrid"/>
    <w:rsid w:val="00980F01"/>
    <w:pPr>
      <w:spacing w:after="0" w:line="240" w:lineRule="auto"/>
    </w:pPr>
    <w:rPr>
      <w:rFonts w:eastAsiaTheme="minorEastAsia" w:cs="Times New Roman"/>
      <w:lang w:eastAsia="lv-L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05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zputnins@aluksne.lv" TargetMode="External"/><Relationship Id="rId5" Type="http://schemas.openxmlformats.org/officeDocument/2006/relationships/hyperlink" Target="mailto:mazputnins@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23300</Words>
  <Characters>13282</Characters>
  <Application>Microsoft Office Word</Application>
  <DocSecurity>0</DocSecurity>
  <Lines>110</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Ieviņa Āboltiņa</dc:creator>
  <cp:keywords/>
  <dc:description/>
  <cp:lastModifiedBy>Ieviņa Āboltiņa</cp:lastModifiedBy>
  <cp:revision>9</cp:revision>
  <dcterms:created xsi:type="dcterms:W3CDTF">2022-03-09T08:26:00Z</dcterms:created>
  <dcterms:modified xsi:type="dcterms:W3CDTF">2022-03-09T09:51:00Z</dcterms:modified>
</cp:coreProperties>
</file>