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04CF" w14:textId="2B93EC37" w:rsidR="00A532C8" w:rsidRPr="00DF3AA4" w:rsidRDefault="00A532C8" w:rsidP="00A532C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bookmarkStart w:id="0" w:name="_Hlk103082296"/>
      <w:r w:rsidRPr="00DF3AA4">
        <w:rPr>
          <w:rFonts w:ascii="Times New Roman" w:eastAsia="Times New Roman" w:hAnsi="Times New Roman"/>
          <w:noProof/>
          <w:sz w:val="24"/>
          <w:szCs w:val="24"/>
          <w:lang w:eastAsia="lv-LV"/>
        </w:rPr>
        <w:t>A</w:t>
      </w:r>
      <w:r w:rsidR="000C5AC2">
        <w:rPr>
          <w:rFonts w:ascii="Times New Roman" w:eastAsia="Times New Roman" w:hAnsi="Times New Roman"/>
          <w:noProof/>
          <w:sz w:val="24"/>
          <w:szCs w:val="24"/>
          <w:lang w:eastAsia="lv-LV"/>
        </w:rPr>
        <w:t>PSTIPRINĀTS</w:t>
      </w:r>
    </w:p>
    <w:p w14:paraId="5BCC6D1D" w14:textId="27B4F85B" w:rsidR="00A532C8" w:rsidRPr="00DF3AA4" w:rsidRDefault="00A532C8" w:rsidP="00A532C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ar Alūksnes novada </w:t>
      </w:r>
      <w:r w:rsidR="00543DD8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pašvaldības </w:t>
      </w:r>
      <w:r w:rsidRPr="00DF3AA4">
        <w:rPr>
          <w:rFonts w:ascii="Times New Roman" w:eastAsia="Times New Roman" w:hAnsi="Times New Roman"/>
          <w:noProof/>
          <w:sz w:val="24"/>
          <w:szCs w:val="24"/>
          <w:lang w:eastAsia="lv-LV"/>
        </w:rPr>
        <w:t>domes</w:t>
      </w:r>
    </w:p>
    <w:p w14:paraId="4C82CB4C" w14:textId="39914C09" w:rsidR="00A532C8" w:rsidRPr="00DF3AA4" w:rsidRDefault="00576A88" w:rsidP="00A532C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26.05.2022</w:t>
      </w:r>
      <w:r w:rsidR="00A532C8" w:rsidRPr="00DF3AA4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. lēmumu </w:t>
      </w:r>
      <w:r w:rsidR="00A532C8" w:rsidRPr="00193FA5">
        <w:rPr>
          <w:rFonts w:ascii="Times New Roman" w:eastAsia="Times New Roman" w:hAnsi="Times New Roman"/>
          <w:noProof/>
          <w:sz w:val="24"/>
          <w:szCs w:val="24"/>
          <w:lang w:eastAsia="lv-LV"/>
        </w:rPr>
        <w:t>Nr.</w:t>
      </w:r>
      <w:r w:rsidR="00D313D5">
        <w:rPr>
          <w:rFonts w:ascii="Times New Roman" w:eastAsia="Times New Roman" w:hAnsi="Times New Roman"/>
          <w:noProof/>
          <w:sz w:val="24"/>
          <w:szCs w:val="24"/>
          <w:lang w:eastAsia="lv-LV"/>
        </w:rPr>
        <w:t>138</w:t>
      </w:r>
    </w:p>
    <w:p w14:paraId="50BE13AD" w14:textId="09A0FA90" w:rsidR="00A532C8" w:rsidRPr="00DF3AA4" w:rsidRDefault="00A532C8" w:rsidP="00A532C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noProof/>
          <w:sz w:val="24"/>
          <w:szCs w:val="24"/>
          <w:lang w:eastAsia="lv-LV"/>
        </w:rPr>
        <w:t>(protokols Nr</w:t>
      </w:r>
      <w:r w:rsidR="000103C0" w:rsidRPr="00DF3AA4">
        <w:rPr>
          <w:rFonts w:ascii="Times New Roman" w:eastAsia="Times New Roman" w:hAnsi="Times New Roman"/>
          <w:noProof/>
          <w:sz w:val="24"/>
          <w:szCs w:val="24"/>
          <w:lang w:eastAsia="lv-LV"/>
        </w:rPr>
        <w:t>.</w:t>
      </w:r>
      <w:r w:rsidR="00576A88" w:rsidRPr="00576A88">
        <w:rPr>
          <w:rFonts w:ascii="Times New Roman" w:eastAsia="Times New Roman" w:hAnsi="Times New Roman"/>
          <w:noProof/>
          <w:sz w:val="24"/>
          <w:szCs w:val="24"/>
          <w:lang w:eastAsia="lv-LV"/>
        </w:rPr>
        <w:t>1</w:t>
      </w:r>
      <w:r w:rsidR="00D313D5">
        <w:rPr>
          <w:rFonts w:ascii="Times New Roman" w:eastAsia="Times New Roman" w:hAnsi="Times New Roman"/>
          <w:noProof/>
          <w:sz w:val="24"/>
          <w:szCs w:val="24"/>
          <w:lang w:eastAsia="lv-LV"/>
        </w:rPr>
        <w:t>3</w:t>
      </w:r>
      <w:r w:rsidRPr="00576A88">
        <w:rPr>
          <w:rFonts w:ascii="Times New Roman" w:eastAsia="Times New Roman" w:hAnsi="Times New Roman"/>
          <w:noProof/>
          <w:sz w:val="24"/>
          <w:szCs w:val="24"/>
          <w:lang w:eastAsia="lv-LV"/>
        </w:rPr>
        <w:t>,</w:t>
      </w:r>
      <w:r w:rsidRPr="00DF3AA4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</w:t>
      </w:r>
      <w:r w:rsidR="00D313D5">
        <w:rPr>
          <w:rFonts w:ascii="Times New Roman" w:eastAsia="Times New Roman" w:hAnsi="Times New Roman"/>
          <w:noProof/>
          <w:sz w:val="24"/>
          <w:szCs w:val="24"/>
          <w:lang w:eastAsia="lv-LV"/>
        </w:rPr>
        <w:t>7</w:t>
      </w:r>
      <w:r w:rsidRPr="00DF3AA4">
        <w:rPr>
          <w:rFonts w:ascii="Times New Roman" w:eastAsia="Times New Roman" w:hAnsi="Times New Roman"/>
          <w:noProof/>
          <w:sz w:val="24"/>
          <w:szCs w:val="24"/>
          <w:lang w:eastAsia="lv-LV"/>
        </w:rPr>
        <w:t>.p.)</w:t>
      </w:r>
    </w:p>
    <w:p w14:paraId="2705B15C" w14:textId="77777777" w:rsidR="00561F66" w:rsidRPr="00DF3AA4" w:rsidRDefault="00561F66" w:rsidP="00D9092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noProof/>
          <w:sz w:val="28"/>
          <w:szCs w:val="28"/>
          <w:lang w:eastAsia="lv-LV"/>
        </w:rPr>
      </w:pPr>
    </w:p>
    <w:p w14:paraId="2071E446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4F20B4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A679FA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A22478" w14:textId="77777777" w:rsidR="00235E50" w:rsidRPr="00DF3AA4" w:rsidRDefault="00235E50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25DCF5C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E8C601" w14:textId="77777777" w:rsidR="00561F66" w:rsidRPr="00DF3AA4" w:rsidRDefault="00561F66" w:rsidP="00DB45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3AA4">
        <w:rPr>
          <w:rFonts w:ascii="Times New Roman" w:eastAsia="Times New Roman" w:hAnsi="Times New Roman"/>
          <w:sz w:val="28"/>
          <w:szCs w:val="28"/>
          <w:lang w:eastAsia="lv-LV"/>
        </w:rPr>
        <w:t>Alūksnes novada pašvaldības aģentūras</w:t>
      </w:r>
    </w:p>
    <w:p w14:paraId="3400D614" w14:textId="69D95DD0" w:rsidR="00561F66" w:rsidRPr="00DF3AA4" w:rsidRDefault="00543DD8" w:rsidP="00467620">
      <w:pPr>
        <w:widowControl w:val="0"/>
        <w:tabs>
          <w:tab w:val="left" w:pos="4005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561F66" w:rsidRPr="00DF3AA4">
        <w:rPr>
          <w:rFonts w:ascii="Times New Roman" w:eastAsia="Times New Roman" w:hAnsi="Times New Roman"/>
          <w:sz w:val="28"/>
          <w:szCs w:val="28"/>
          <w:lang w:eastAsia="lv-LV"/>
        </w:rPr>
        <w:t>ALJA”</w:t>
      </w:r>
    </w:p>
    <w:p w14:paraId="1F217C35" w14:textId="77777777" w:rsidR="00561F66" w:rsidRPr="00DF3AA4" w:rsidRDefault="00561F66" w:rsidP="00D9092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A6C6E8" w14:textId="3D5A6B79" w:rsidR="00561F66" w:rsidRPr="00DF3AA4" w:rsidRDefault="00355F76" w:rsidP="00D9092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F3AA4">
        <w:rPr>
          <w:rFonts w:ascii="Times New Roman" w:eastAsia="Times New Roman" w:hAnsi="Times New Roman"/>
          <w:sz w:val="28"/>
          <w:szCs w:val="28"/>
          <w:lang w:eastAsia="lv-LV"/>
        </w:rPr>
        <w:t>2021</w:t>
      </w:r>
      <w:r w:rsidR="00561F66" w:rsidRPr="00DF3AA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43DD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61F66" w:rsidRPr="00DF3AA4">
        <w:rPr>
          <w:rFonts w:ascii="Times New Roman" w:eastAsia="Times New Roman" w:hAnsi="Times New Roman"/>
          <w:sz w:val="28"/>
          <w:szCs w:val="28"/>
          <w:lang w:eastAsia="lv-LV"/>
        </w:rPr>
        <w:t>gada publiskais pārskats</w:t>
      </w:r>
    </w:p>
    <w:p w14:paraId="3329A153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1ECE55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BDE8346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5ED996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CE426E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D7683A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C6530E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6D460E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257E98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76828E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7B6CD0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0A1858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54A4F7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49512A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BB87A6" w14:textId="77777777" w:rsidR="00561F66" w:rsidRPr="00DF3AA4" w:rsidRDefault="00561F66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4F9CCB" w14:textId="77777777" w:rsidR="00CA25FC" w:rsidRPr="00DF3AA4" w:rsidRDefault="00CA25FC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3F03C1" w14:textId="77777777" w:rsidR="00CA25FC" w:rsidRPr="00DF3AA4" w:rsidRDefault="00CA25FC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B7FE9D8" w14:textId="77777777" w:rsidR="00CA25FC" w:rsidRPr="00DF3AA4" w:rsidRDefault="00CA25FC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3AB812" w14:textId="77777777" w:rsidR="00CA25FC" w:rsidRPr="00DF3AA4" w:rsidRDefault="00CA25FC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B451A6" w14:textId="77777777" w:rsidR="00CA25FC" w:rsidRPr="00DF3AA4" w:rsidRDefault="00CA25FC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AD0F3F" w14:textId="77777777" w:rsidR="00CA25FC" w:rsidRPr="00DF3AA4" w:rsidRDefault="00CA25FC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22E915E" w14:textId="77777777" w:rsidR="00CA25FC" w:rsidRPr="00DF3AA4" w:rsidRDefault="00CA25FC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8BA6CD" w14:textId="77777777" w:rsidR="005015CB" w:rsidRPr="00DF3AA4" w:rsidRDefault="005015CB" w:rsidP="00561F6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8AF6CB" w14:textId="77777777" w:rsidR="00561F66" w:rsidRPr="00DF3AA4" w:rsidRDefault="00561F66" w:rsidP="00D9092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D2A8804" w14:textId="74FA4619" w:rsidR="008C431B" w:rsidRPr="00DF3AA4" w:rsidRDefault="00561F66" w:rsidP="008C431B">
      <w:pPr>
        <w:widowControl w:val="0"/>
        <w:tabs>
          <w:tab w:val="left" w:pos="3615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lv-LV"/>
        </w:rPr>
        <w:sectPr w:rsidR="008C431B" w:rsidRPr="00DF3AA4" w:rsidSect="00B94B6B">
          <w:headerReference w:type="default" r:id="rId8"/>
          <w:pgSz w:w="11906" w:h="16838"/>
          <w:pgMar w:top="1134" w:right="1134" w:bottom="1134" w:left="1701" w:header="708" w:footer="708" w:gutter="0"/>
          <w:pgNumType w:start="1"/>
          <w:cols w:space="708"/>
          <w:titlePg/>
          <w:docGrid w:linePitch="360"/>
        </w:sectPr>
      </w:pPr>
      <w:r w:rsidRPr="00DF3AA4">
        <w:rPr>
          <w:rFonts w:ascii="Times New Roman" w:eastAsia="Times New Roman" w:hAnsi="Times New Roman"/>
          <w:sz w:val="28"/>
          <w:szCs w:val="28"/>
          <w:lang w:eastAsia="lv-LV"/>
        </w:rPr>
        <w:t xml:space="preserve">Alūksnē, </w:t>
      </w:r>
      <w:r w:rsidR="0032090E" w:rsidRPr="00DF3AA4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355F76" w:rsidRPr="00DF3AA4">
        <w:rPr>
          <w:rFonts w:ascii="Times New Roman" w:eastAsia="Times New Roman" w:hAnsi="Times New Roman"/>
          <w:sz w:val="28"/>
          <w:szCs w:val="28"/>
          <w:lang w:eastAsia="lv-LV"/>
        </w:rPr>
        <w:t>022</w:t>
      </w:r>
    </w:p>
    <w:p w14:paraId="33B0B2C2" w14:textId="77777777" w:rsidR="00FD4890" w:rsidRPr="00DF3AA4" w:rsidRDefault="00AE22BF" w:rsidP="00AE22BF">
      <w:pPr>
        <w:widowControl w:val="0"/>
        <w:tabs>
          <w:tab w:val="left" w:pos="555"/>
          <w:tab w:val="left" w:pos="1020"/>
          <w:tab w:val="center" w:pos="4393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b/>
          <w:noProof/>
          <w:sz w:val="28"/>
          <w:szCs w:val="28"/>
          <w:lang w:eastAsia="lv-LV"/>
        </w:rPr>
      </w:pPr>
      <w:r w:rsidRPr="00DF3AA4">
        <w:rPr>
          <w:rFonts w:ascii="Times New Roman" w:eastAsia="Times New Roman" w:hAnsi="Times New Roman"/>
          <w:b/>
          <w:noProof/>
          <w:sz w:val="28"/>
          <w:szCs w:val="28"/>
          <w:lang w:eastAsia="lv-LV"/>
        </w:rPr>
        <w:lastRenderedPageBreak/>
        <w:tab/>
      </w:r>
    </w:p>
    <w:p w14:paraId="1CC683E3" w14:textId="77777777" w:rsidR="00F5355A" w:rsidRPr="00DF3AA4" w:rsidRDefault="00F5355A" w:rsidP="00D25BE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b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Pamatinformācija</w:t>
      </w:r>
    </w:p>
    <w:p w14:paraId="10EB614E" w14:textId="5AFC0D9F" w:rsidR="00456FFF" w:rsidRPr="00DF3AA4" w:rsidRDefault="00CE361A" w:rsidP="0037396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1"/>
          <w:sz w:val="24"/>
          <w:szCs w:val="24"/>
          <w:lang w:eastAsia="lv-LV"/>
        </w:rPr>
        <w:t>Alūksnes novada pašvaldības a</w:t>
      </w:r>
      <w:r w:rsidR="00BC37AE" w:rsidRPr="00DF3AA4">
        <w:rPr>
          <w:rFonts w:ascii="Times New Roman" w:eastAsia="Times New Roman" w:hAnsi="Times New Roman"/>
          <w:kern w:val="1"/>
          <w:sz w:val="24"/>
          <w:szCs w:val="24"/>
          <w:lang w:eastAsia="lv-LV"/>
        </w:rPr>
        <w:t>ģentūra</w:t>
      </w:r>
      <w:r w:rsidR="00373963">
        <w:rPr>
          <w:rFonts w:ascii="Times New Roman" w:eastAsia="Times New Roman" w:hAnsi="Times New Roman"/>
          <w:kern w:val="1"/>
          <w:sz w:val="24"/>
          <w:szCs w:val="24"/>
          <w:lang w:eastAsia="lv-LV"/>
        </w:rPr>
        <w:t>s</w:t>
      </w:r>
      <w:r w:rsidR="00BC37AE" w:rsidRPr="00DF3AA4">
        <w:rPr>
          <w:rFonts w:ascii="Times New Roman" w:eastAsia="Times New Roman" w:hAnsi="Times New Roman"/>
          <w:kern w:val="1"/>
          <w:sz w:val="24"/>
          <w:szCs w:val="24"/>
          <w:lang w:eastAsia="lv-LV"/>
        </w:rPr>
        <w:t xml:space="preserve"> “ALJA”</w:t>
      </w:r>
      <w:r w:rsidR="00FF19AD" w:rsidRPr="00DF3AA4">
        <w:rPr>
          <w:rFonts w:ascii="Times New Roman" w:eastAsia="Times New Roman" w:hAnsi="Times New Roman"/>
          <w:kern w:val="1"/>
          <w:sz w:val="24"/>
          <w:szCs w:val="24"/>
          <w:lang w:eastAsia="lv-LV"/>
        </w:rPr>
        <w:t xml:space="preserve"> (turpmāk - Aģentūra)</w:t>
      </w:r>
      <w:r w:rsidR="00130FF9" w:rsidRPr="00DF3AA4">
        <w:rPr>
          <w:rFonts w:ascii="Times New Roman" w:eastAsia="Times New Roman" w:hAnsi="Times New Roman"/>
          <w:kern w:val="1"/>
          <w:sz w:val="24"/>
          <w:szCs w:val="24"/>
          <w:lang w:eastAsia="lv-LV"/>
        </w:rPr>
        <w:t xml:space="preserve"> 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darbības galvenais mērķis ir</w:t>
      </w:r>
      <w:r w:rsidR="0048178E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FD4890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-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lietderīga un efektīva Alūksnes novada ad</w:t>
      </w:r>
      <w:r w:rsidR="00130FF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ministratīvajā teritorijā esošo </w:t>
      </w:r>
      <w:r w:rsidR="00FF3742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ūdenstilpju apsaimniekošana (izņemot ūdenstilpes, kurās zvejas tiesības nepieder valstij)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, publisko pakalpojumu sniegšana Alūksnes novada iedzīvotājiem, kā arī viesiem un tūristiem</w:t>
      </w:r>
      <w:r w:rsidR="00FD4890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,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rūpnieciskās zvejas</w:t>
      </w:r>
      <w:r w:rsidR="00FF3742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, makšķerēšanas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un licencētās makšķerēšanas, ūdenssporta un atpūtas organizācijas jautājumos, kas saistīti ar Alūksnes novada </w:t>
      </w:r>
      <w:r w:rsidR="00FF3742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ūdenstilpēm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(tajā skaitā</w:t>
      </w:r>
      <w:r w:rsidR="00DC7FA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- salu)</w:t>
      </w:r>
      <w:r w:rsidR="003C6DC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,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upju un krasta zonas izmantošanu</w:t>
      </w:r>
      <w:r w:rsidR="007401D7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</w:p>
    <w:p w14:paraId="3100A90E" w14:textId="77777777" w:rsidR="00EE600F" w:rsidRPr="00DF3AA4" w:rsidRDefault="00EE600F" w:rsidP="00D265D2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</w:p>
    <w:p w14:paraId="01624F03" w14:textId="77777777" w:rsidR="00F5355A" w:rsidRPr="00DF3AA4" w:rsidRDefault="004A74D3" w:rsidP="00D25BE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kern w:val="1"/>
          <w:sz w:val="24"/>
          <w:szCs w:val="24"/>
          <w:lang w:eastAsia="lv-LV"/>
        </w:rPr>
        <w:t>I</w:t>
      </w:r>
      <w:r w:rsidR="00773FF2" w:rsidRPr="00DF3AA4">
        <w:rPr>
          <w:rFonts w:ascii="Times New Roman" w:eastAsia="Times New Roman" w:hAnsi="Times New Roman"/>
          <w:b/>
          <w:kern w:val="1"/>
          <w:sz w:val="24"/>
          <w:szCs w:val="24"/>
          <w:lang w:eastAsia="lv-LV"/>
        </w:rPr>
        <w:t>estādes darbības rezultāti</w:t>
      </w:r>
    </w:p>
    <w:p w14:paraId="337DE029" w14:textId="01F0459F" w:rsidR="005B466A" w:rsidRPr="00DF3AA4" w:rsidRDefault="00066017" w:rsidP="00B270CC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Savu mērķu sasniegšanai </w:t>
      </w:r>
      <w:r w:rsidR="00E94EC1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A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ģe</w:t>
      </w:r>
      <w:r w:rsidR="00CE361A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ntūra veic saimniecisko darbību,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atbilstoši normatīvajos aktos, Alūksnes novada </w:t>
      </w:r>
      <w:r w:rsidR="00F769E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pašvaldības </w:t>
      </w:r>
      <w:r w:rsidR="00F338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domes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saistošajos noteikumos, lēmumos un </w:t>
      </w:r>
      <w:r w:rsidR="0059246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Aģentūras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nolikum</w:t>
      </w:r>
      <w:r w:rsidR="00CF221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ā</w:t>
      </w:r>
      <w:r w:rsidR="00CE361A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noteiktajai kārtībai un apmēram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. </w:t>
      </w:r>
    </w:p>
    <w:p w14:paraId="7F0D55F7" w14:textId="5EBCC8DC" w:rsidR="005B466A" w:rsidRPr="00DF3AA4" w:rsidRDefault="00355F76" w:rsidP="0096581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Prioritātes 2021</w:t>
      </w:r>
      <w:r w:rsidR="005B466A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 gadā:</w:t>
      </w:r>
    </w:p>
    <w:p w14:paraId="3DA7DE9A" w14:textId="77777777" w:rsidR="005B466A" w:rsidRPr="00DF3AA4" w:rsidRDefault="005B466A" w:rsidP="00D25BE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Dabas aizsardzība;</w:t>
      </w:r>
    </w:p>
    <w:p w14:paraId="6C139189" w14:textId="77777777" w:rsidR="005B466A" w:rsidRPr="00DF3AA4" w:rsidRDefault="005B466A" w:rsidP="00D25BE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Ūdenstilpēm pieguļošās infrastruktūras uzlabošana;</w:t>
      </w:r>
    </w:p>
    <w:p w14:paraId="45C31B92" w14:textId="7F2B2DEB" w:rsidR="005B466A" w:rsidRPr="00DF3AA4" w:rsidRDefault="00F732CB" w:rsidP="00D25BE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Zivju resursu papildināšana Alūksnes novada ūdenstilpēs</w:t>
      </w:r>
      <w:r w:rsidR="005B466A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;</w:t>
      </w:r>
    </w:p>
    <w:p w14:paraId="690591F8" w14:textId="77777777" w:rsidR="005B466A" w:rsidRPr="00DF3AA4" w:rsidRDefault="00F732CB" w:rsidP="00D25BE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Sabiedrības iesaistīšana un informēšana par saudzīgu dabas resursu izmantošanu</w:t>
      </w:r>
      <w:r w:rsidR="00965812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;</w:t>
      </w:r>
    </w:p>
    <w:p w14:paraId="15BDC072" w14:textId="4B1361C5" w:rsidR="00965812" w:rsidRPr="00DF3AA4" w:rsidRDefault="001126A9" w:rsidP="00D25BE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Ūdens teču </w:t>
      </w:r>
      <w:r w:rsidR="00E10E6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zivsaimnieciskā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priekšizpēte</w:t>
      </w:r>
      <w:r w:rsidR="00965812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</w:p>
    <w:p w14:paraId="2B8C97BA" w14:textId="4171F571" w:rsidR="00B270CC" w:rsidRPr="00DF3AA4" w:rsidRDefault="00504A21" w:rsidP="00B270CC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D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arba nodrošināšanai gada laikā vidēji tiek nodarbināti </w:t>
      </w:r>
      <w:r w:rsidR="004C1D68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5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EC140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darbinieki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.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</w:t>
      </w:r>
      <w:r w:rsidR="003A002A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amatdarbības </w:t>
      </w:r>
      <w:r w:rsidR="00355F7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uzturēšanai 2021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  <w:r w:rsidR="00467620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gadā saņemti </w:t>
      </w:r>
      <w:r w:rsidR="00770CB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asignējumi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no Alūksnes novada pašvaldības </w:t>
      </w:r>
      <w:r w:rsidR="0037056F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68</w:t>
      </w:r>
      <w:r w:rsidR="00467620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37056F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916</w:t>
      </w:r>
      <w:r w:rsidR="0046762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C6DC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EUR</w:t>
      </w:r>
      <w:r w:rsidR="00986C0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apmē</w:t>
      </w:r>
      <w:r w:rsidR="0052221E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r</w:t>
      </w:r>
      <w:r w:rsidR="00986C0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ā</w:t>
      </w:r>
      <w:r w:rsidR="0045524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. </w:t>
      </w:r>
      <w:r w:rsidR="0059246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Aģentūra</w:t>
      </w:r>
      <w:r w:rsidR="000A36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s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galven</w:t>
      </w:r>
      <w:r w:rsidR="00CF221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os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ie</w:t>
      </w:r>
      <w:r w:rsidR="00815658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ņēmum</w:t>
      </w:r>
      <w:r w:rsidR="00CF221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us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CF221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veido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licencētās makšķerēšanas organizēšana</w:t>
      </w:r>
      <w:r w:rsidR="00BD63CF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, ko nosaka</w:t>
      </w:r>
      <w:r w:rsidR="00DB45E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CE401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Alūksnes novada pašvaldības</w:t>
      </w:r>
      <w:r w:rsidR="005F079C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domes</w:t>
      </w:r>
      <w:r w:rsidR="00CE401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EE05A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2020.</w:t>
      </w:r>
      <w:r w:rsidR="00467620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EE05A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gada 27.</w:t>
      </w:r>
      <w:r w:rsidR="00467620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EE05A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februāra</w:t>
      </w:r>
      <w:r w:rsidR="00C148E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saistošie noteikumi Nr.</w:t>
      </w:r>
      <w:r w:rsidR="00050D90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EE05A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5/2020</w:t>
      </w:r>
      <w:r w:rsidR="00543DD8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DB45E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“Par licencēto makšķerēšanu Alūksnes ezerā”.</w:t>
      </w:r>
      <w:r w:rsidR="00490CD0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Aģentūra </w:t>
      </w:r>
      <w:r w:rsidR="0037056F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2021</w:t>
      </w:r>
      <w:r w:rsidR="00EE370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  <w:r w:rsidR="00193FA5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EE370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gadā </w:t>
      </w:r>
      <w:r w:rsidR="00490CD0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realizēja</w:t>
      </w:r>
      <w:r w:rsidR="00DC7FA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003526" w:rsidRPr="00DF3AA4">
        <w:rPr>
          <w:rFonts w:ascii="Times New Roman" w:hAnsi="Times New Roman"/>
          <w:sz w:val="24"/>
          <w:szCs w:val="24"/>
          <w:lang w:eastAsia="lv-LV"/>
        </w:rPr>
        <w:t>7</w:t>
      </w:r>
      <w:r w:rsidR="00467620">
        <w:rPr>
          <w:rFonts w:ascii="Times New Roman" w:hAnsi="Times New Roman"/>
          <w:sz w:val="24"/>
          <w:szCs w:val="24"/>
          <w:lang w:eastAsia="lv-LV"/>
        </w:rPr>
        <w:t> </w:t>
      </w:r>
      <w:r w:rsidR="00003526" w:rsidRPr="00DF3AA4">
        <w:rPr>
          <w:rFonts w:ascii="Times New Roman" w:hAnsi="Times New Roman"/>
          <w:sz w:val="24"/>
          <w:szCs w:val="24"/>
          <w:lang w:eastAsia="lv-LV"/>
        </w:rPr>
        <w:t>738</w:t>
      </w:r>
      <w:r w:rsidR="00EE370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BC3BE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makšķerēšanas </w:t>
      </w:r>
      <w:r w:rsidR="00EE370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licen</w:t>
      </w:r>
      <w:r w:rsidR="00B21E9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ces</w:t>
      </w:r>
      <w:r w:rsidR="00EE370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par kopējo summu </w:t>
      </w:r>
      <w:r w:rsidR="0037056F" w:rsidRPr="00DF3AA4">
        <w:rPr>
          <w:rFonts w:ascii="Times New Roman" w:hAnsi="Times New Roman"/>
          <w:sz w:val="24"/>
          <w:szCs w:val="24"/>
        </w:rPr>
        <w:t>31</w:t>
      </w:r>
      <w:r w:rsidR="00467620">
        <w:rPr>
          <w:rFonts w:ascii="Times New Roman" w:hAnsi="Times New Roman"/>
          <w:sz w:val="24"/>
          <w:szCs w:val="24"/>
        </w:rPr>
        <w:t> </w:t>
      </w:r>
      <w:r w:rsidR="00D707F2" w:rsidRPr="00DF3AA4">
        <w:rPr>
          <w:rFonts w:ascii="Times New Roman" w:hAnsi="Times New Roman"/>
          <w:sz w:val="24"/>
          <w:szCs w:val="24"/>
        </w:rPr>
        <w:t>233</w:t>
      </w:r>
      <w:r w:rsidR="00467620">
        <w:rPr>
          <w:rFonts w:ascii="Times New Roman" w:hAnsi="Times New Roman"/>
          <w:sz w:val="24"/>
          <w:szCs w:val="24"/>
        </w:rPr>
        <w:t> </w:t>
      </w:r>
      <w:r w:rsidR="003C6DC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EUR.</w:t>
      </w:r>
      <w:r w:rsidR="00B270C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Makšķerēšanas licenču realizācija, pamatojoties uz noslēgtajiem līgumiem, tika veikta AS </w:t>
      </w:r>
      <w:r w:rsidR="0012285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“</w:t>
      </w:r>
      <w:r w:rsidR="00B270C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VIRŠI-A</w:t>
      </w:r>
      <w:r w:rsidR="0012285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”</w:t>
      </w:r>
      <w:r w:rsidR="00B270C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degvielas uzpildes stacijas diennakts veikalā</w:t>
      </w:r>
      <w:r w:rsidR="00EE05A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, SIA “RC Ainava” </w:t>
      </w:r>
      <w:r w:rsidR="009F40C1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veikalā</w:t>
      </w:r>
      <w:r w:rsidR="00B270C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, </w:t>
      </w:r>
      <w:r w:rsidR="00B270CC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>SIA</w:t>
      </w:r>
      <w:r w:rsidR="00467620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 xml:space="preserve"> </w:t>
      </w:r>
      <w:r w:rsidR="00122854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>“</w:t>
      </w:r>
      <w:r w:rsidR="00B270CC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 xml:space="preserve">ZZ </w:t>
      </w:r>
      <w:proofErr w:type="spellStart"/>
      <w:r w:rsidR="00B270CC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>Dats</w:t>
      </w:r>
      <w:proofErr w:type="spellEnd"/>
      <w:r w:rsidR="00B270CC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 xml:space="preserve">” interneta vietnē </w:t>
      </w:r>
      <w:hyperlink r:id="rId9" w:history="1">
        <w:r w:rsidR="00B270CC" w:rsidRPr="00DF3AA4">
          <w:rPr>
            <w:rStyle w:val="Hipersaite"/>
            <w:rFonts w:ascii="Times New Roman" w:eastAsia="Times New Roman" w:hAnsi="Times New Roman"/>
            <w:color w:val="auto"/>
            <w:kern w:val="2"/>
            <w:sz w:val="24"/>
            <w:szCs w:val="24"/>
            <w:u w:val="none"/>
            <w:shd w:val="clear" w:color="auto" w:fill="FFFFFF"/>
            <w:lang w:eastAsia="lv-LV"/>
          </w:rPr>
          <w:t>www.epakalpojumi.lv</w:t>
        </w:r>
      </w:hyperlink>
      <w:r w:rsidR="009F40C1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 xml:space="preserve">, SIA </w:t>
      </w:r>
      <w:r w:rsidR="00543DD8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>“</w:t>
      </w:r>
      <w:r w:rsidR="009F40C1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 xml:space="preserve">Latvijas Lauku konsultāciju un izglītības centrs” interneta vietnē </w:t>
      </w:r>
      <w:proofErr w:type="spellStart"/>
      <w:r w:rsidR="009F40C1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>www.manacope.lv</w:t>
      </w:r>
      <w:proofErr w:type="spellEnd"/>
      <w:r w:rsidR="009F40C1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 xml:space="preserve"> un mobilajā aplikācijā “Mana Cope”</w:t>
      </w:r>
      <w:r w:rsidR="001126A9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 xml:space="preserve"> un </w:t>
      </w:r>
      <w:r w:rsidR="00B270CC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 xml:space="preserve">SIA “Mobilly”. </w:t>
      </w:r>
    </w:p>
    <w:p w14:paraId="4BA58AE5" w14:textId="1B28A4E6" w:rsidR="004F1699" w:rsidRPr="00DF3AA4" w:rsidRDefault="00515BA9" w:rsidP="00D13946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Veiksmīgi realizējot projektus</w:t>
      </w:r>
      <w:r w:rsidR="00CE361A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,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ED1EB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no Zivju fonda atbalsta līdzekļiem ar Alūksnes novada pašvaldības līdzfinansējumu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tika veikt</w:t>
      </w:r>
      <w:r w:rsidR="00ED1EB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i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zivju resursu </w:t>
      </w:r>
      <w:r w:rsidR="00ED1EB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papildināšanas pasākumi</w:t>
      </w:r>
      <w:r w:rsidR="0089002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, ielaižot </w:t>
      </w:r>
      <w:r w:rsidR="00CE361A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Alūksnes ezerā </w:t>
      </w:r>
      <w:r w:rsidR="00B75DA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50 000</w:t>
      </w:r>
      <w:r w:rsidR="00B75DA3" w:rsidRPr="00DF3AA4">
        <w:rPr>
          <w:rFonts w:ascii="Times New Roman" w:hAnsi="Times New Roman"/>
          <w:sz w:val="24"/>
          <w:szCs w:val="24"/>
        </w:rPr>
        <w:t xml:space="preserve"> </w:t>
      </w:r>
      <w:r w:rsidR="00206BF5" w:rsidRPr="00DF3AA4">
        <w:rPr>
          <w:rFonts w:ascii="Times New Roman" w:hAnsi="Times New Roman"/>
          <w:sz w:val="24"/>
          <w:szCs w:val="24"/>
        </w:rPr>
        <w:t xml:space="preserve">vienvasaras </w:t>
      </w:r>
      <w:r w:rsidR="00B75DA3" w:rsidRPr="00DF3AA4">
        <w:rPr>
          <w:rFonts w:ascii="Times New Roman" w:hAnsi="Times New Roman"/>
          <w:sz w:val="24"/>
          <w:szCs w:val="24"/>
        </w:rPr>
        <w:t>līdaku</w:t>
      </w:r>
      <w:r w:rsidR="00206BF5" w:rsidRPr="00DF3AA4">
        <w:rPr>
          <w:rFonts w:ascii="Times New Roman" w:hAnsi="Times New Roman"/>
          <w:sz w:val="24"/>
          <w:szCs w:val="24"/>
        </w:rPr>
        <w:t xml:space="preserve"> </w:t>
      </w:r>
      <w:r w:rsidR="008B2C76" w:rsidRPr="00DF3AA4">
        <w:rPr>
          <w:rFonts w:ascii="Times New Roman" w:hAnsi="Times New Roman"/>
          <w:sz w:val="24"/>
          <w:szCs w:val="24"/>
        </w:rPr>
        <w:t>mazu</w:t>
      </w:r>
      <w:r w:rsidR="005E01E4" w:rsidRPr="00DF3AA4">
        <w:rPr>
          <w:rFonts w:ascii="Times New Roman" w:hAnsi="Times New Roman"/>
          <w:sz w:val="24"/>
          <w:szCs w:val="24"/>
        </w:rPr>
        <w:t>ļ</w:t>
      </w:r>
      <w:r w:rsidR="008B2C76" w:rsidRPr="00DF3AA4">
        <w:rPr>
          <w:rFonts w:ascii="Times New Roman" w:hAnsi="Times New Roman"/>
          <w:sz w:val="24"/>
          <w:szCs w:val="24"/>
        </w:rPr>
        <w:t>us</w:t>
      </w:r>
      <w:r w:rsidR="00334131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, </w:t>
      </w:r>
      <w:proofErr w:type="spellStart"/>
      <w:r w:rsidR="00B75DA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Lukumīša</w:t>
      </w:r>
      <w:proofErr w:type="spellEnd"/>
      <w:r w:rsidR="00CE361A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ezerā </w:t>
      </w:r>
      <w:r w:rsidR="00B75DA3" w:rsidRPr="00DF3AA4">
        <w:rPr>
          <w:rFonts w:ascii="Times New Roman" w:hAnsi="Times New Roman"/>
          <w:sz w:val="24"/>
          <w:szCs w:val="24"/>
        </w:rPr>
        <w:t>5</w:t>
      </w:r>
      <w:r w:rsidR="008B2C76" w:rsidRPr="00DF3AA4">
        <w:rPr>
          <w:rFonts w:ascii="Times New Roman" w:hAnsi="Times New Roman"/>
          <w:sz w:val="24"/>
          <w:szCs w:val="24"/>
        </w:rPr>
        <w:t xml:space="preserve"> 000 </w:t>
      </w:r>
      <w:r w:rsidR="00206BF5" w:rsidRPr="00DF3AA4">
        <w:rPr>
          <w:rFonts w:ascii="Times New Roman" w:hAnsi="Times New Roman"/>
          <w:sz w:val="24"/>
          <w:szCs w:val="24"/>
        </w:rPr>
        <w:t xml:space="preserve">vienvasaras </w:t>
      </w:r>
      <w:r w:rsidR="00D820B2" w:rsidRPr="00DF3AA4">
        <w:rPr>
          <w:rFonts w:ascii="Times New Roman" w:hAnsi="Times New Roman"/>
          <w:sz w:val="24"/>
          <w:szCs w:val="24"/>
        </w:rPr>
        <w:t>līdaku</w:t>
      </w:r>
      <w:r w:rsidR="00206BF5" w:rsidRPr="00DF3AA4">
        <w:rPr>
          <w:rFonts w:ascii="Times New Roman" w:hAnsi="Times New Roman"/>
          <w:sz w:val="24"/>
          <w:szCs w:val="24"/>
        </w:rPr>
        <w:t xml:space="preserve"> </w:t>
      </w:r>
      <w:r w:rsidR="00D820B2" w:rsidRPr="00DF3AA4">
        <w:rPr>
          <w:rFonts w:ascii="Times New Roman" w:hAnsi="Times New Roman"/>
          <w:sz w:val="24"/>
          <w:szCs w:val="24"/>
        </w:rPr>
        <w:t>mazuļus</w:t>
      </w:r>
      <w:r w:rsidR="00ED1EB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, </w:t>
      </w:r>
      <w:r w:rsidR="00B75DA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Vaidavas</w:t>
      </w:r>
      <w:r w:rsidR="00CE361A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ezerā </w:t>
      </w:r>
      <w:r w:rsidR="00B75DA3" w:rsidRPr="00DF3AA4">
        <w:rPr>
          <w:rFonts w:ascii="Times New Roman" w:hAnsi="Times New Roman"/>
          <w:sz w:val="24"/>
          <w:szCs w:val="24"/>
        </w:rPr>
        <w:t>2 3</w:t>
      </w:r>
      <w:r w:rsidR="008B2C76" w:rsidRPr="00DF3AA4">
        <w:rPr>
          <w:rFonts w:ascii="Times New Roman" w:hAnsi="Times New Roman"/>
          <w:sz w:val="24"/>
          <w:szCs w:val="24"/>
        </w:rPr>
        <w:t xml:space="preserve">00 </w:t>
      </w:r>
      <w:r w:rsidR="00206BF5" w:rsidRPr="00DF3AA4">
        <w:rPr>
          <w:rFonts w:ascii="Times New Roman" w:hAnsi="Times New Roman"/>
          <w:sz w:val="24"/>
          <w:szCs w:val="24"/>
        </w:rPr>
        <w:t xml:space="preserve">vienvasaras </w:t>
      </w:r>
      <w:r w:rsidR="00D820B2" w:rsidRPr="00DF3AA4">
        <w:rPr>
          <w:rFonts w:ascii="Times New Roman" w:hAnsi="Times New Roman"/>
          <w:sz w:val="24"/>
          <w:szCs w:val="24"/>
        </w:rPr>
        <w:t>līdaku</w:t>
      </w:r>
      <w:r w:rsidR="00206BF5" w:rsidRPr="00DF3AA4">
        <w:rPr>
          <w:rFonts w:ascii="Times New Roman" w:hAnsi="Times New Roman"/>
          <w:sz w:val="24"/>
          <w:szCs w:val="24"/>
        </w:rPr>
        <w:t xml:space="preserve"> </w:t>
      </w:r>
      <w:r w:rsidR="00D820B2" w:rsidRPr="00DF3AA4">
        <w:rPr>
          <w:rFonts w:ascii="Times New Roman" w:hAnsi="Times New Roman"/>
          <w:sz w:val="24"/>
          <w:szCs w:val="24"/>
        </w:rPr>
        <w:t>mazuļus</w:t>
      </w:r>
      <w:r w:rsidR="00B75DA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, Sudala ezerā 16 400 </w:t>
      </w:r>
      <w:r w:rsidR="00206BF5" w:rsidRPr="00DF3AA4">
        <w:rPr>
          <w:rFonts w:ascii="Times New Roman" w:hAnsi="Times New Roman"/>
          <w:sz w:val="24"/>
          <w:szCs w:val="24"/>
        </w:rPr>
        <w:t xml:space="preserve">vienvasaras </w:t>
      </w:r>
      <w:r w:rsidR="00206BF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lastRenderedPageBreak/>
        <w:t xml:space="preserve">zandartu </w:t>
      </w:r>
      <w:r w:rsidR="00B75DA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mazuļus un Indzera ezerā 13 000 </w:t>
      </w:r>
      <w:r w:rsidR="00206BF5" w:rsidRPr="00DF3AA4">
        <w:rPr>
          <w:rFonts w:ascii="Times New Roman" w:hAnsi="Times New Roman"/>
          <w:sz w:val="24"/>
          <w:szCs w:val="24"/>
        </w:rPr>
        <w:t xml:space="preserve">vienvasaras </w:t>
      </w:r>
      <w:r w:rsidR="00206BF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zandartu </w:t>
      </w:r>
      <w:r w:rsidR="00B75DA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mazuļus. </w:t>
      </w:r>
      <w:r w:rsidR="00715C4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No Zivju fonda līdzekļiem konkursam pasākumā </w:t>
      </w:r>
      <w:r w:rsidR="00543DD8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“</w:t>
      </w:r>
      <w:r w:rsidR="00715C4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Zivju resursu aizsardzības pasākumi, ko veic valsts iestādes vai pašvaldības, kuru kompetencē ir zivju resursu aizsardzība (izņemot attiecīgās institūcijas kārtējos izdevumus)”, tika realizēts projekts </w:t>
      </w:r>
      <w:r w:rsidR="00543DD8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“</w:t>
      </w:r>
      <w:r w:rsidR="00715C4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Alūksnes novada ūdenstilpju zivju </w:t>
      </w:r>
      <w:r w:rsidR="00334131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resursu aizsardzība”, kura ietva</w:t>
      </w:r>
      <w:r w:rsidR="00B75DA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ros tika iegādāti 2 planšetdatori, 3 ķermeņa kameru komplekti, piekabe “RESPO 750M352L150</w:t>
      </w:r>
      <w:r w:rsidR="00D820B2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proofErr w:type="spellStart"/>
      <w:r w:rsidR="00D820B2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Jaxal</w:t>
      </w:r>
      <w:proofErr w:type="spellEnd"/>
      <w:r w:rsidR="00D820B2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” un 2 videokameras ar atmiņas kartēm</w:t>
      </w:r>
      <w:r w:rsidR="00715C4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. </w:t>
      </w:r>
      <w:r w:rsidR="00D820B2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Realizēts arī Zivju fonda atbalstītais projekts</w:t>
      </w:r>
      <w:r w:rsidR="00D1394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konkursa pasākumā “Zinātniskās pētniecības programmu finansēšana un līdzdalība starpvalstu sadarbībā zinātniskajos pētījumos zivsaimniecībā” - “Zivsaimnieciskās ekspluatācijas noteik</w:t>
      </w:r>
      <w:r w:rsidR="00D820B2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umu izstrāde Indzera un Siseņu ezeram</w:t>
      </w:r>
      <w:r w:rsidR="00D1394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”.</w:t>
      </w:r>
    </w:p>
    <w:p w14:paraId="28CE423E" w14:textId="26DF943F" w:rsidR="009D0199" w:rsidRPr="00DF3AA4" w:rsidRDefault="00D820B2" w:rsidP="00536B09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2021</w:t>
      </w:r>
      <w:r w:rsidR="00B618B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  <w:r w:rsidR="006E6F9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B618B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gadā </w:t>
      </w:r>
      <w:r w:rsidR="00DD378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A</w:t>
      </w:r>
      <w:r w:rsidR="00B618B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ģentūra turpināja</w:t>
      </w:r>
      <w:r w:rsidR="00F1718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iesākto darbu, kas saistīts ar 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nelikumīg</w:t>
      </w:r>
      <w:r w:rsidR="00F1718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ās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F873C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zvejas</w:t>
      </w:r>
      <w:r w:rsidR="00F1718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novēršanu </w:t>
      </w:r>
      <w:r w:rsidR="00F873C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Alūksnes 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novada </w:t>
      </w:r>
      <w:r w:rsidR="00F873C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ūdenstilpēs</w:t>
      </w:r>
      <w:r w:rsidR="0006601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2021</w:t>
      </w:r>
      <w:r w:rsidR="0095205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  <w:r w:rsidR="006E6F9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95205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gadā </w:t>
      </w:r>
      <w:r w:rsidR="00F1718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kopumā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tika veiktas 216 pārbaudes, tām</w:t>
      </w:r>
      <w:r w:rsidR="00F1718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veltītas </w:t>
      </w:r>
      <w:r w:rsidR="00480A6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aptuveni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1296</w:t>
      </w:r>
      <w:r w:rsidR="00F1718C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stundas</w:t>
      </w:r>
      <w:r w:rsidR="0078671F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 Reid</w:t>
      </w:r>
      <w:r w:rsidR="00FF2190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u</w:t>
      </w:r>
      <w:r w:rsidR="0078671F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FF2190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laikā</w:t>
      </w:r>
      <w:r w:rsidR="001776D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Alūksnes </w:t>
      </w:r>
      <w:r w:rsidR="00B104C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novada ūdenstilpēs</w:t>
      </w:r>
      <w:r w:rsidR="001776D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tika konstatēti</w:t>
      </w:r>
      <w:r w:rsidR="00FF2190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pārkāpumi</w:t>
      </w:r>
      <w:r w:rsidR="001776D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un </w:t>
      </w:r>
      <w:r w:rsidR="00EA00DB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pieņemti</w:t>
      </w:r>
      <w:r w:rsidR="001776D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19</w:t>
      </w:r>
      <w:r w:rsidR="00D1394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lēmumi par administratīvā pārkāpuma procesa uzsākšanu</w:t>
      </w:r>
      <w:r w:rsidR="00480A6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par makšķerēšanas, vēžošanas un zemūdens medību vai licencētās makšķerēšanas pārkāpumiem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, 15</w:t>
      </w:r>
      <w:r w:rsidR="00536B0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no tiem Alūksnes ezerā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. </w:t>
      </w:r>
      <w:r w:rsidR="00F873C5" w:rsidRPr="00DF3AA4">
        <w:rPr>
          <w:rFonts w:ascii="Times New Roman" w:hAnsi="Times New Roman"/>
          <w:sz w:val="24"/>
          <w:szCs w:val="24"/>
        </w:rPr>
        <w:t>Alūksnes ezerā</w:t>
      </w:r>
      <w:r w:rsidR="001776D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9D019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tika</w:t>
      </w:r>
      <w:r w:rsidR="001776D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izņemt</w:t>
      </w:r>
      <w:r w:rsidR="00D1394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s 1</w:t>
      </w:r>
      <w:r w:rsidR="00DD557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ED012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zivju zvejas </w:t>
      </w:r>
      <w:r w:rsidR="00DD557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tīkl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s 6</w:t>
      </w:r>
      <w:r w:rsidR="00D1394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0</w:t>
      </w:r>
      <w:r w:rsidR="00480A6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m garumā</w:t>
      </w:r>
      <w:r w:rsidR="00D1394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,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1 zvejas murds un 1 vēžu murds. Sudala</w:t>
      </w:r>
      <w:r w:rsidR="001776D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ezerā </w:t>
      </w:r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izņemti 2 zivju zvejas tīkli 28</w:t>
      </w:r>
      <w:r w:rsidR="00467620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D1394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m garumā</w:t>
      </w:r>
      <w:r w:rsidR="00EF6358" w:rsidRPr="00DF3AA4">
        <w:rPr>
          <w:rFonts w:ascii="Times New Roman" w:hAnsi="Times New Roman"/>
          <w:sz w:val="24"/>
          <w:szCs w:val="24"/>
        </w:rPr>
        <w:t>.</w:t>
      </w:r>
      <w:r w:rsidR="00156767" w:rsidRPr="00DF3A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67" w:rsidRPr="00DF3AA4">
        <w:rPr>
          <w:rFonts w:ascii="Times New Roman" w:hAnsi="Times New Roman"/>
          <w:sz w:val="24"/>
          <w:szCs w:val="24"/>
        </w:rPr>
        <w:t>Ilgāja</w:t>
      </w:r>
      <w:proofErr w:type="spellEnd"/>
      <w:r w:rsidR="00156767" w:rsidRPr="00DF3AA4">
        <w:rPr>
          <w:rFonts w:ascii="Times New Roman" w:hAnsi="Times New Roman"/>
          <w:sz w:val="24"/>
          <w:szCs w:val="24"/>
        </w:rPr>
        <w:t xml:space="preserve"> ezerā izņemts 1 vēžu murds. </w:t>
      </w:r>
      <w:proofErr w:type="spellStart"/>
      <w:r w:rsidR="00156767" w:rsidRPr="00DF3AA4">
        <w:rPr>
          <w:rFonts w:ascii="Times New Roman" w:hAnsi="Times New Roman"/>
          <w:sz w:val="24"/>
          <w:szCs w:val="24"/>
        </w:rPr>
        <w:t>Lukumīša</w:t>
      </w:r>
      <w:proofErr w:type="spellEnd"/>
      <w:r w:rsidR="00156767" w:rsidRPr="00DF3AA4">
        <w:rPr>
          <w:rFonts w:ascii="Times New Roman" w:hAnsi="Times New Roman"/>
          <w:sz w:val="24"/>
          <w:szCs w:val="24"/>
        </w:rPr>
        <w:t xml:space="preserve"> ezerā izņemts 1 zivju murds un </w:t>
      </w:r>
      <w:proofErr w:type="spellStart"/>
      <w:r w:rsidR="00156767" w:rsidRPr="00DF3AA4">
        <w:rPr>
          <w:rFonts w:ascii="Times New Roman" w:hAnsi="Times New Roman"/>
          <w:sz w:val="24"/>
          <w:szCs w:val="24"/>
        </w:rPr>
        <w:t>Pull</w:t>
      </w:r>
      <w:r w:rsidR="00F769E4">
        <w:rPr>
          <w:rFonts w:ascii="Times New Roman" w:hAnsi="Times New Roman"/>
          <w:sz w:val="24"/>
          <w:szCs w:val="24"/>
        </w:rPr>
        <w:t>a</w:t>
      </w:r>
      <w:r w:rsidR="00156767" w:rsidRPr="00DF3AA4">
        <w:rPr>
          <w:rFonts w:ascii="Times New Roman" w:hAnsi="Times New Roman"/>
          <w:sz w:val="24"/>
          <w:szCs w:val="24"/>
        </w:rPr>
        <w:t>nā</w:t>
      </w:r>
      <w:proofErr w:type="spellEnd"/>
      <w:r w:rsidR="00156767" w:rsidRPr="00DF3AA4">
        <w:rPr>
          <w:rFonts w:ascii="Times New Roman" w:hAnsi="Times New Roman"/>
          <w:sz w:val="24"/>
          <w:szCs w:val="24"/>
        </w:rPr>
        <w:t xml:space="preserve"> izņemti 2 zivju zvejas tīkli 60</w:t>
      </w:r>
      <w:r w:rsidR="00543DD8">
        <w:rPr>
          <w:rFonts w:ascii="Times New Roman" w:hAnsi="Times New Roman"/>
          <w:sz w:val="24"/>
          <w:szCs w:val="24"/>
        </w:rPr>
        <w:t> </w:t>
      </w:r>
      <w:r w:rsidR="00156767" w:rsidRPr="00DF3AA4">
        <w:rPr>
          <w:rFonts w:ascii="Times New Roman" w:hAnsi="Times New Roman"/>
          <w:sz w:val="24"/>
          <w:szCs w:val="24"/>
        </w:rPr>
        <w:t>m garumā.</w:t>
      </w:r>
      <w:r w:rsidR="00CB17A3" w:rsidRPr="00DF3AA4">
        <w:rPr>
          <w:rFonts w:ascii="Times New Roman" w:hAnsi="Times New Roman"/>
          <w:sz w:val="24"/>
          <w:szCs w:val="24"/>
        </w:rPr>
        <w:t xml:space="preserve"> Sadarbojoties ar Igaunijas vides inspektoriem, aizturēts nelikumīgas rūpnieciskās zvejas veicējs </w:t>
      </w:r>
      <w:proofErr w:type="spellStart"/>
      <w:r w:rsidR="00CB17A3" w:rsidRPr="00DF3AA4">
        <w:rPr>
          <w:rFonts w:ascii="Times New Roman" w:hAnsi="Times New Roman"/>
          <w:sz w:val="24"/>
          <w:szCs w:val="24"/>
        </w:rPr>
        <w:t>Ilgāja</w:t>
      </w:r>
      <w:proofErr w:type="spellEnd"/>
      <w:r w:rsidR="00CB17A3" w:rsidRPr="00DF3AA4">
        <w:rPr>
          <w:rFonts w:ascii="Times New Roman" w:hAnsi="Times New Roman"/>
          <w:sz w:val="24"/>
          <w:szCs w:val="24"/>
        </w:rPr>
        <w:t xml:space="preserve"> ezerā Igaunijas daļā.</w:t>
      </w:r>
    </w:p>
    <w:p w14:paraId="6A311CDE" w14:textId="77777777" w:rsidR="00DF3AA4" w:rsidRPr="00DF3AA4" w:rsidRDefault="00DF3AA4" w:rsidP="005072D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</w:p>
    <w:p w14:paraId="480A5FE6" w14:textId="1387A6BA" w:rsidR="00AC040D" w:rsidRPr="00DF3AA4" w:rsidRDefault="008B45FF" w:rsidP="005072D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Pārskata periodā </w:t>
      </w:r>
      <w:r w:rsidR="00AC040D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paveikt</w:t>
      </w:r>
      <w:r w:rsidR="00E12FF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ie darbi</w:t>
      </w:r>
      <w:r w:rsidR="00AC040D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:</w:t>
      </w:r>
    </w:p>
    <w:p w14:paraId="510DDF8F" w14:textId="672CEBF4" w:rsidR="005072D9" w:rsidRPr="00DF3AA4" w:rsidRDefault="00156767" w:rsidP="00D25BE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Veikti 216</w:t>
      </w:r>
      <w:r w:rsidR="005072D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organizēti speciālie reidi pie/uz novada ūdenstilpēm</w:t>
      </w:r>
      <w:r w:rsidR="00F769E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;</w:t>
      </w:r>
    </w:p>
    <w:p w14:paraId="1C464519" w14:textId="4164EC8C" w:rsidR="005072D9" w:rsidRPr="00DF3AA4" w:rsidRDefault="00156767" w:rsidP="00D25BE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Uzsāktas 19</w:t>
      </w:r>
      <w:r w:rsidR="005072D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administratīvās lietvedības lietas par makšķerēšanas, vēžošanas un zemūdens medību vai licencētās makšķerēšanas noteikumu pārkāpumiem</w:t>
      </w:r>
      <w:r w:rsidR="00F769E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;</w:t>
      </w:r>
    </w:p>
    <w:p w14:paraId="4ED582E2" w14:textId="57D388D4" w:rsidR="005072D9" w:rsidRPr="00DF3AA4" w:rsidRDefault="005072D9" w:rsidP="00D25BE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Veikta ūdeņu kvalitātes rādītāju </w:t>
      </w:r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noteikšana Alūksnes ezerā jūnij</w:t>
      </w:r>
      <w:r w:rsidR="00543DD8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ā</w:t>
      </w:r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un jūlij</w:t>
      </w:r>
      <w:r w:rsidR="00543DD8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ā</w:t>
      </w:r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astoņās peldēšanas vietās (Melnums, Kempings, </w:t>
      </w:r>
      <w:proofErr w:type="spellStart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Šūpalas</w:t>
      </w:r>
      <w:proofErr w:type="spellEnd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, Kolberģis, Ezermalas iela, Zirgu dzirdinātava, Vējiņš, </w:t>
      </w:r>
      <w:proofErr w:type="spellStart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Pilssala</w:t>
      </w:r>
      <w:proofErr w:type="spellEnd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). </w:t>
      </w:r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Jūlijā ūdens kvalitāte noteikta arī Siseņu, </w:t>
      </w:r>
      <w:proofErr w:type="spellStart"/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Palpiera</w:t>
      </w:r>
      <w:proofErr w:type="spellEnd"/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, </w:t>
      </w:r>
      <w:proofErr w:type="spellStart"/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Ilgāja</w:t>
      </w:r>
      <w:proofErr w:type="spellEnd"/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, </w:t>
      </w:r>
      <w:proofErr w:type="spellStart"/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Raipala</w:t>
      </w:r>
      <w:proofErr w:type="spellEnd"/>
      <w:r w:rsidR="00156767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un Vaidavas ezeros.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Novirzes no normas netika konstatētas</w:t>
      </w:r>
      <w:r w:rsidR="00F769E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;</w:t>
      </w:r>
    </w:p>
    <w:p w14:paraId="700AF7C8" w14:textId="69352247" w:rsidR="005072D9" w:rsidRPr="00DF3AA4" w:rsidRDefault="005072D9" w:rsidP="00D25BE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Alūksnes ezerā ziv</w:t>
      </w:r>
      <w:r w:rsidR="00F94F1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ju resursi palielināti par 50 000 vienvasaras līdaku</w:t>
      </w:r>
      <w:r w:rsidR="004765F1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mazuļiem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, </w:t>
      </w:r>
      <w:proofErr w:type="spellStart"/>
      <w:r w:rsidR="00F94F1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Lukumīša</w:t>
      </w:r>
      <w:proofErr w:type="spellEnd"/>
      <w:r w:rsidR="00F94F1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ezerā par 5 000 vienvasaras līdaku mazuļiem, Vaidavas ezerā par 2 300 vienvasaras līdaku mazuļiem, Indzera ezerā par 13 000 un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Suda</w:t>
      </w:r>
      <w:r w:rsidR="00F94F1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la ezerā par 16 4</w:t>
      </w:r>
      <w:r w:rsidR="004765F1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000 vienvasaras zandartu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mazuļiem</w:t>
      </w:r>
      <w:r w:rsidR="00F769E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;</w:t>
      </w:r>
    </w:p>
    <w:p w14:paraId="4AF9D514" w14:textId="3670E1E6" w:rsidR="005D0485" w:rsidRPr="00DF3AA4" w:rsidRDefault="005D0485" w:rsidP="00D25BE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Iesniegti septiņi projektu pieteikumi zivsaimniecības attīstībai ar Zivju fonda finansējumu, visi projektu pieteikumi atbalstīti pilnā apmērā un realizēti</w:t>
      </w:r>
      <w:r w:rsidR="00F769E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;</w:t>
      </w:r>
    </w:p>
    <w:p w14:paraId="4241ACEE" w14:textId="239701CF" w:rsidR="005D0485" w:rsidRPr="00DF3AA4" w:rsidRDefault="005D0485" w:rsidP="00D25BE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lastRenderedPageBreak/>
        <w:t>Nokartēta Vaidavas upe Veclaicenes ainavu apvidū</w:t>
      </w:r>
      <w:r w:rsidR="00F769E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;</w:t>
      </w:r>
    </w:p>
    <w:p w14:paraId="7B7BB345" w14:textId="732D2016" w:rsidR="009F5F6C" w:rsidRPr="00DF3AA4" w:rsidRDefault="009F5F6C" w:rsidP="00D25BE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Alūksnes ezerā veikta niedru un citu ūdens augu pļaušana zem ūdens līmeņa 0,16</w:t>
      </w:r>
      <w:r w:rsidR="00467620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ha platībā</w:t>
      </w:r>
      <w:r w:rsidR="00F769E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;</w:t>
      </w:r>
    </w:p>
    <w:p w14:paraId="7987E0F2" w14:textId="2534ED8C" w:rsidR="009F5F6C" w:rsidRPr="00DF3AA4" w:rsidRDefault="009F5F6C" w:rsidP="00D25BE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Alūksnes ezerā veikta gultnes padziļināšana Ozolu ielas laivu nolaišanas vietā</w:t>
      </w:r>
      <w:r w:rsidR="00F769E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;</w:t>
      </w:r>
    </w:p>
    <w:p w14:paraId="363C8B8E" w14:textId="64C087D1" w:rsidR="009F5F6C" w:rsidRPr="00DF3AA4" w:rsidRDefault="009F5F6C" w:rsidP="00D25BE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Uzturēta izveidotā infrastruktūra Alūksnes ezera piekrastē pilsētas teritorijā – laivu nomas, piestātnes, pludmales laipas, makšķerēšanas vietas, atpūtas vietas, laivu nolaišanas vietas u.c.</w:t>
      </w:r>
    </w:p>
    <w:p w14:paraId="4167B9B6" w14:textId="77777777" w:rsidR="00EC1404" w:rsidRPr="00DF3AA4" w:rsidRDefault="00EC1404" w:rsidP="00B270C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</w:p>
    <w:p w14:paraId="434C5508" w14:textId="77777777" w:rsidR="00191ECB" w:rsidRPr="00DF3AA4" w:rsidRDefault="00191ECB" w:rsidP="00D25B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Pasākumi aģentūras vadības pilnveidošanai</w:t>
      </w:r>
    </w:p>
    <w:p w14:paraId="564F6A08" w14:textId="0154964E" w:rsidR="00B94B6B" w:rsidRDefault="00FB7CDE" w:rsidP="00B94B6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AA4">
        <w:rPr>
          <w:rFonts w:ascii="Times New Roman" w:hAnsi="Times New Roman"/>
          <w:sz w:val="24"/>
          <w:szCs w:val="24"/>
        </w:rPr>
        <w:t xml:space="preserve">Covid-19 pandēmijas ierobežojumu dēļ izbraukuma pasākumi (semināri, konferences) </w:t>
      </w:r>
      <w:r w:rsidR="00F769E4">
        <w:rPr>
          <w:rFonts w:ascii="Times New Roman" w:hAnsi="Times New Roman"/>
          <w:sz w:val="24"/>
          <w:szCs w:val="24"/>
        </w:rPr>
        <w:t>netika organizēti</w:t>
      </w:r>
      <w:r w:rsidRPr="00DF3AA4">
        <w:rPr>
          <w:rFonts w:ascii="Times New Roman" w:hAnsi="Times New Roman"/>
          <w:sz w:val="24"/>
          <w:szCs w:val="24"/>
        </w:rPr>
        <w:t>.</w:t>
      </w:r>
    </w:p>
    <w:p w14:paraId="2516ED94" w14:textId="77777777" w:rsidR="00B94B6B" w:rsidRPr="00DF3AA4" w:rsidRDefault="00B94B6B" w:rsidP="00B94B6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84E8B6" w14:textId="77777777" w:rsidR="004C1D68" w:rsidRPr="00DF3AA4" w:rsidRDefault="004C1D68" w:rsidP="00D25BE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3AA4">
        <w:rPr>
          <w:rFonts w:ascii="Times New Roman" w:eastAsia="Times New Roman" w:hAnsi="Times New Roman"/>
          <w:b/>
          <w:kern w:val="2"/>
          <w:sz w:val="24"/>
          <w:szCs w:val="24"/>
          <w:lang w:eastAsia="lv-LV"/>
        </w:rPr>
        <w:t>Budžeta informācija</w:t>
      </w:r>
    </w:p>
    <w:p w14:paraId="15AE0B2C" w14:textId="7BA505EE" w:rsidR="00467620" w:rsidRPr="00B94B6B" w:rsidRDefault="004C1D68" w:rsidP="00B94B6B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Aģentūras galvenie ienākumi ir no licencētās makšķerēšanas organizēšanas, kurus veido ieņēmumi no realizētaj</w:t>
      </w:r>
      <w:r w:rsidR="00DB5738" w:rsidRPr="00DF3AA4">
        <w:rPr>
          <w:rFonts w:ascii="Times New Roman" w:eastAsia="Times New Roman" w:hAnsi="Times New Roman"/>
          <w:sz w:val="24"/>
          <w:szCs w:val="24"/>
          <w:lang w:eastAsia="lv-LV"/>
        </w:rPr>
        <w:t>ām makšķerēšanas licencēm. 2021</w:t>
      </w:r>
      <w:r w:rsidR="006C69B8" w:rsidRPr="00DF3AA4">
        <w:rPr>
          <w:rFonts w:ascii="Times New Roman" w:eastAsia="Times New Roman" w:hAnsi="Times New Roman"/>
          <w:sz w:val="24"/>
          <w:szCs w:val="24"/>
          <w:lang w:eastAsia="lv-LV"/>
        </w:rPr>
        <w:t>. gadā tika realizētas</w:t>
      </w:r>
      <w:r w:rsidR="00653C5D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C69B8" w:rsidRPr="00DF3AA4">
        <w:rPr>
          <w:rFonts w:ascii="Times New Roman" w:hAnsi="Times New Roman"/>
          <w:sz w:val="24"/>
          <w:szCs w:val="24"/>
          <w:lang w:eastAsia="lv-LV"/>
        </w:rPr>
        <w:t>7 738</w:t>
      </w:r>
      <w:r w:rsidR="00653C5D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653C5D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licences par kopējo summu </w:t>
      </w:r>
      <w:r w:rsidR="00D707F2" w:rsidRPr="00DF3AA4">
        <w:rPr>
          <w:rFonts w:ascii="Times New Roman" w:hAnsi="Times New Roman"/>
          <w:sz w:val="24"/>
          <w:szCs w:val="24"/>
        </w:rPr>
        <w:t>31</w:t>
      </w:r>
      <w:r w:rsidR="00467620">
        <w:rPr>
          <w:rFonts w:ascii="Times New Roman" w:hAnsi="Times New Roman"/>
          <w:sz w:val="24"/>
          <w:szCs w:val="24"/>
        </w:rPr>
        <w:t> </w:t>
      </w:r>
      <w:r w:rsidR="00D707F2" w:rsidRPr="00DF3AA4">
        <w:rPr>
          <w:rFonts w:ascii="Times New Roman" w:hAnsi="Times New Roman"/>
          <w:sz w:val="24"/>
          <w:szCs w:val="24"/>
        </w:rPr>
        <w:t>233</w:t>
      </w:r>
      <w:r w:rsidR="00467620">
        <w:rPr>
          <w:rFonts w:ascii="Times New Roman" w:hAnsi="Times New Roman"/>
          <w:sz w:val="24"/>
          <w:szCs w:val="24"/>
        </w:rPr>
        <w:t> 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EUR.</w:t>
      </w:r>
    </w:p>
    <w:p w14:paraId="0DC4E7FE" w14:textId="0061E194" w:rsidR="004C1D68" w:rsidRPr="00467620" w:rsidRDefault="004C1D68" w:rsidP="00467620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Cs/>
          <w:sz w:val="24"/>
          <w:szCs w:val="24"/>
          <w:lang w:eastAsia="lv-LV"/>
        </w:rPr>
        <w:t>4.1.tabula</w:t>
      </w:r>
    </w:p>
    <w:p w14:paraId="5604B51E" w14:textId="39606BE9" w:rsidR="004C1D68" w:rsidRPr="00DF3AA4" w:rsidRDefault="004C1D68" w:rsidP="004C1D68">
      <w:pPr>
        <w:spacing w:after="240" w:line="36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Ieņēmumi no licencētās makšķerēšanas,</w:t>
      </w:r>
      <w:r w:rsidR="00DB5738"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sadalījumā</w:t>
      </w:r>
      <w:r w:rsidR="00B03D5F"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pa</w:t>
      </w:r>
      <w:r w:rsidR="00DB5738"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licenču veidiem 2021</w:t>
      </w: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 gadā (</w:t>
      </w:r>
      <w:r w:rsidRPr="00DF3AA4">
        <w:rPr>
          <w:rFonts w:ascii="Times New Roman" w:eastAsia="Times New Roman" w:hAnsi="Times New Roman"/>
          <w:b/>
          <w:bCs/>
          <w:i/>
          <w:sz w:val="24"/>
          <w:szCs w:val="24"/>
          <w:lang w:eastAsia="lv-LV"/>
        </w:rPr>
        <w:t>euro</w:t>
      </w: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)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496"/>
        <w:gridCol w:w="1985"/>
        <w:gridCol w:w="1857"/>
      </w:tblGrid>
      <w:tr w:rsidR="00DF3AA4" w:rsidRPr="00DF3AA4" w14:paraId="007AF3CE" w14:textId="77777777" w:rsidTr="00EA2537">
        <w:tc>
          <w:tcPr>
            <w:tcW w:w="3715" w:type="dxa"/>
            <w:shd w:val="clear" w:color="auto" w:fill="auto"/>
            <w:vAlign w:val="center"/>
          </w:tcPr>
          <w:p w14:paraId="0DA5226F" w14:textId="77777777" w:rsidR="004C1D68" w:rsidRPr="00DF3AA4" w:rsidRDefault="004C1D68" w:rsidP="00EA25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Licences veids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326AA55" w14:textId="0013FFE2" w:rsidR="004C1D68" w:rsidRPr="00DF3AA4" w:rsidRDefault="004C1D68" w:rsidP="004676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Maksa par licenci (</w:t>
            </w:r>
            <w:r w:rsidRPr="00543DD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lv-LV"/>
              </w:rPr>
              <w:t>eur</w:t>
            </w:r>
            <w:r w:rsidR="00543DD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lv-LV"/>
              </w:rPr>
              <w:t>o</w:t>
            </w: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614696" w14:textId="77777777" w:rsidR="004C1D68" w:rsidRPr="00DF3AA4" w:rsidRDefault="004C1D68" w:rsidP="004676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Pārdoto licenču skaits (gab.)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7DDBBD0" w14:textId="1A4C21D9" w:rsidR="004C1D68" w:rsidRPr="00DF3AA4" w:rsidRDefault="004C1D68" w:rsidP="004676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Ieņēmumi (</w:t>
            </w:r>
            <w:r w:rsidRPr="00543DD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lv-LV"/>
              </w:rPr>
              <w:t>eur</w:t>
            </w:r>
            <w:r w:rsidR="00543DD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lv-LV"/>
              </w:rPr>
              <w:t>o</w:t>
            </w: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)</w:t>
            </w:r>
          </w:p>
        </w:tc>
      </w:tr>
      <w:tr w:rsidR="00DF3AA4" w:rsidRPr="00DF3AA4" w14:paraId="7D51AE55" w14:textId="77777777" w:rsidTr="00EA2537"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25CD1" w14:textId="77777777" w:rsidR="00653C5D" w:rsidRPr="00DF3AA4" w:rsidRDefault="00653C5D" w:rsidP="00EF7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Mēneša licence, izņemot līdaku makšķerēšanu maijā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9C2F" w14:textId="77777777" w:rsidR="00653C5D" w:rsidRPr="00DF3AA4" w:rsidRDefault="0023351E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A43E" w14:textId="5ADAD970" w:rsidR="00653C5D" w:rsidRPr="00DF3AA4" w:rsidRDefault="00910C64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D163" w14:textId="04C6D481" w:rsidR="00653C5D" w:rsidRPr="00DF3AA4" w:rsidRDefault="00910C64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3660</w:t>
            </w:r>
          </w:p>
        </w:tc>
      </w:tr>
      <w:tr w:rsidR="00DF3AA4" w:rsidRPr="00DF3AA4" w14:paraId="608E8FE5" w14:textId="77777777" w:rsidTr="00EA2537"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FE3F" w14:textId="77777777" w:rsidR="00653C5D" w:rsidRPr="00DF3AA4" w:rsidRDefault="0023351E" w:rsidP="00EF7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Mēneša licence par samazinātu maksu, izņemot līdaku makšķerēšanu maijā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8B08" w14:textId="77777777" w:rsidR="00653C5D" w:rsidRPr="00DF3AA4" w:rsidRDefault="0023351E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18B11" w14:textId="1A35449C" w:rsidR="00653C5D" w:rsidRPr="00DF3AA4" w:rsidRDefault="00910C64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1139" w14:textId="6EDC23DB" w:rsidR="00653C5D" w:rsidRPr="00DF3AA4" w:rsidRDefault="00910C64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5590</w:t>
            </w:r>
          </w:p>
        </w:tc>
      </w:tr>
      <w:tr w:rsidR="00DF3AA4" w:rsidRPr="00DF3AA4" w14:paraId="3499C3AC" w14:textId="77777777" w:rsidTr="00EA2537"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3C60" w14:textId="77777777" w:rsidR="0023351E" w:rsidRPr="00DF3AA4" w:rsidRDefault="0023351E" w:rsidP="00EF7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Mēneša licence par samazinātu maksu, izņemot līdaku makšķerēšanu maijā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1634" w14:textId="77777777" w:rsidR="0023351E" w:rsidRPr="00DF3AA4" w:rsidRDefault="0023351E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8EDF" w14:textId="276259E9" w:rsidR="0023351E" w:rsidRPr="00DF3AA4" w:rsidRDefault="00910C64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F3E0" w14:textId="251AEB76" w:rsidR="0023351E" w:rsidRPr="00DF3AA4" w:rsidRDefault="00910C64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3770</w:t>
            </w:r>
          </w:p>
        </w:tc>
      </w:tr>
      <w:tr w:rsidR="00DF3AA4" w:rsidRPr="00DF3AA4" w14:paraId="6BFB5220" w14:textId="77777777" w:rsidTr="00EA2537"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7B86" w14:textId="77777777" w:rsidR="0023351E" w:rsidRPr="00DF3AA4" w:rsidRDefault="0023351E" w:rsidP="00EF7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Vienas dienas licence, izņemot līdaku makšķerēšanu maijā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37596" w14:textId="77777777" w:rsidR="0023351E" w:rsidRPr="00DF3AA4" w:rsidRDefault="0023351E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ADEB" w14:textId="17AD2028" w:rsidR="0023351E" w:rsidRPr="00DF3AA4" w:rsidRDefault="00910C64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5601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F393" w14:textId="765BDB66" w:rsidR="0023351E" w:rsidRPr="00DF3AA4" w:rsidRDefault="00910C64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16803</w:t>
            </w:r>
          </w:p>
        </w:tc>
      </w:tr>
      <w:tr w:rsidR="00DF3AA4" w:rsidRPr="00DF3AA4" w14:paraId="066BD60C" w14:textId="77777777" w:rsidTr="00003526"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7C0E" w14:textId="77777777" w:rsidR="0023351E" w:rsidRPr="00DF3AA4" w:rsidRDefault="0023351E" w:rsidP="00EF7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Vienas dienas licence līdaku makšķerēšanai maijā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E441" w14:textId="77777777" w:rsidR="0023351E" w:rsidRPr="00DF3AA4" w:rsidRDefault="0023351E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49CF" w14:textId="13B84483" w:rsidR="0023351E" w:rsidRPr="00DF3AA4" w:rsidRDefault="00910C64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6CE1" w14:textId="689A55B1" w:rsidR="0023351E" w:rsidRPr="00DF3AA4" w:rsidRDefault="00910C64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</w:tr>
      <w:tr w:rsidR="00DF3AA4" w:rsidRPr="00DF3AA4" w14:paraId="72A4F7D7" w14:textId="77777777" w:rsidTr="00003526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17546" w14:textId="55C22330" w:rsidR="00003526" w:rsidRPr="00DF3AA4" w:rsidRDefault="00003526" w:rsidP="00EF7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Bērnu un pusaudžu gada (no 1.janvāra līdz 31.decembrim) bezmaksas licence, izņemot līdaku makšķerēšanu maijā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D0B99" w14:textId="319C20B0" w:rsidR="00003526" w:rsidRPr="00DF3AA4" w:rsidRDefault="00003526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A827" w14:textId="08510165" w:rsidR="00003526" w:rsidRPr="00DF3AA4" w:rsidRDefault="00003526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A327" w14:textId="5F41198E" w:rsidR="00003526" w:rsidRPr="00DF3AA4" w:rsidRDefault="00003526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AA4" w:rsidRPr="00DF3AA4" w14:paraId="4DA5C155" w14:textId="77777777" w:rsidTr="00003526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FB32" w14:textId="7C3FAB50" w:rsidR="00003526" w:rsidRPr="00DF3AA4" w:rsidRDefault="00003526" w:rsidP="00EF7E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Gada (no 1.janvāra līdz 31.decembrim) bezmaksas licence makšķerēšanai no krasta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7F23" w14:textId="4D9EC6E5" w:rsidR="00003526" w:rsidRPr="00DF3AA4" w:rsidRDefault="00003526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309E" w14:textId="26AF2A2D" w:rsidR="00003526" w:rsidRPr="00DF3AA4" w:rsidRDefault="00003526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DB23" w14:textId="5F7E38AC" w:rsidR="00003526" w:rsidRPr="00DF3AA4" w:rsidRDefault="00003526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1D68" w:rsidRPr="00DF3AA4" w14:paraId="079280F8" w14:textId="77777777" w:rsidTr="00EA2537">
        <w:tc>
          <w:tcPr>
            <w:tcW w:w="5211" w:type="dxa"/>
            <w:gridSpan w:val="2"/>
            <w:shd w:val="clear" w:color="auto" w:fill="auto"/>
          </w:tcPr>
          <w:p w14:paraId="71FF49D2" w14:textId="50EF52B4" w:rsidR="004C1D68" w:rsidRPr="00DF3AA4" w:rsidRDefault="004C1D68" w:rsidP="004676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F7B8" w14:textId="613DD5C1" w:rsidR="004C1D68" w:rsidRPr="00DF3AA4" w:rsidRDefault="00003526" w:rsidP="00467620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hAnsi="Times New Roman"/>
                <w:sz w:val="24"/>
                <w:szCs w:val="24"/>
                <w:lang w:eastAsia="lv-LV"/>
              </w:rPr>
              <w:t>7738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468F" w14:textId="37949E32" w:rsidR="004C1D68" w:rsidRPr="00DF3AA4" w:rsidRDefault="00C24D18" w:rsidP="00467620">
            <w:pPr>
              <w:rPr>
                <w:rFonts w:ascii="Times New Roman" w:hAnsi="Times New Roman"/>
                <w:sz w:val="24"/>
                <w:szCs w:val="24"/>
              </w:rPr>
            </w:pPr>
            <w:r w:rsidRPr="00DF3AA4">
              <w:rPr>
                <w:rFonts w:ascii="Times New Roman" w:hAnsi="Times New Roman"/>
                <w:sz w:val="24"/>
                <w:szCs w:val="24"/>
              </w:rPr>
              <w:t>31</w:t>
            </w:r>
            <w:r w:rsidR="00D707F2" w:rsidRPr="00DF3AA4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</w:tbl>
    <w:p w14:paraId="27A5E835" w14:textId="77777777" w:rsidR="000E72BC" w:rsidRDefault="004C1D68" w:rsidP="004C1D68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lastRenderedPageBreak/>
        <w:tab/>
      </w:r>
    </w:p>
    <w:p w14:paraId="5265B998" w14:textId="22CA04C9" w:rsidR="004C1D68" w:rsidRPr="00DF3AA4" w:rsidRDefault="000E72BC" w:rsidP="004C1D68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lv-LV"/>
        </w:rPr>
        <w:tab/>
      </w:r>
      <w:r w:rsidR="004C1D68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Pamatojoti</w:t>
      </w:r>
      <w:r w:rsidR="0023351E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es uz Alūksnes novada </w:t>
      </w:r>
      <w:r w:rsidR="00F769E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pašvaldības </w:t>
      </w:r>
      <w:r w:rsidR="0023351E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domes 2020.</w:t>
      </w:r>
      <w:r w:rsidR="00467620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23351E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gada 27</w:t>
      </w:r>
      <w:r w:rsidR="00467620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 </w:t>
      </w:r>
      <w:r w:rsidR="0023351E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februāra saistošajiem noteikumiem Nr.</w:t>
      </w:r>
      <w:r w:rsidR="00467620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23351E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5</w:t>
      </w:r>
      <w:r w:rsidR="000D275D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/2020</w:t>
      </w:r>
      <w:r w:rsidR="004C1D68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“</w:t>
      </w:r>
      <w:r w:rsidR="000D275D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Par licencēto makšķerēšanu Alūksnes ezerā</w:t>
      </w:r>
      <w:r w:rsidR="004C1D68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”, 20% no kopējiem ieņēmumiem par licencētās makšķerēšanas organizēšanu </w:t>
      </w:r>
      <w:r w:rsidR="00910C64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>jeb 6</w:t>
      </w:r>
      <w:r w:rsidR="00467620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> </w:t>
      </w:r>
      <w:r w:rsidR="00910C64" w:rsidRPr="00DF3AA4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lv-LV"/>
        </w:rPr>
        <w:t>247</w:t>
      </w:r>
      <w:r w:rsidR="00467620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 </w:t>
      </w:r>
      <w:r w:rsidR="004C1D68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EUR un 30% ieņēmumiem no rūpni</w:t>
      </w:r>
      <w:r w:rsidR="00B3564B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eciskās zvejas jeb 45</w:t>
      </w:r>
      <w:r w:rsidR="00884DB3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5</w:t>
      </w:r>
      <w:r w:rsidR="004C1D68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 EUR tika pārskaitīti Valsts</w:t>
      </w:r>
      <w:r w:rsidR="00B03D5F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pamatbudžetā</w:t>
      </w:r>
      <w:r w:rsidR="004C1D68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</w:p>
    <w:p w14:paraId="155F37D8" w14:textId="7B044C50" w:rsidR="004C1D68" w:rsidRPr="00467620" w:rsidRDefault="004C1D68" w:rsidP="00467620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Cs/>
          <w:sz w:val="24"/>
          <w:szCs w:val="24"/>
          <w:lang w:eastAsia="lv-LV"/>
        </w:rPr>
        <w:t>4.2.tabula</w:t>
      </w:r>
    </w:p>
    <w:p w14:paraId="00EE25FA" w14:textId="5D5263C2" w:rsidR="004C1D68" w:rsidRPr="00DF3AA4" w:rsidRDefault="004C1D68" w:rsidP="004C1D68">
      <w:pPr>
        <w:tabs>
          <w:tab w:val="left" w:pos="0"/>
        </w:tabs>
        <w:spacing w:line="36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Pašvaldības budžeta finansējums</w:t>
      </w:r>
      <w:r w:rsidR="00B03D5F"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,</w:t>
      </w: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B03D5F"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Aģentūras </w:t>
      </w: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ieņēmumi un to izlietojums (</w:t>
      </w:r>
      <w:r w:rsidRPr="00DF3AA4">
        <w:rPr>
          <w:rFonts w:ascii="Times New Roman" w:eastAsia="Times New Roman" w:hAnsi="Times New Roman"/>
          <w:b/>
          <w:bCs/>
          <w:i/>
          <w:sz w:val="24"/>
          <w:szCs w:val="24"/>
          <w:lang w:eastAsia="lv-LV"/>
        </w:rPr>
        <w:t>euro</w:t>
      </w: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)</w:t>
      </w:r>
    </w:p>
    <w:tbl>
      <w:tblPr>
        <w:tblpPr w:leftFromText="180" w:rightFromText="180" w:vertAnchor="text" w:tblpY="29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700"/>
        <w:gridCol w:w="849"/>
        <w:gridCol w:w="1420"/>
        <w:gridCol w:w="849"/>
        <w:gridCol w:w="1420"/>
        <w:gridCol w:w="1273"/>
        <w:gridCol w:w="1125"/>
      </w:tblGrid>
      <w:tr w:rsidR="00DF3AA4" w:rsidRPr="00DF3AA4" w14:paraId="4CFF8E7D" w14:textId="721E6336" w:rsidTr="0095124D">
        <w:trPr>
          <w:trHeight w:val="315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38664" w14:textId="77777777" w:rsidR="00031586" w:rsidRPr="00DF3AA4" w:rsidRDefault="00031586" w:rsidP="00EA2537">
            <w:pPr>
              <w:spacing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7885E" w14:textId="77777777" w:rsidR="00031586" w:rsidRPr="00DF3AA4" w:rsidRDefault="00031586" w:rsidP="00EA2537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līdzekļi</w:t>
            </w:r>
          </w:p>
        </w:tc>
        <w:tc>
          <w:tcPr>
            <w:tcW w:w="12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307BB" w14:textId="77777777" w:rsidR="00031586" w:rsidRPr="00DF3AA4" w:rsidRDefault="00031586" w:rsidP="00EA2537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2019. gada </w:t>
            </w: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izpilde</w:t>
            </w:r>
          </w:p>
        </w:tc>
        <w:tc>
          <w:tcPr>
            <w:tcW w:w="12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C3D11" w14:textId="405900B9" w:rsidR="00031586" w:rsidRPr="00DF3AA4" w:rsidRDefault="007A5E2F" w:rsidP="00EA2537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2020. gada </w:t>
            </w: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izpilde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0322" w14:textId="0ED2CB41" w:rsidR="00031586" w:rsidRPr="00DF3AA4" w:rsidRDefault="00630D11" w:rsidP="007A5E2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gads (2021</w:t>
            </w:r>
            <w:r w:rsidR="00031586"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</w:tr>
      <w:tr w:rsidR="00DF3AA4" w:rsidRPr="00DF3AA4" w14:paraId="7B7763D6" w14:textId="7771F435" w:rsidTr="0095124D">
        <w:trPr>
          <w:trHeight w:val="225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3F09" w14:textId="77777777" w:rsidR="00630D11" w:rsidRPr="00DF3AA4" w:rsidRDefault="00630D11" w:rsidP="0003158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E5C8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9CE062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 “ALJA”</w:t>
            </w:r>
          </w:p>
        </w:tc>
        <w:tc>
          <w:tcPr>
            <w:tcW w:w="7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8EFBD" w14:textId="3CC9E3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Alūksnes novada </w:t>
            </w:r>
            <w:r w:rsidR="002D6F25"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ūdenstilpju </w:t>
            </w: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teritorijas labiekārtošana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F1DADC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 “ALJA”</w:t>
            </w:r>
          </w:p>
        </w:tc>
        <w:tc>
          <w:tcPr>
            <w:tcW w:w="7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6026B" w14:textId="28282BD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Alūksnes novada </w:t>
            </w:r>
            <w:r w:rsidR="002D6F25"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ūdenstilpju </w:t>
            </w: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teritorijas labiekārtošana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2AF" w14:textId="48F226D8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 “ALJA”</w:t>
            </w:r>
          </w:p>
        </w:tc>
      </w:tr>
      <w:tr w:rsidR="00DF3AA4" w:rsidRPr="00DF3AA4" w14:paraId="6C302966" w14:textId="02B2201D" w:rsidTr="0095124D">
        <w:trPr>
          <w:trHeight w:val="225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E05F3" w14:textId="77777777" w:rsidR="00630D11" w:rsidRPr="00DF3AA4" w:rsidRDefault="00630D11" w:rsidP="0003158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702D6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305A1B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DA3B7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C49C" w14:textId="0857D1D2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195F" w14:textId="325BD71A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FBB8" w14:textId="5A71A761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Plāns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6B887" w14:textId="7A51A49B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Izpilde</w:t>
            </w:r>
          </w:p>
        </w:tc>
      </w:tr>
      <w:tr w:rsidR="00DF3AA4" w:rsidRPr="00DF3AA4" w14:paraId="0DC47698" w14:textId="7961CB2A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30BC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4762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Naudas līdzekļu atlikums perioda sākumā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995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17375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3C2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4172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1CB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11237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B42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00A" w14:textId="77F1327F" w:rsidR="00630D11" w:rsidRPr="00DF3AA4" w:rsidRDefault="00234F0D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2595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CF7" w14:textId="4DBAD694" w:rsidR="00630D11" w:rsidRPr="00DF3AA4" w:rsidRDefault="00234F0D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2595</w:t>
            </w:r>
          </w:p>
        </w:tc>
      </w:tr>
      <w:tr w:rsidR="00DF3AA4" w:rsidRPr="00DF3AA4" w14:paraId="165F59AD" w14:textId="41E45DE2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631C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045D" w14:textId="77777777" w:rsidR="00630D11" w:rsidRPr="00DF3AA4" w:rsidRDefault="00630D11" w:rsidP="0095124D">
            <w:pPr>
              <w:spacing w:after="100" w:afterAutospacing="1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Ieņēmumi no pamatdarbības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9342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109026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464F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40A719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104479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318244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28D848" w14:textId="67F08BCC" w:rsidR="00630D11" w:rsidRPr="00DF3AA4" w:rsidRDefault="00F63CFE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107967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F26BE2" w14:textId="45C1A72B" w:rsidR="00630D11" w:rsidRPr="00DF3AA4" w:rsidRDefault="00F63CFE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11</w:t>
            </w:r>
            <w:r w:rsidR="006B4CEC"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3262</w:t>
            </w:r>
          </w:p>
        </w:tc>
      </w:tr>
      <w:tr w:rsidR="00DF3AA4" w:rsidRPr="00DF3AA4" w14:paraId="35DE6495" w14:textId="1F21B391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FF5B2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1A22E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transferti, t.sk. LAD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6F3C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314E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C2E1F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D929C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FE114" w14:textId="3DDB1396" w:rsidR="00630D11" w:rsidRPr="00DF3AA4" w:rsidRDefault="00234F0D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27BE5" w14:textId="3213AAAC" w:rsidR="00630D11" w:rsidRPr="00DF3AA4" w:rsidRDefault="00234F0D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900</w:t>
            </w:r>
          </w:p>
        </w:tc>
      </w:tr>
      <w:tr w:rsidR="00DF3AA4" w:rsidRPr="00DF3AA4" w14:paraId="705258AB" w14:textId="7387DF33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56FFD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5F7CE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nenodokļu ieņēmumi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54C8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21569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499B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1466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14368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B51E9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D81BD2" w14:textId="5BD489DD" w:rsidR="00630D11" w:rsidRPr="00DF3AA4" w:rsidRDefault="00234F0D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26916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A8DA8" w14:textId="5C952FDE" w:rsidR="00630D11" w:rsidRPr="00DF3AA4" w:rsidRDefault="00F63CFE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30606</w:t>
            </w:r>
          </w:p>
        </w:tc>
      </w:tr>
      <w:tr w:rsidR="00DF3AA4" w:rsidRPr="00DF3AA4" w14:paraId="3DF4BA15" w14:textId="64692FAF" w:rsidTr="0095124D">
        <w:trPr>
          <w:trHeight w:val="70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0903C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A07DE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pakalpojumi un citi pašu ieņēmumi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A136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7013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83E3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2D457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9438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77AF3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4F7959" w14:textId="009E2111" w:rsidR="00630D11" w:rsidRPr="00DF3AA4" w:rsidRDefault="00F63CFE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11235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73B9E" w14:textId="266B8997" w:rsidR="00630D11" w:rsidRPr="00DF3AA4" w:rsidRDefault="006B4CEC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12840</w:t>
            </w:r>
          </w:p>
        </w:tc>
      </w:tr>
      <w:tr w:rsidR="00DF3AA4" w:rsidRPr="00DF3AA4" w14:paraId="2CCBCA4E" w14:textId="5796FD94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9091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FBD1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asignējumi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D041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80444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1506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69DA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80157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01B80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E054E" w14:textId="46E82770" w:rsidR="00630D11" w:rsidRPr="00DF3AA4" w:rsidRDefault="00234F0D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lv-LV"/>
              </w:rPr>
              <w:t>68916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8B0728" w14:textId="39A214A7" w:rsidR="00630D11" w:rsidRPr="00DF3AA4" w:rsidRDefault="00F63CFE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lv-LV"/>
              </w:rPr>
              <w:t>68</w:t>
            </w:r>
            <w:r w:rsidR="00234F0D" w:rsidRPr="00DF3A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lv-LV"/>
              </w:rPr>
              <w:t>916</w:t>
            </w:r>
          </w:p>
        </w:tc>
      </w:tr>
      <w:tr w:rsidR="00DF3AA4" w:rsidRPr="00DF3AA4" w14:paraId="2167B374" w14:textId="2E9E750E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CCC8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E234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ELFLA finansējums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BB84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BAD4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527ED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A276F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742E66" w14:textId="091E68F6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D66AA" w14:textId="3EE673F6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F3AA4" w:rsidRPr="00DF3AA4" w14:paraId="57AB9DF1" w14:textId="075853AA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32B9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A4EB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 īpašuma pārdošanas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A681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6B8C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1A13D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8E239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448D9" w14:textId="01C10370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E544F" w14:textId="6EAC1429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F3AA4" w:rsidRPr="00DF3AA4" w14:paraId="765883FC" w14:textId="09453358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6FC57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B94FB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Izdevumi no pamatdarbības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72AE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115401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4E4A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3935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319E1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113121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82D23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028BF" w14:textId="54AE2E6E" w:rsidR="00630D11" w:rsidRPr="00DF3AA4" w:rsidRDefault="00F63CFE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110562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F65E0" w14:textId="36B942AE" w:rsidR="00630D11" w:rsidRPr="00DF3AA4" w:rsidRDefault="00F63CFE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105981</w:t>
            </w:r>
          </w:p>
        </w:tc>
      </w:tr>
      <w:tr w:rsidR="00DF3AA4" w:rsidRPr="00DF3AA4" w14:paraId="745B3DF4" w14:textId="358410FA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C4672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74C79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Atlīdzība (darba samaksa, darba devēja VSAOI)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1A66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52283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A874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C7B24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64278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A93F8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7D768E" w14:textId="385C48BE" w:rsidR="00630D11" w:rsidRPr="00DF3AA4" w:rsidRDefault="00F63CFE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64918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C0F0E" w14:textId="353E3EDB" w:rsidR="00630D11" w:rsidRPr="00DF3AA4" w:rsidRDefault="00F63CFE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63277</w:t>
            </w:r>
          </w:p>
        </w:tc>
      </w:tr>
      <w:tr w:rsidR="00DF3AA4" w:rsidRPr="00DF3AA4" w14:paraId="69FB925C" w14:textId="662A4375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4BA1F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52CAD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043EB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63118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A959F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3935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9B5F4F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41940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08DC63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6BE360" w14:textId="4255CEC8" w:rsidR="00630D11" w:rsidRPr="00DF3AA4" w:rsidRDefault="00F63CFE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44809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6AC242" w14:textId="08AD6A82" w:rsidR="00630D11" w:rsidRPr="00DF3AA4" w:rsidRDefault="00F63CFE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41869</w:t>
            </w:r>
          </w:p>
        </w:tc>
      </w:tr>
      <w:tr w:rsidR="00DF3AA4" w:rsidRPr="00DF3AA4" w14:paraId="6CE78A2E" w14:textId="60AB4740" w:rsidTr="0095124D">
        <w:trPr>
          <w:trHeight w:val="6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ACFCD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2D964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74341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BF68B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1F1626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6903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006320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8CF3F5" w14:textId="3279B389" w:rsidR="00630D11" w:rsidRPr="00DF3AA4" w:rsidRDefault="006B4CEC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D94409" w14:textId="6FAA3982" w:rsidR="00630D11" w:rsidRPr="00DF3AA4" w:rsidRDefault="006B4CEC" w:rsidP="0003158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835</w:t>
            </w:r>
          </w:p>
        </w:tc>
      </w:tr>
      <w:tr w:rsidR="00DF3AA4" w:rsidRPr="00DF3AA4" w14:paraId="2C9862BE" w14:textId="1B13C252" w:rsidTr="0095124D">
        <w:trPr>
          <w:trHeight w:val="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F276" w14:textId="77777777" w:rsidR="00630D11" w:rsidRPr="00DF3AA4" w:rsidRDefault="00630D11" w:rsidP="00031586">
            <w:pPr>
              <w:spacing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423" w14:textId="77777777" w:rsidR="00630D11" w:rsidRPr="00DF3AA4" w:rsidRDefault="00630D11" w:rsidP="00031586">
            <w:pPr>
              <w:spacing w:after="100" w:afterAutospacing="1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Naudas līdzekļu atlikums perioda beigās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7A99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11 000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E68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237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0BF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2595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8A0" w14:textId="77777777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25D" w14:textId="1EDD0900" w:rsidR="00630D11" w:rsidRPr="00DF3AA4" w:rsidRDefault="00630D11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E57" w14:textId="2732BCDC" w:rsidR="00630D11" w:rsidRPr="00DF3AA4" w:rsidRDefault="006B4CEC" w:rsidP="000315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9876</w:t>
            </w:r>
          </w:p>
        </w:tc>
      </w:tr>
    </w:tbl>
    <w:p w14:paraId="6D10ED16" w14:textId="77777777" w:rsidR="004C1D68" w:rsidRPr="00DF3AA4" w:rsidRDefault="004C1D68" w:rsidP="004C1D68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4"/>
          <w:lang w:bidi="en-US"/>
        </w:rPr>
      </w:pPr>
    </w:p>
    <w:p w14:paraId="3D644B92" w14:textId="13073C0A" w:rsidR="004C1D68" w:rsidRPr="00DF3AA4" w:rsidRDefault="004C1D68" w:rsidP="004C1D68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bidi="en-US"/>
        </w:rPr>
      </w:pPr>
      <w:r w:rsidRPr="00DF3AA4">
        <w:rPr>
          <w:rFonts w:ascii="Times New Roman" w:eastAsia="Times New Roman" w:hAnsi="Times New Roman"/>
          <w:sz w:val="24"/>
          <w:lang w:bidi="en-US"/>
        </w:rPr>
        <w:lastRenderedPageBreak/>
        <w:t>Aģentūras pamatdarbības ieņēmumus veido makšķerēšanas licenču realizācija, nodevas par laivu turēšanu, rūpnieciskās zvejas tiesību noma, makšķerēšanas karšu realizācija un zušu nozvejas proces</w:t>
      </w:r>
      <w:r w:rsidR="00982E93" w:rsidRPr="00DF3AA4">
        <w:rPr>
          <w:rFonts w:ascii="Times New Roman" w:eastAsia="Times New Roman" w:hAnsi="Times New Roman"/>
          <w:sz w:val="24"/>
          <w:lang w:bidi="en-US"/>
        </w:rPr>
        <w:t>a nodrošināšana. S</w:t>
      </w:r>
      <w:r w:rsidR="00DC42A9" w:rsidRPr="00DF3AA4">
        <w:rPr>
          <w:rFonts w:ascii="Times New Roman" w:eastAsia="Times New Roman" w:hAnsi="Times New Roman"/>
          <w:sz w:val="24"/>
          <w:lang w:bidi="en-US"/>
        </w:rPr>
        <w:t>alīdzinot 2021.</w:t>
      </w:r>
      <w:r w:rsidR="00777B12">
        <w:rPr>
          <w:rFonts w:ascii="Times New Roman" w:eastAsia="Times New Roman" w:hAnsi="Times New Roman"/>
          <w:sz w:val="24"/>
          <w:lang w:bidi="en-US"/>
        </w:rPr>
        <w:t> </w:t>
      </w:r>
      <w:r w:rsidR="00DC42A9" w:rsidRPr="00DF3AA4">
        <w:rPr>
          <w:rFonts w:ascii="Times New Roman" w:eastAsia="Times New Roman" w:hAnsi="Times New Roman"/>
          <w:sz w:val="24"/>
          <w:lang w:bidi="en-US"/>
        </w:rPr>
        <w:t>gadu ar 2020</w:t>
      </w:r>
      <w:r w:rsidRPr="00DF3AA4">
        <w:rPr>
          <w:rFonts w:ascii="Times New Roman" w:eastAsia="Times New Roman" w:hAnsi="Times New Roman"/>
          <w:sz w:val="24"/>
          <w:lang w:bidi="en-US"/>
        </w:rPr>
        <w:t>.</w:t>
      </w:r>
      <w:r w:rsidR="00777B12">
        <w:rPr>
          <w:rFonts w:ascii="Times New Roman" w:eastAsia="Times New Roman" w:hAnsi="Times New Roman"/>
          <w:sz w:val="24"/>
          <w:lang w:bidi="en-US"/>
        </w:rPr>
        <w:t> </w:t>
      </w:r>
      <w:r w:rsidRPr="00DF3AA4">
        <w:rPr>
          <w:rFonts w:ascii="Times New Roman" w:eastAsia="Times New Roman" w:hAnsi="Times New Roman"/>
          <w:sz w:val="24"/>
          <w:lang w:bidi="en-US"/>
        </w:rPr>
        <w:t>gadu, pamatdarbības kop</w:t>
      </w:r>
      <w:r w:rsidR="00982E93" w:rsidRPr="00DF3AA4">
        <w:rPr>
          <w:rFonts w:ascii="Times New Roman" w:eastAsia="Times New Roman" w:hAnsi="Times New Roman"/>
          <w:sz w:val="24"/>
          <w:lang w:bidi="en-US"/>
        </w:rPr>
        <w:t xml:space="preserve">ējie ieņēmumi </w:t>
      </w:r>
      <w:r w:rsidR="00161A20" w:rsidRPr="00DF3AA4">
        <w:rPr>
          <w:rFonts w:ascii="Times New Roman" w:eastAsia="Times New Roman" w:hAnsi="Times New Roman"/>
          <w:sz w:val="24"/>
          <w:lang w:bidi="en-US"/>
        </w:rPr>
        <w:t>ir palielinājušies par 8</w:t>
      </w:r>
      <w:r w:rsidR="00777B12">
        <w:rPr>
          <w:rFonts w:ascii="Times New Roman" w:eastAsia="Times New Roman" w:hAnsi="Times New Roman"/>
          <w:sz w:val="24"/>
          <w:lang w:bidi="en-US"/>
        </w:rPr>
        <w:t> </w:t>
      </w:r>
      <w:r w:rsidR="00161A20" w:rsidRPr="00DF3AA4">
        <w:rPr>
          <w:rFonts w:ascii="Times New Roman" w:eastAsia="Times New Roman" w:hAnsi="Times New Roman"/>
          <w:sz w:val="24"/>
          <w:lang w:bidi="en-US"/>
        </w:rPr>
        <w:t>783</w:t>
      </w:r>
      <w:r w:rsidR="00777B12">
        <w:rPr>
          <w:rFonts w:ascii="Times New Roman" w:eastAsia="Times New Roman" w:hAnsi="Times New Roman"/>
          <w:sz w:val="24"/>
          <w:lang w:bidi="en-US"/>
        </w:rPr>
        <w:t> </w:t>
      </w:r>
      <w:r w:rsidR="00161A20" w:rsidRPr="00DF3AA4">
        <w:rPr>
          <w:rFonts w:ascii="Times New Roman" w:eastAsia="Times New Roman" w:hAnsi="Times New Roman"/>
          <w:sz w:val="24"/>
          <w:lang w:bidi="en-US"/>
        </w:rPr>
        <w:t>EUR jeb 8,41</w:t>
      </w:r>
      <w:r w:rsidR="00982E93" w:rsidRPr="00DF3AA4">
        <w:rPr>
          <w:rFonts w:ascii="Times New Roman" w:eastAsia="Times New Roman" w:hAnsi="Times New Roman"/>
          <w:sz w:val="24"/>
          <w:lang w:bidi="en-US"/>
        </w:rPr>
        <w:t xml:space="preserve"> </w:t>
      </w:r>
      <w:r w:rsidR="00E5403E" w:rsidRPr="00DF3AA4">
        <w:rPr>
          <w:rFonts w:ascii="Times New Roman" w:eastAsia="Times New Roman" w:hAnsi="Times New Roman"/>
          <w:sz w:val="24"/>
          <w:lang w:bidi="en-US"/>
        </w:rPr>
        <w:t>%,</w:t>
      </w:r>
      <w:r w:rsidR="00982E93" w:rsidRPr="00DF3AA4">
        <w:rPr>
          <w:rFonts w:ascii="Times New Roman" w:eastAsia="Times New Roman" w:hAnsi="Times New Roman"/>
          <w:sz w:val="24"/>
          <w:lang w:bidi="en-US"/>
        </w:rPr>
        <w:t xml:space="preserve"> </w:t>
      </w:r>
      <w:r w:rsidR="00E5403E" w:rsidRPr="00DF3AA4">
        <w:rPr>
          <w:rFonts w:ascii="Times New Roman" w:eastAsia="Times New Roman" w:hAnsi="Times New Roman"/>
          <w:sz w:val="24"/>
          <w:lang w:bidi="en-US"/>
        </w:rPr>
        <w:t>ko galvenokārt ietekmēj</w:t>
      </w:r>
      <w:r w:rsidR="00161A20" w:rsidRPr="00DF3AA4">
        <w:rPr>
          <w:rFonts w:ascii="Times New Roman" w:eastAsia="Times New Roman" w:hAnsi="Times New Roman"/>
          <w:sz w:val="24"/>
          <w:lang w:bidi="en-US"/>
        </w:rPr>
        <w:t>is</w:t>
      </w:r>
      <w:r w:rsidR="00E60578" w:rsidRPr="00DF3AA4">
        <w:rPr>
          <w:rFonts w:ascii="Times New Roman" w:eastAsia="Times New Roman" w:hAnsi="Times New Roman"/>
          <w:sz w:val="24"/>
          <w:lang w:bidi="en-US"/>
        </w:rPr>
        <w:t xml:space="preserve"> ieņēmumu no makšķerēšanas licenču realizācijas</w:t>
      </w:r>
      <w:r w:rsidR="00F769E4">
        <w:rPr>
          <w:rFonts w:ascii="Times New Roman" w:eastAsia="Times New Roman" w:hAnsi="Times New Roman"/>
          <w:sz w:val="24"/>
          <w:lang w:bidi="en-US"/>
        </w:rPr>
        <w:t xml:space="preserve">, </w:t>
      </w:r>
      <w:r w:rsidR="00E60578" w:rsidRPr="00DF3AA4">
        <w:rPr>
          <w:rFonts w:ascii="Times New Roman" w:eastAsia="Times New Roman" w:hAnsi="Times New Roman"/>
          <w:sz w:val="24"/>
          <w:szCs w:val="24"/>
          <w:lang w:eastAsia="lv-LV"/>
        </w:rPr>
        <w:t>maksas pakalpojumu un citu pašu ieņēmumu pieaugums.</w:t>
      </w:r>
    </w:p>
    <w:p w14:paraId="0A0D68E2" w14:textId="0E98034D" w:rsidR="00DF3AA4" w:rsidRPr="00777B12" w:rsidRDefault="00E5403E" w:rsidP="00777B12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bidi="en-US"/>
        </w:rPr>
      </w:pPr>
      <w:r w:rsidRPr="00DF3AA4">
        <w:rPr>
          <w:rFonts w:ascii="Times New Roman" w:eastAsia="Times New Roman" w:hAnsi="Times New Roman"/>
          <w:sz w:val="24"/>
          <w:lang w:bidi="en-US"/>
        </w:rPr>
        <w:t>Par</w:t>
      </w:r>
      <w:r w:rsidR="00E60578" w:rsidRPr="00DF3AA4">
        <w:rPr>
          <w:rFonts w:ascii="Times New Roman" w:eastAsia="Times New Roman" w:hAnsi="Times New Roman"/>
          <w:sz w:val="24"/>
          <w:lang w:bidi="en-US"/>
        </w:rPr>
        <w:t xml:space="preserve"> 6,31</w:t>
      </w:r>
      <w:r w:rsidR="005704CF" w:rsidRPr="00DF3AA4">
        <w:rPr>
          <w:rFonts w:ascii="Times New Roman" w:eastAsia="Times New Roman" w:hAnsi="Times New Roman"/>
          <w:sz w:val="24"/>
          <w:lang w:bidi="en-US"/>
        </w:rPr>
        <w:t xml:space="preserve"> </w:t>
      </w:r>
      <w:r w:rsidR="00E60578" w:rsidRPr="00DF3AA4">
        <w:rPr>
          <w:rFonts w:ascii="Times New Roman" w:eastAsia="Times New Roman" w:hAnsi="Times New Roman"/>
          <w:sz w:val="24"/>
          <w:lang w:bidi="en-US"/>
        </w:rPr>
        <w:t>% jeb 7 140</w:t>
      </w:r>
      <w:r w:rsidRPr="00DF3AA4">
        <w:rPr>
          <w:rFonts w:ascii="Times New Roman" w:eastAsia="Times New Roman" w:hAnsi="Times New Roman"/>
          <w:sz w:val="24"/>
          <w:lang w:bidi="en-US"/>
        </w:rPr>
        <w:t xml:space="preserve"> EUR </w:t>
      </w:r>
      <w:r w:rsidR="00E60578" w:rsidRPr="00DF3AA4">
        <w:rPr>
          <w:rFonts w:ascii="Times New Roman" w:eastAsia="Times New Roman" w:hAnsi="Times New Roman"/>
          <w:sz w:val="24"/>
          <w:lang w:bidi="en-US"/>
        </w:rPr>
        <w:t>ir samazinājušies izdevumi. 2021. gadā 59,</w:t>
      </w:r>
      <w:r w:rsidR="00F00F92" w:rsidRPr="00DF3AA4">
        <w:rPr>
          <w:rFonts w:ascii="Times New Roman" w:eastAsia="Times New Roman" w:hAnsi="Times New Roman"/>
          <w:sz w:val="24"/>
          <w:lang w:bidi="en-US"/>
        </w:rPr>
        <w:t>7</w:t>
      </w:r>
      <w:r w:rsidR="005704CF" w:rsidRPr="00DF3AA4">
        <w:rPr>
          <w:rFonts w:ascii="Times New Roman" w:eastAsia="Times New Roman" w:hAnsi="Times New Roman"/>
          <w:sz w:val="24"/>
          <w:lang w:bidi="en-US"/>
        </w:rPr>
        <w:t xml:space="preserve"> </w:t>
      </w:r>
      <w:r w:rsidR="004C1D68" w:rsidRPr="00DF3AA4">
        <w:rPr>
          <w:rFonts w:ascii="Times New Roman" w:eastAsia="Times New Roman" w:hAnsi="Times New Roman"/>
          <w:sz w:val="24"/>
          <w:lang w:bidi="en-US"/>
        </w:rPr>
        <w:t>% no kopējo izdevumu struktūras veido atlīdzība, kura vērtības ziņā, salīdzinot ar p</w:t>
      </w:r>
      <w:r w:rsidR="00161A1B" w:rsidRPr="00DF3AA4">
        <w:rPr>
          <w:rFonts w:ascii="Times New Roman" w:eastAsia="Times New Roman" w:hAnsi="Times New Roman"/>
          <w:sz w:val="24"/>
          <w:lang w:bidi="en-US"/>
        </w:rPr>
        <w:t>agājušo gadu</w:t>
      </w:r>
      <w:r w:rsidR="00F769E4">
        <w:rPr>
          <w:rFonts w:ascii="Times New Roman" w:eastAsia="Times New Roman" w:hAnsi="Times New Roman"/>
          <w:sz w:val="24"/>
          <w:lang w:bidi="en-US"/>
        </w:rPr>
        <w:t>,</w:t>
      </w:r>
      <w:r w:rsidR="00161A1B" w:rsidRPr="00DF3AA4">
        <w:rPr>
          <w:rFonts w:ascii="Times New Roman" w:eastAsia="Times New Roman" w:hAnsi="Times New Roman"/>
          <w:sz w:val="24"/>
          <w:lang w:bidi="en-US"/>
        </w:rPr>
        <w:t xml:space="preserve"> ir samazinājusies</w:t>
      </w:r>
      <w:r w:rsidR="004C1D68" w:rsidRPr="00DF3AA4">
        <w:rPr>
          <w:rFonts w:ascii="Times New Roman" w:eastAsia="Times New Roman" w:hAnsi="Times New Roman"/>
          <w:sz w:val="24"/>
          <w:lang w:bidi="en-US"/>
        </w:rPr>
        <w:t>.</w:t>
      </w:r>
    </w:p>
    <w:p w14:paraId="509D5465" w14:textId="18210A6A" w:rsidR="004C1D68" w:rsidRPr="00DF3AA4" w:rsidRDefault="004C1D68" w:rsidP="004C1D68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Cs/>
          <w:sz w:val="24"/>
          <w:szCs w:val="24"/>
          <w:lang w:eastAsia="lv-LV"/>
        </w:rPr>
        <w:t>4.3.tabula</w:t>
      </w:r>
    </w:p>
    <w:p w14:paraId="6BFB5F2C" w14:textId="24341E62" w:rsidR="00E75B30" w:rsidRPr="00DF3AA4" w:rsidRDefault="004C1D68" w:rsidP="00777B12">
      <w:pPr>
        <w:tabs>
          <w:tab w:val="left" w:pos="0"/>
        </w:tabs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Pl</w:t>
      </w:r>
      <w:r w:rsidR="00865445"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ānotie ieņēmumi un izdevumi 2022</w:t>
      </w: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 gadā (</w:t>
      </w:r>
      <w:r w:rsidRPr="00DF3AA4">
        <w:rPr>
          <w:rFonts w:ascii="Times New Roman" w:eastAsia="Times New Roman" w:hAnsi="Times New Roman"/>
          <w:b/>
          <w:bCs/>
          <w:i/>
          <w:sz w:val="24"/>
          <w:szCs w:val="24"/>
          <w:lang w:eastAsia="lv-LV"/>
        </w:rPr>
        <w:t>euro</w:t>
      </w: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747"/>
        <w:gridCol w:w="3543"/>
      </w:tblGrid>
      <w:tr w:rsidR="00DF3AA4" w:rsidRPr="00DF3AA4" w14:paraId="2D8AA4F6" w14:textId="77777777" w:rsidTr="00566E2B">
        <w:tc>
          <w:tcPr>
            <w:tcW w:w="890" w:type="dxa"/>
            <w:shd w:val="clear" w:color="auto" w:fill="auto"/>
          </w:tcPr>
          <w:p w14:paraId="3BAEA286" w14:textId="77777777" w:rsidR="00566E2B" w:rsidRPr="00DF3AA4" w:rsidRDefault="00566E2B" w:rsidP="00EA2537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747" w:type="dxa"/>
            <w:shd w:val="clear" w:color="auto" w:fill="auto"/>
          </w:tcPr>
          <w:p w14:paraId="359DD1A9" w14:textId="77777777" w:rsidR="00566E2B" w:rsidRPr="00DF3AA4" w:rsidRDefault="00566E2B" w:rsidP="00EA2537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Finanšu līdzekļi</w:t>
            </w:r>
          </w:p>
        </w:tc>
        <w:tc>
          <w:tcPr>
            <w:tcW w:w="3543" w:type="dxa"/>
          </w:tcPr>
          <w:p w14:paraId="02811837" w14:textId="77777777" w:rsidR="00566E2B" w:rsidRPr="00DF3AA4" w:rsidRDefault="00566E2B" w:rsidP="006D014F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 “ALJA” , plāns</w:t>
            </w:r>
          </w:p>
        </w:tc>
      </w:tr>
      <w:tr w:rsidR="00DF3AA4" w:rsidRPr="00DF3AA4" w14:paraId="2A953C83" w14:textId="77777777" w:rsidTr="00566E2B">
        <w:tc>
          <w:tcPr>
            <w:tcW w:w="890" w:type="dxa"/>
            <w:shd w:val="clear" w:color="auto" w:fill="auto"/>
          </w:tcPr>
          <w:p w14:paraId="3AE746F0" w14:textId="77777777" w:rsidR="00566E2B" w:rsidRPr="00DF3AA4" w:rsidRDefault="00566E2B" w:rsidP="00EA2537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747" w:type="dxa"/>
            <w:shd w:val="clear" w:color="auto" w:fill="auto"/>
          </w:tcPr>
          <w:p w14:paraId="5599404D" w14:textId="77777777" w:rsidR="00566E2B" w:rsidRPr="00DF3AA4" w:rsidRDefault="00566E2B" w:rsidP="00566E2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Naudas līdzekļu atlikums perioda sākumā</w:t>
            </w:r>
          </w:p>
        </w:tc>
        <w:tc>
          <w:tcPr>
            <w:tcW w:w="3543" w:type="dxa"/>
          </w:tcPr>
          <w:p w14:paraId="73449F03" w14:textId="25AC9975" w:rsidR="00566E2B" w:rsidRPr="00DF3AA4" w:rsidRDefault="00F00F92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9876</w:t>
            </w:r>
          </w:p>
        </w:tc>
      </w:tr>
      <w:tr w:rsidR="00DF3AA4" w:rsidRPr="00DF3AA4" w14:paraId="109C42F7" w14:textId="77777777" w:rsidTr="00566E2B">
        <w:tc>
          <w:tcPr>
            <w:tcW w:w="890" w:type="dxa"/>
            <w:shd w:val="clear" w:color="auto" w:fill="auto"/>
          </w:tcPr>
          <w:p w14:paraId="3A3F4256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747" w:type="dxa"/>
            <w:shd w:val="clear" w:color="auto" w:fill="auto"/>
          </w:tcPr>
          <w:p w14:paraId="27E0A16E" w14:textId="77777777" w:rsidR="00566E2B" w:rsidRPr="00DF3AA4" w:rsidRDefault="00566E2B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Ieņēmumi kopā</w:t>
            </w:r>
          </w:p>
        </w:tc>
        <w:tc>
          <w:tcPr>
            <w:tcW w:w="3543" w:type="dxa"/>
            <w:shd w:val="clear" w:color="auto" w:fill="FFFFFF"/>
          </w:tcPr>
          <w:p w14:paraId="6F9DB7AC" w14:textId="6919B249" w:rsidR="00566E2B" w:rsidRPr="00DF3AA4" w:rsidRDefault="00865445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94008</w:t>
            </w:r>
          </w:p>
        </w:tc>
      </w:tr>
      <w:tr w:rsidR="00DF3AA4" w:rsidRPr="00DF3AA4" w14:paraId="0D020CAA" w14:textId="77777777" w:rsidTr="00566E2B">
        <w:tc>
          <w:tcPr>
            <w:tcW w:w="890" w:type="dxa"/>
            <w:shd w:val="clear" w:color="auto" w:fill="auto"/>
          </w:tcPr>
          <w:p w14:paraId="55C1AC69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747" w:type="dxa"/>
            <w:shd w:val="clear" w:color="auto" w:fill="auto"/>
          </w:tcPr>
          <w:p w14:paraId="02001835" w14:textId="77777777" w:rsidR="00566E2B" w:rsidRPr="00DF3AA4" w:rsidRDefault="00566E2B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Nodevas (laivu turēšana, speciālā atļauja)</w:t>
            </w:r>
          </w:p>
        </w:tc>
        <w:tc>
          <w:tcPr>
            <w:tcW w:w="3543" w:type="dxa"/>
            <w:shd w:val="clear" w:color="auto" w:fill="FFFFFF"/>
          </w:tcPr>
          <w:p w14:paraId="58AD577C" w14:textId="43439443" w:rsidR="00566E2B" w:rsidRPr="00DF3AA4" w:rsidRDefault="00F00F92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158</w:t>
            </w:r>
          </w:p>
        </w:tc>
      </w:tr>
      <w:tr w:rsidR="00DF3AA4" w:rsidRPr="00DF3AA4" w14:paraId="709C04EC" w14:textId="77777777" w:rsidTr="00566E2B">
        <w:tc>
          <w:tcPr>
            <w:tcW w:w="890" w:type="dxa"/>
            <w:shd w:val="clear" w:color="auto" w:fill="auto"/>
          </w:tcPr>
          <w:p w14:paraId="22AC8D5B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747" w:type="dxa"/>
            <w:shd w:val="clear" w:color="auto" w:fill="auto"/>
          </w:tcPr>
          <w:p w14:paraId="50B7AD5B" w14:textId="77777777" w:rsidR="00566E2B" w:rsidRPr="00DF3AA4" w:rsidRDefault="00566E2B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Nenodokļu ieņēmumi (makšķerēšanas licences, rūpnieciskās zvejas tiesību noma)</w:t>
            </w:r>
          </w:p>
        </w:tc>
        <w:tc>
          <w:tcPr>
            <w:tcW w:w="3543" w:type="dxa"/>
            <w:shd w:val="clear" w:color="auto" w:fill="FFFFFF"/>
          </w:tcPr>
          <w:p w14:paraId="318258F9" w14:textId="7A55E9F2" w:rsidR="00566E2B" w:rsidRPr="00DF3AA4" w:rsidRDefault="00F00F92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27869</w:t>
            </w:r>
          </w:p>
        </w:tc>
      </w:tr>
      <w:tr w:rsidR="00DF3AA4" w:rsidRPr="00DF3AA4" w14:paraId="275BEDE2" w14:textId="77777777" w:rsidTr="00566E2B">
        <w:tc>
          <w:tcPr>
            <w:tcW w:w="890" w:type="dxa"/>
            <w:shd w:val="clear" w:color="auto" w:fill="auto"/>
          </w:tcPr>
          <w:p w14:paraId="2C75C1FA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747" w:type="dxa"/>
            <w:shd w:val="clear" w:color="auto" w:fill="auto"/>
          </w:tcPr>
          <w:p w14:paraId="3C9F718E" w14:textId="77777777" w:rsidR="00566E2B" w:rsidRPr="00DF3AA4" w:rsidRDefault="00566E2B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Alūksnes novada pašvaldības finansējums (asignējumi)</w:t>
            </w:r>
          </w:p>
        </w:tc>
        <w:tc>
          <w:tcPr>
            <w:tcW w:w="3543" w:type="dxa"/>
            <w:shd w:val="clear" w:color="auto" w:fill="FFFFFF"/>
          </w:tcPr>
          <w:p w14:paraId="4BD43757" w14:textId="1B0FB75B" w:rsidR="00566E2B" w:rsidRPr="00DF3AA4" w:rsidRDefault="00F00F92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56869</w:t>
            </w:r>
          </w:p>
        </w:tc>
      </w:tr>
      <w:tr w:rsidR="00DF3AA4" w:rsidRPr="00DF3AA4" w14:paraId="458215EE" w14:textId="77777777" w:rsidTr="00566E2B">
        <w:tc>
          <w:tcPr>
            <w:tcW w:w="890" w:type="dxa"/>
            <w:shd w:val="clear" w:color="auto" w:fill="auto"/>
          </w:tcPr>
          <w:p w14:paraId="0CC1B273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747" w:type="dxa"/>
            <w:shd w:val="clear" w:color="auto" w:fill="FFFFFF"/>
          </w:tcPr>
          <w:p w14:paraId="7DE793DB" w14:textId="77777777" w:rsidR="00566E2B" w:rsidRPr="00DF3AA4" w:rsidRDefault="00566E2B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Maksas pakalpojumi (makšķerēšanas kartes, zušu nozveja)</w:t>
            </w:r>
          </w:p>
        </w:tc>
        <w:tc>
          <w:tcPr>
            <w:tcW w:w="3543" w:type="dxa"/>
            <w:shd w:val="clear" w:color="auto" w:fill="FFFFFF"/>
          </w:tcPr>
          <w:p w14:paraId="38202D99" w14:textId="38EB9C45" w:rsidR="00566E2B" w:rsidRPr="00DF3AA4" w:rsidRDefault="00F00F92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6376</w:t>
            </w:r>
          </w:p>
        </w:tc>
      </w:tr>
      <w:tr w:rsidR="00DF3AA4" w:rsidRPr="00DF3AA4" w14:paraId="7E267335" w14:textId="77777777" w:rsidTr="00566E2B">
        <w:tc>
          <w:tcPr>
            <w:tcW w:w="890" w:type="dxa"/>
            <w:shd w:val="clear" w:color="auto" w:fill="auto"/>
          </w:tcPr>
          <w:p w14:paraId="2A903303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747" w:type="dxa"/>
            <w:shd w:val="clear" w:color="auto" w:fill="auto"/>
          </w:tcPr>
          <w:p w14:paraId="7901D4FA" w14:textId="77777777" w:rsidR="00566E2B" w:rsidRPr="00DF3AA4" w:rsidRDefault="00566E2B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Ieņēmumi par nomu un īri</w:t>
            </w:r>
          </w:p>
        </w:tc>
        <w:tc>
          <w:tcPr>
            <w:tcW w:w="3543" w:type="dxa"/>
          </w:tcPr>
          <w:p w14:paraId="56546152" w14:textId="01A024B4" w:rsidR="00566E2B" w:rsidRPr="00DF3AA4" w:rsidRDefault="00F00F92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1153</w:t>
            </w:r>
          </w:p>
        </w:tc>
      </w:tr>
      <w:tr w:rsidR="00DF3AA4" w:rsidRPr="00DF3AA4" w14:paraId="5387706E" w14:textId="77777777" w:rsidTr="00566E2B">
        <w:tc>
          <w:tcPr>
            <w:tcW w:w="890" w:type="dxa"/>
            <w:shd w:val="clear" w:color="auto" w:fill="auto"/>
          </w:tcPr>
          <w:p w14:paraId="241EB217" w14:textId="77777777" w:rsidR="008A4A17" w:rsidRPr="00DF3AA4" w:rsidRDefault="008A4A17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747" w:type="dxa"/>
            <w:shd w:val="clear" w:color="auto" w:fill="auto"/>
          </w:tcPr>
          <w:p w14:paraId="48A2DD51" w14:textId="77777777" w:rsidR="008A4A17" w:rsidRPr="00DF3AA4" w:rsidRDefault="008A4A17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Ieņēmumi par komunālajiem pakalpojumiem</w:t>
            </w:r>
          </w:p>
        </w:tc>
        <w:tc>
          <w:tcPr>
            <w:tcW w:w="3543" w:type="dxa"/>
          </w:tcPr>
          <w:p w14:paraId="2B1158C6" w14:textId="1D9EF49D" w:rsidR="008A4A17" w:rsidRPr="00DF3AA4" w:rsidRDefault="00F00F92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1583</w:t>
            </w:r>
          </w:p>
        </w:tc>
      </w:tr>
      <w:tr w:rsidR="00DF3AA4" w:rsidRPr="00DF3AA4" w14:paraId="4CD67FFF" w14:textId="77777777" w:rsidTr="00566E2B">
        <w:tc>
          <w:tcPr>
            <w:tcW w:w="890" w:type="dxa"/>
            <w:shd w:val="clear" w:color="auto" w:fill="auto"/>
          </w:tcPr>
          <w:p w14:paraId="0DF11743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747" w:type="dxa"/>
            <w:shd w:val="clear" w:color="auto" w:fill="auto"/>
          </w:tcPr>
          <w:p w14:paraId="75161D02" w14:textId="77777777" w:rsidR="00566E2B" w:rsidRPr="00DF3AA4" w:rsidRDefault="00566E2B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3543" w:type="dxa"/>
          </w:tcPr>
          <w:p w14:paraId="6C63D45A" w14:textId="47C48E69" w:rsidR="00566E2B" w:rsidRPr="00DF3AA4" w:rsidRDefault="00865445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103884</w:t>
            </w:r>
          </w:p>
        </w:tc>
      </w:tr>
      <w:tr w:rsidR="00DF3AA4" w:rsidRPr="00DF3AA4" w14:paraId="7CD24C3E" w14:textId="77777777" w:rsidTr="00566E2B">
        <w:tc>
          <w:tcPr>
            <w:tcW w:w="890" w:type="dxa"/>
            <w:shd w:val="clear" w:color="auto" w:fill="auto"/>
          </w:tcPr>
          <w:p w14:paraId="5BF94ADA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747" w:type="dxa"/>
            <w:shd w:val="clear" w:color="auto" w:fill="auto"/>
          </w:tcPr>
          <w:p w14:paraId="05B978A5" w14:textId="77777777" w:rsidR="00566E2B" w:rsidRPr="00DF3AA4" w:rsidRDefault="00566E2B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Atlīdzība (darba samaksa, darba devēja VSAOI)</w:t>
            </w:r>
          </w:p>
        </w:tc>
        <w:tc>
          <w:tcPr>
            <w:tcW w:w="3543" w:type="dxa"/>
          </w:tcPr>
          <w:p w14:paraId="3756178D" w14:textId="1B9CCB8E" w:rsidR="00566E2B" w:rsidRPr="00DF3AA4" w:rsidRDefault="00865445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62744</w:t>
            </w:r>
          </w:p>
        </w:tc>
      </w:tr>
      <w:tr w:rsidR="00DF3AA4" w:rsidRPr="00DF3AA4" w14:paraId="7CA5364F" w14:textId="77777777" w:rsidTr="00566E2B">
        <w:tc>
          <w:tcPr>
            <w:tcW w:w="890" w:type="dxa"/>
            <w:shd w:val="clear" w:color="auto" w:fill="auto"/>
          </w:tcPr>
          <w:p w14:paraId="2AC3E66D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747" w:type="dxa"/>
            <w:shd w:val="clear" w:color="auto" w:fill="auto"/>
          </w:tcPr>
          <w:p w14:paraId="386BBFD6" w14:textId="77777777" w:rsidR="00566E2B" w:rsidRPr="00DF3AA4" w:rsidRDefault="00566E2B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3543" w:type="dxa"/>
          </w:tcPr>
          <w:p w14:paraId="18AB3F39" w14:textId="6B2FF51B" w:rsidR="00566E2B" w:rsidRPr="00DF3AA4" w:rsidRDefault="00865445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41140</w:t>
            </w:r>
          </w:p>
        </w:tc>
      </w:tr>
      <w:tr w:rsidR="00DF3AA4" w:rsidRPr="00DF3AA4" w14:paraId="460B8D20" w14:textId="77777777" w:rsidTr="00566E2B">
        <w:tc>
          <w:tcPr>
            <w:tcW w:w="890" w:type="dxa"/>
            <w:shd w:val="clear" w:color="auto" w:fill="auto"/>
          </w:tcPr>
          <w:p w14:paraId="69217546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747" w:type="dxa"/>
            <w:shd w:val="clear" w:color="auto" w:fill="auto"/>
          </w:tcPr>
          <w:p w14:paraId="439CF2F1" w14:textId="77777777" w:rsidR="00566E2B" w:rsidRPr="00DF3AA4" w:rsidRDefault="00566E2B" w:rsidP="00EF7E6D">
            <w:pPr>
              <w:tabs>
                <w:tab w:val="left" w:pos="0"/>
              </w:tabs>
              <w:spacing w:line="276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Naudas līdzekļu atlikums perioda beigās</w:t>
            </w:r>
          </w:p>
        </w:tc>
        <w:tc>
          <w:tcPr>
            <w:tcW w:w="3543" w:type="dxa"/>
            <w:shd w:val="clear" w:color="auto" w:fill="FFFFFF"/>
          </w:tcPr>
          <w:p w14:paraId="7720F2B2" w14:textId="77777777" w:rsidR="00566E2B" w:rsidRPr="00DF3AA4" w:rsidRDefault="00566E2B" w:rsidP="00EA2537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</w:tbl>
    <w:p w14:paraId="4431E535" w14:textId="77777777" w:rsidR="00566E2B" w:rsidRPr="00DF3AA4" w:rsidRDefault="00566E2B" w:rsidP="004C1D6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9330143" w14:textId="77777777" w:rsidR="004C1D68" w:rsidRPr="00DF3AA4" w:rsidRDefault="004C1D68" w:rsidP="004C1D6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4.4.tabula</w:t>
      </w:r>
    </w:p>
    <w:p w14:paraId="68623809" w14:textId="7E7E51B1" w:rsidR="00E75B30" w:rsidRPr="00DF3AA4" w:rsidRDefault="004C1D68" w:rsidP="00777B1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Zivju fonda finansējuma un pašvaldības līdzfinansējuma izlietojums</w:t>
      </w:r>
      <w:r w:rsidRPr="00DF3AA4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 </w:t>
      </w: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(</w:t>
      </w:r>
      <w:r w:rsidRPr="00DF3AA4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euro</w:t>
      </w: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)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7"/>
        <w:gridCol w:w="1842"/>
        <w:gridCol w:w="1842"/>
      </w:tblGrid>
      <w:tr w:rsidR="00DF3AA4" w:rsidRPr="00DF3AA4" w14:paraId="03B0F153" w14:textId="7B840787" w:rsidTr="00F26CAD">
        <w:tc>
          <w:tcPr>
            <w:tcW w:w="3114" w:type="dxa"/>
            <w:shd w:val="clear" w:color="auto" w:fill="auto"/>
          </w:tcPr>
          <w:p w14:paraId="39DCBE2D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Finansētājs</w:t>
            </w:r>
          </w:p>
        </w:tc>
        <w:tc>
          <w:tcPr>
            <w:tcW w:w="2127" w:type="dxa"/>
            <w:shd w:val="clear" w:color="auto" w:fill="auto"/>
          </w:tcPr>
          <w:p w14:paraId="7EBBD2C0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2019. gads</w:t>
            </w:r>
          </w:p>
        </w:tc>
        <w:tc>
          <w:tcPr>
            <w:tcW w:w="1842" w:type="dxa"/>
          </w:tcPr>
          <w:p w14:paraId="0690FFC6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2020.gads</w:t>
            </w:r>
          </w:p>
        </w:tc>
        <w:tc>
          <w:tcPr>
            <w:tcW w:w="1842" w:type="dxa"/>
          </w:tcPr>
          <w:p w14:paraId="1321B6F7" w14:textId="30095209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2021.gads</w:t>
            </w:r>
          </w:p>
        </w:tc>
      </w:tr>
      <w:tr w:rsidR="00DF3AA4" w:rsidRPr="00DF3AA4" w14:paraId="559BF89E" w14:textId="0F74CB05" w:rsidTr="00F26CAD">
        <w:tc>
          <w:tcPr>
            <w:tcW w:w="3114" w:type="dxa"/>
            <w:shd w:val="clear" w:color="auto" w:fill="auto"/>
          </w:tcPr>
          <w:p w14:paraId="3626BEF1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Alūksnes novada pašvaldība</w:t>
            </w:r>
          </w:p>
        </w:tc>
        <w:tc>
          <w:tcPr>
            <w:tcW w:w="2127" w:type="dxa"/>
            <w:shd w:val="clear" w:color="auto" w:fill="auto"/>
          </w:tcPr>
          <w:p w14:paraId="1E441967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3910</w:t>
            </w:r>
          </w:p>
        </w:tc>
        <w:tc>
          <w:tcPr>
            <w:tcW w:w="1842" w:type="dxa"/>
          </w:tcPr>
          <w:p w14:paraId="358F4D79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6528</w:t>
            </w:r>
          </w:p>
        </w:tc>
        <w:tc>
          <w:tcPr>
            <w:tcW w:w="1842" w:type="dxa"/>
          </w:tcPr>
          <w:p w14:paraId="0E9D3584" w14:textId="15080B5F" w:rsidR="00F26CAD" w:rsidRPr="00DF3AA4" w:rsidRDefault="00CC0DD7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7757</w:t>
            </w:r>
          </w:p>
        </w:tc>
      </w:tr>
      <w:tr w:rsidR="00DF3AA4" w:rsidRPr="00DF3AA4" w14:paraId="418ABA18" w14:textId="401AD35B" w:rsidTr="00F26CAD">
        <w:tc>
          <w:tcPr>
            <w:tcW w:w="3114" w:type="dxa"/>
            <w:shd w:val="clear" w:color="auto" w:fill="auto"/>
          </w:tcPr>
          <w:p w14:paraId="5B9DA12F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Zivju fonds</w:t>
            </w:r>
          </w:p>
        </w:tc>
        <w:tc>
          <w:tcPr>
            <w:tcW w:w="2127" w:type="dxa"/>
            <w:shd w:val="clear" w:color="auto" w:fill="auto"/>
          </w:tcPr>
          <w:p w14:paraId="55D05DED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10896</w:t>
            </w:r>
          </w:p>
        </w:tc>
        <w:tc>
          <w:tcPr>
            <w:tcW w:w="1842" w:type="dxa"/>
          </w:tcPr>
          <w:p w14:paraId="35B02510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22424</w:t>
            </w:r>
          </w:p>
        </w:tc>
        <w:tc>
          <w:tcPr>
            <w:tcW w:w="1842" w:type="dxa"/>
          </w:tcPr>
          <w:p w14:paraId="602B320F" w14:textId="6D4ECB3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28 777</w:t>
            </w: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</w:p>
        </w:tc>
      </w:tr>
      <w:tr w:rsidR="00DF3AA4" w:rsidRPr="00DF3AA4" w14:paraId="02C52E24" w14:textId="742C47C8" w:rsidTr="00F26CAD">
        <w:tc>
          <w:tcPr>
            <w:tcW w:w="3114" w:type="dxa"/>
            <w:shd w:val="clear" w:color="auto" w:fill="auto"/>
          </w:tcPr>
          <w:p w14:paraId="0211F80D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Alūksnes novada pašvaldības aģentūra “ALJA”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19A06B" w14:textId="77777777" w:rsidR="00F26CAD" w:rsidRPr="00DF3AA4" w:rsidRDefault="00F26CAD" w:rsidP="001B7A8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3844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2BCF86" w14:textId="77777777" w:rsidR="00F26CAD" w:rsidRPr="00DF3AA4" w:rsidRDefault="00F26CAD" w:rsidP="001B7A8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842" w:type="dxa"/>
            <w:vAlign w:val="center"/>
          </w:tcPr>
          <w:p w14:paraId="61CAB7CB" w14:textId="709CE74D" w:rsidR="00F26CAD" w:rsidRPr="00DF3AA4" w:rsidRDefault="00F26CAD" w:rsidP="00F26CA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F26CAD" w:rsidRPr="00DF3AA4" w14:paraId="5D6701EF" w14:textId="38F9D591" w:rsidTr="00F26CAD">
        <w:tc>
          <w:tcPr>
            <w:tcW w:w="3114" w:type="dxa"/>
            <w:shd w:val="clear" w:color="auto" w:fill="auto"/>
          </w:tcPr>
          <w:p w14:paraId="6187BB38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127" w:type="dxa"/>
            <w:shd w:val="clear" w:color="auto" w:fill="auto"/>
          </w:tcPr>
          <w:p w14:paraId="6BEFEF93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18650</w:t>
            </w:r>
          </w:p>
        </w:tc>
        <w:tc>
          <w:tcPr>
            <w:tcW w:w="1842" w:type="dxa"/>
            <w:shd w:val="clear" w:color="auto" w:fill="auto"/>
          </w:tcPr>
          <w:p w14:paraId="6EC6D85B" w14:textId="77777777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28952</w:t>
            </w:r>
          </w:p>
        </w:tc>
        <w:tc>
          <w:tcPr>
            <w:tcW w:w="1842" w:type="dxa"/>
          </w:tcPr>
          <w:p w14:paraId="6382E7F3" w14:textId="52C26ABB" w:rsidR="00F26CAD" w:rsidRPr="00DF3AA4" w:rsidRDefault="00F26CAD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36534</w:t>
            </w:r>
          </w:p>
        </w:tc>
      </w:tr>
    </w:tbl>
    <w:p w14:paraId="57F17C4E" w14:textId="77777777" w:rsidR="004C1D68" w:rsidRPr="00DF3AA4" w:rsidRDefault="004C1D68" w:rsidP="00777B12">
      <w:pPr>
        <w:jc w:val="both"/>
      </w:pPr>
    </w:p>
    <w:p w14:paraId="7A1D9A25" w14:textId="77777777" w:rsidR="005E2F04" w:rsidRDefault="005E2F04" w:rsidP="004C1D6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3AA143" w14:textId="4A715D85" w:rsidR="004C1D68" w:rsidRPr="00DF3AA4" w:rsidRDefault="004C1D68" w:rsidP="004C1D6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4.5.tabula</w:t>
      </w:r>
    </w:p>
    <w:p w14:paraId="4BFF3A4F" w14:textId="4F10E710" w:rsidR="00E75B30" w:rsidRPr="00DF3AA4" w:rsidRDefault="004C1D68" w:rsidP="00777B1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Latvijas vides aizsardzības fonda un pašvaldības līdzfinansējuma izlietojums (</w:t>
      </w:r>
      <w:r w:rsidRPr="00DF3AA4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euro</w:t>
      </w: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1843"/>
      </w:tblGrid>
      <w:tr w:rsidR="00DF3AA4" w:rsidRPr="00DF3AA4" w14:paraId="50DD20B5" w14:textId="784326B1" w:rsidTr="00CC0DD7">
        <w:tc>
          <w:tcPr>
            <w:tcW w:w="3114" w:type="dxa"/>
            <w:shd w:val="clear" w:color="auto" w:fill="auto"/>
          </w:tcPr>
          <w:p w14:paraId="07FBE707" w14:textId="77777777" w:rsidR="00CC0DD7" w:rsidRPr="00DF3AA4" w:rsidRDefault="00CC0DD7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Finansētājs</w:t>
            </w:r>
          </w:p>
        </w:tc>
        <w:tc>
          <w:tcPr>
            <w:tcW w:w="2126" w:type="dxa"/>
          </w:tcPr>
          <w:p w14:paraId="65DAB090" w14:textId="77777777" w:rsidR="00CC0DD7" w:rsidRPr="00DF3AA4" w:rsidRDefault="00CC0DD7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2019. gads</w:t>
            </w:r>
          </w:p>
        </w:tc>
        <w:tc>
          <w:tcPr>
            <w:tcW w:w="1843" w:type="dxa"/>
            <w:shd w:val="clear" w:color="auto" w:fill="auto"/>
          </w:tcPr>
          <w:p w14:paraId="11B466EC" w14:textId="77777777" w:rsidR="00CC0DD7" w:rsidRPr="00DF3AA4" w:rsidRDefault="00CC0DD7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2020. gads</w:t>
            </w:r>
          </w:p>
        </w:tc>
        <w:tc>
          <w:tcPr>
            <w:tcW w:w="1843" w:type="dxa"/>
          </w:tcPr>
          <w:p w14:paraId="43304465" w14:textId="4A90AE95" w:rsidR="00CC0DD7" w:rsidRPr="00DF3AA4" w:rsidRDefault="00CC0DD7" w:rsidP="00EA253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2021.gads</w:t>
            </w:r>
          </w:p>
        </w:tc>
      </w:tr>
      <w:tr w:rsidR="00DF3AA4" w:rsidRPr="00DF3AA4" w14:paraId="32BA572A" w14:textId="2DBCA657" w:rsidTr="00CC0DD7">
        <w:trPr>
          <w:trHeight w:val="711"/>
        </w:trPr>
        <w:tc>
          <w:tcPr>
            <w:tcW w:w="3114" w:type="dxa"/>
            <w:shd w:val="clear" w:color="auto" w:fill="auto"/>
          </w:tcPr>
          <w:p w14:paraId="4E3CA9B4" w14:textId="77777777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Alūksnes novada pašvaldība</w:t>
            </w:r>
          </w:p>
        </w:tc>
        <w:tc>
          <w:tcPr>
            <w:tcW w:w="2126" w:type="dxa"/>
            <w:shd w:val="clear" w:color="auto" w:fill="auto"/>
          </w:tcPr>
          <w:p w14:paraId="08473217" w14:textId="77777777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39012</w:t>
            </w:r>
          </w:p>
        </w:tc>
        <w:tc>
          <w:tcPr>
            <w:tcW w:w="1843" w:type="dxa"/>
            <w:shd w:val="clear" w:color="auto" w:fill="auto"/>
          </w:tcPr>
          <w:p w14:paraId="2E594BB6" w14:textId="77777777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843" w:type="dxa"/>
          </w:tcPr>
          <w:p w14:paraId="394634AB" w14:textId="2B8659A1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DF3AA4" w:rsidRPr="00DF3AA4" w14:paraId="2678E958" w14:textId="555F4E86" w:rsidTr="00CC0DD7">
        <w:trPr>
          <w:trHeight w:val="692"/>
        </w:trPr>
        <w:tc>
          <w:tcPr>
            <w:tcW w:w="3114" w:type="dxa"/>
            <w:shd w:val="clear" w:color="auto" w:fill="auto"/>
          </w:tcPr>
          <w:p w14:paraId="31AEBC20" w14:textId="77777777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Latvijas vides aizsardzības fonds</w:t>
            </w:r>
          </w:p>
        </w:tc>
        <w:tc>
          <w:tcPr>
            <w:tcW w:w="2126" w:type="dxa"/>
            <w:shd w:val="clear" w:color="auto" w:fill="auto"/>
          </w:tcPr>
          <w:p w14:paraId="1773F79C" w14:textId="77777777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83828</w:t>
            </w:r>
          </w:p>
        </w:tc>
        <w:tc>
          <w:tcPr>
            <w:tcW w:w="1843" w:type="dxa"/>
            <w:shd w:val="clear" w:color="auto" w:fill="auto"/>
          </w:tcPr>
          <w:p w14:paraId="56EEE94C" w14:textId="77777777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843" w:type="dxa"/>
          </w:tcPr>
          <w:p w14:paraId="445452AE" w14:textId="5C29449C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CC0DD7" w:rsidRPr="00DF3AA4" w14:paraId="5DCED988" w14:textId="71F4BB8B" w:rsidTr="00CC0DD7">
        <w:tc>
          <w:tcPr>
            <w:tcW w:w="3114" w:type="dxa"/>
            <w:shd w:val="clear" w:color="auto" w:fill="auto"/>
          </w:tcPr>
          <w:p w14:paraId="079C9B8E" w14:textId="77777777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126" w:type="dxa"/>
            <w:shd w:val="clear" w:color="auto" w:fill="auto"/>
          </w:tcPr>
          <w:p w14:paraId="1E084E1C" w14:textId="77777777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122840</w:t>
            </w:r>
          </w:p>
        </w:tc>
        <w:tc>
          <w:tcPr>
            <w:tcW w:w="1843" w:type="dxa"/>
            <w:shd w:val="clear" w:color="auto" w:fill="auto"/>
          </w:tcPr>
          <w:p w14:paraId="3FA95280" w14:textId="77777777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843" w:type="dxa"/>
          </w:tcPr>
          <w:p w14:paraId="54CBB7A2" w14:textId="363A0DAF" w:rsidR="00CC0DD7" w:rsidRPr="00DF3AA4" w:rsidRDefault="00CC0DD7" w:rsidP="00860ED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3AA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-</w:t>
            </w:r>
          </w:p>
        </w:tc>
      </w:tr>
    </w:tbl>
    <w:p w14:paraId="637C18DC" w14:textId="77777777" w:rsidR="0086775B" w:rsidRPr="00DF3AA4" w:rsidRDefault="0086775B" w:rsidP="0012285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AD2A3B0" w14:textId="291AD4EE" w:rsidR="00D630EF" w:rsidRPr="00DF3AA4" w:rsidRDefault="00597CC1" w:rsidP="00F75F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ab/>
        <w:t>Aģentūra no 201</w:t>
      </w:r>
      <w:r w:rsidR="00CC0DD7" w:rsidRPr="00DF3AA4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A63497" w:rsidRPr="00DF3AA4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860ED2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CC0DD7" w:rsidRPr="00DF3AA4">
        <w:rPr>
          <w:rFonts w:ascii="Times New Roman" w:eastAsia="Times New Roman" w:hAnsi="Times New Roman"/>
          <w:sz w:val="24"/>
          <w:szCs w:val="24"/>
          <w:lang w:eastAsia="lv-LV"/>
        </w:rPr>
        <w:t>līdz 2021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777B1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gadam realizēja </w:t>
      </w:r>
      <w:r w:rsidR="00A25C58" w:rsidRPr="00DF3AA4">
        <w:rPr>
          <w:rFonts w:ascii="Times New Roman" w:eastAsia="Times New Roman" w:hAnsi="Times New Roman"/>
          <w:sz w:val="24"/>
          <w:szCs w:val="24"/>
          <w:lang w:eastAsia="lv-LV"/>
        </w:rPr>
        <w:t>12</w:t>
      </w:r>
      <w:r w:rsidR="00657A5B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projektus zivju</w:t>
      </w:r>
      <w:r w:rsidR="00D630EF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resursu</w:t>
      </w:r>
      <w:r w:rsidR="00657A5B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pa</w:t>
      </w:r>
      <w:r w:rsidR="006258A9" w:rsidRPr="00DF3AA4">
        <w:rPr>
          <w:rFonts w:ascii="Times New Roman" w:eastAsia="Times New Roman" w:hAnsi="Times New Roman"/>
          <w:sz w:val="24"/>
          <w:szCs w:val="24"/>
          <w:lang w:eastAsia="lv-LV"/>
        </w:rPr>
        <w:t>pildināšanā</w:t>
      </w:r>
      <w:r w:rsidR="00657A5B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D630EF" w:rsidRPr="00DF3AA4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657A5B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projektus zivju </w:t>
      </w:r>
      <w:r w:rsidR="00D630EF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resursu </w:t>
      </w:r>
      <w:r w:rsidR="00657A5B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aizsardzībā un uzraudzībā, </w:t>
      </w:r>
      <w:r w:rsidR="00A25C58" w:rsidRPr="00DF3AA4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3B1E77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projektus zinātniskās pētniecības programmu finansēšanā un līdzdalībā starpvalstu sadarbībā zinātniskajos pētījumos zivsaimniecībā, </w:t>
      </w:r>
      <w:r w:rsidR="00EB0631" w:rsidRPr="00DF3AA4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657A5B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projektu</w:t>
      </w:r>
      <w:r w:rsidR="00711FA1" w:rsidRPr="00DF3AA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D630EF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jaunas infrastruktūras izveidei</w:t>
      </w:r>
      <w:r w:rsidR="00657A5B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. Kopā tika realizēti </w:t>
      </w:r>
      <w:r w:rsidR="0026502D" w:rsidRPr="00DF3AA4">
        <w:rPr>
          <w:rFonts w:ascii="Times New Roman" w:eastAsia="Times New Roman" w:hAnsi="Times New Roman"/>
          <w:sz w:val="24"/>
          <w:szCs w:val="24"/>
          <w:lang w:eastAsia="lv-LV"/>
        </w:rPr>
        <w:t>projekt</w:t>
      </w:r>
      <w:r w:rsidR="00657A5B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i </w:t>
      </w:r>
      <w:r w:rsidR="0026502D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par kopējo summu </w:t>
      </w:r>
      <w:r w:rsidR="00A25C58" w:rsidRPr="00DF3AA4">
        <w:rPr>
          <w:rFonts w:ascii="Times New Roman" w:eastAsia="Times New Roman" w:hAnsi="Times New Roman"/>
          <w:sz w:val="24"/>
          <w:szCs w:val="24"/>
          <w:lang w:eastAsia="lv-LV"/>
        </w:rPr>
        <w:t>206</w:t>
      </w:r>
      <w:r w:rsidR="00777B1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A25C58" w:rsidRPr="00DF3AA4">
        <w:rPr>
          <w:rFonts w:ascii="Times New Roman" w:eastAsia="Times New Roman" w:hAnsi="Times New Roman"/>
          <w:sz w:val="24"/>
          <w:szCs w:val="24"/>
          <w:lang w:eastAsia="lv-LV"/>
        </w:rPr>
        <w:t>976</w:t>
      </w:r>
      <w:r w:rsidR="00777B1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57A5B" w:rsidRPr="00DF3AA4">
        <w:rPr>
          <w:rFonts w:ascii="Times New Roman" w:eastAsia="Times New Roman" w:hAnsi="Times New Roman"/>
          <w:sz w:val="24"/>
          <w:szCs w:val="24"/>
          <w:lang w:eastAsia="lv-LV"/>
        </w:rPr>
        <w:t>EUR.</w:t>
      </w:r>
    </w:p>
    <w:p w14:paraId="1E83302F" w14:textId="77777777" w:rsidR="00777B12" w:rsidRPr="00DF3AA4" w:rsidRDefault="00777B12" w:rsidP="00F75F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77FCC27" w14:textId="77777777" w:rsidR="003E1601" w:rsidRPr="00DF3AA4" w:rsidRDefault="00A6036D" w:rsidP="00D25BE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P</w:t>
      </w:r>
      <w:r w:rsidR="003E1601"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rojekti</w:t>
      </w:r>
    </w:p>
    <w:p w14:paraId="4CC7AAA4" w14:textId="6C838A92" w:rsidR="00121DEE" w:rsidRPr="00DF3AA4" w:rsidRDefault="008D0746" w:rsidP="001C377F">
      <w:pPr>
        <w:spacing w:line="360" w:lineRule="auto"/>
        <w:ind w:firstLine="210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2021</w:t>
      </w:r>
      <w:r w:rsidR="003E1601" w:rsidRPr="00DF3AA4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777B1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E1601" w:rsidRPr="00DF3AA4">
        <w:rPr>
          <w:rFonts w:ascii="Times New Roman" w:eastAsia="Times New Roman" w:hAnsi="Times New Roman"/>
          <w:sz w:val="24"/>
          <w:szCs w:val="24"/>
          <w:lang w:eastAsia="lv-LV"/>
        </w:rPr>
        <w:t>gadā Lauku atbalsta dienes</w:t>
      </w:r>
      <w:r w:rsidR="00D630EF" w:rsidRPr="00DF3AA4">
        <w:rPr>
          <w:rFonts w:ascii="Times New Roman" w:eastAsia="Times New Roman" w:hAnsi="Times New Roman"/>
          <w:sz w:val="24"/>
          <w:szCs w:val="24"/>
          <w:lang w:eastAsia="lv-LV"/>
        </w:rPr>
        <w:t>ts</w:t>
      </w:r>
      <w:r w:rsidR="00F045C9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no Zivju fonda līdzekļiem</w:t>
      </w:r>
      <w:r w:rsidR="003E1601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atbalstīja septiņus</w:t>
      </w:r>
      <w:r w:rsidR="00DA4F3B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E1C6A" w:rsidRPr="00DF3AA4">
        <w:rPr>
          <w:rFonts w:ascii="Times New Roman" w:eastAsia="Times New Roman" w:hAnsi="Times New Roman"/>
          <w:sz w:val="24"/>
          <w:szCs w:val="24"/>
          <w:lang w:eastAsia="lv-LV"/>
        </w:rPr>
        <w:t>Aģentūras</w:t>
      </w:r>
      <w:r w:rsidR="00847ED3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projekt</w:t>
      </w:r>
      <w:r w:rsidR="00D630EF" w:rsidRPr="00DF3AA4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="00847ED3" w:rsidRPr="00DF3AA4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22EA3171" w14:textId="77670573" w:rsidR="00911481" w:rsidRPr="00DF3AA4" w:rsidRDefault="00543DD8" w:rsidP="00D25BE0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8D0746" w:rsidRPr="00DF3AA4">
        <w:rPr>
          <w:rFonts w:ascii="Times New Roman" w:eastAsia="Times New Roman" w:hAnsi="Times New Roman"/>
          <w:sz w:val="24"/>
          <w:szCs w:val="24"/>
          <w:lang w:eastAsia="lv-LV"/>
        </w:rPr>
        <w:t>Līdaku</w:t>
      </w:r>
      <w:r w:rsidR="00331C94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pavairošana Alūksnes ezerā</w:t>
      </w:r>
      <w:r w:rsidR="00911481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” ar Zivju fonda finansējumu </w:t>
      </w:r>
      <w:r w:rsidR="00C616E0" w:rsidRPr="00DF3AA4">
        <w:rPr>
          <w:rFonts w:ascii="Times New Roman" w:eastAsia="Times New Roman" w:hAnsi="Times New Roman"/>
          <w:sz w:val="24"/>
          <w:szCs w:val="24"/>
          <w:lang w:eastAsia="lv-LV"/>
        </w:rPr>
        <w:t>par kopējo summu 15125</w:t>
      </w:r>
      <w:r w:rsidR="00777B12">
        <w:rPr>
          <w:rFonts w:ascii="Times New Roman" w:hAnsi="Times New Roman"/>
          <w:sz w:val="24"/>
          <w:szCs w:val="24"/>
        </w:rPr>
        <w:t> </w:t>
      </w:r>
      <w:r w:rsidR="00096889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EUR </w:t>
      </w:r>
      <w:r w:rsidR="008D0746" w:rsidRPr="00DF3AA4">
        <w:rPr>
          <w:rFonts w:ascii="Times New Roman" w:eastAsia="Times New Roman" w:hAnsi="Times New Roman"/>
          <w:sz w:val="24"/>
          <w:szCs w:val="24"/>
          <w:lang w:eastAsia="lv-LV"/>
        </w:rPr>
        <w:t>līdaku</w:t>
      </w:r>
      <w:r w:rsidR="00911481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mazuļu iegādei (</w:t>
      </w:r>
      <w:r w:rsidR="006D5F73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t.sk. </w:t>
      </w:r>
      <w:r w:rsidR="00911481" w:rsidRPr="00DF3AA4">
        <w:rPr>
          <w:rFonts w:ascii="Times New Roman" w:eastAsia="Times New Roman" w:hAnsi="Times New Roman"/>
          <w:sz w:val="24"/>
          <w:szCs w:val="24"/>
          <w:lang w:eastAsia="lv-LV"/>
        </w:rPr>
        <w:t>finansējuma daļa no Alūk</w:t>
      </w:r>
      <w:r w:rsidR="00C616E0" w:rsidRPr="00DF3AA4">
        <w:rPr>
          <w:rFonts w:ascii="Times New Roman" w:eastAsia="Times New Roman" w:hAnsi="Times New Roman"/>
          <w:sz w:val="24"/>
          <w:szCs w:val="24"/>
          <w:lang w:eastAsia="lv-LV"/>
        </w:rPr>
        <w:t>snes novada pašvaldības budžeta 3125</w:t>
      </w:r>
      <w:r w:rsidR="00777B12">
        <w:rPr>
          <w:rFonts w:ascii="Times New Roman" w:hAnsi="Times New Roman"/>
          <w:sz w:val="24"/>
          <w:szCs w:val="24"/>
        </w:rPr>
        <w:t> </w:t>
      </w:r>
      <w:r w:rsidR="0089002C" w:rsidRPr="00DF3AA4">
        <w:rPr>
          <w:rFonts w:ascii="Times New Roman" w:eastAsia="Times New Roman" w:hAnsi="Times New Roman"/>
          <w:sz w:val="24"/>
          <w:szCs w:val="24"/>
          <w:lang w:eastAsia="lv-LV"/>
        </w:rPr>
        <w:t>EUR</w:t>
      </w:r>
      <w:r w:rsidR="00911481" w:rsidRPr="00DF3AA4">
        <w:rPr>
          <w:rFonts w:ascii="Times New Roman" w:eastAsia="Times New Roman" w:hAnsi="Times New Roman"/>
          <w:sz w:val="24"/>
          <w:szCs w:val="24"/>
          <w:lang w:eastAsia="lv-LV"/>
        </w:rPr>
        <w:t>);</w:t>
      </w:r>
    </w:p>
    <w:p w14:paraId="550370BB" w14:textId="5B392F53" w:rsidR="00C616E0" w:rsidRPr="00DF3AA4" w:rsidRDefault="00543DD8" w:rsidP="00D25BE0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C616E0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Līdaku pavairošana </w:t>
      </w:r>
      <w:proofErr w:type="spellStart"/>
      <w:r w:rsidR="00C616E0" w:rsidRPr="00DF3AA4">
        <w:rPr>
          <w:rFonts w:ascii="Times New Roman" w:eastAsia="Times New Roman" w:hAnsi="Times New Roman"/>
          <w:sz w:val="24"/>
          <w:szCs w:val="24"/>
          <w:lang w:eastAsia="lv-LV"/>
        </w:rPr>
        <w:t>Lukumīša</w:t>
      </w:r>
      <w:proofErr w:type="spellEnd"/>
      <w:r w:rsidR="00C616E0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ezerā” ar Zivju fonda finansējumu </w:t>
      </w:r>
      <w:r w:rsidR="00D676D9" w:rsidRPr="00DF3AA4">
        <w:rPr>
          <w:rFonts w:ascii="Times New Roman" w:eastAsia="Times New Roman" w:hAnsi="Times New Roman"/>
          <w:sz w:val="24"/>
          <w:szCs w:val="24"/>
          <w:lang w:eastAsia="lv-LV"/>
        </w:rPr>
        <w:t>par kopējo summu 1512</w:t>
      </w:r>
      <w:r w:rsidR="00777B12">
        <w:rPr>
          <w:rFonts w:ascii="Times New Roman" w:hAnsi="Times New Roman"/>
          <w:sz w:val="24"/>
          <w:szCs w:val="24"/>
        </w:rPr>
        <w:t> </w:t>
      </w:r>
      <w:r w:rsidR="00C616E0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EUR līdaku mazuļu iegādei (t.sk. finansējuma daļa no Alūksnes novada pašvaldības budžeta </w:t>
      </w:r>
      <w:r w:rsidR="00D676D9" w:rsidRPr="00DF3AA4">
        <w:rPr>
          <w:rFonts w:ascii="Times New Roman" w:eastAsia="Times New Roman" w:hAnsi="Times New Roman"/>
          <w:sz w:val="24"/>
          <w:szCs w:val="24"/>
          <w:lang w:eastAsia="lv-LV"/>
        </w:rPr>
        <w:t>312</w:t>
      </w:r>
      <w:r w:rsidR="00777B12">
        <w:rPr>
          <w:rFonts w:ascii="Times New Roman" w:hAnsi="Times New Roman"/>
          <w:sz w:val="24"/>
          <w:szCs w:val="24"/>
        </w:rPr>
        <w:t> </w:t>
      </w:r>
      <w:r w:rsidR="00C616E0" w:rsidRPr="00DF3AA4">
        <w:rPr>
          <w:rFonts w:ascii="Times New Roman" w:eastAsia="Times New Roman" w:hAnsi="Times New Roman"/>
          <w:sz w:val="24"/>
          <w:szCs w:val="24"/>
          <w:lang w:eastAsia="lv-LV"/>
        </w:rPr>
        <w:t>EUR);</w:t>
      </w:r>
    </w:p>
    <w:p w14:paraId="5179CD9E" w14:textId="4996BAF5" w:rsidR="00C616E0" w:rsidRPr="00DF3AA4" w:rsidRDefault="00543DD8" w:rsidP="00D25BE0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C616E0" w:rsidRPr="00DF3AA4">
        <w:rPr>
          <w:rFonts w:ascii="Times New Roman" w:eastAsia="Times New Roman" w:hAnsi="Times New Roman"/>
          <w:sz w:val="24"/>
          <w:szCs w:val="24"/>
          <w:lang w:eastAsia="lv-LV"/>
        </w:rPr>
        <w:t>Līdaku pavairošana Vaidavas ezerā” ar Zivju fonda finansējumu par kopējo summu 696</w:t>
      </w:r>
      <w:r w:rsidR="00777B12">
        <w:rPr>
          <w:rFonts w:ascii="Times New Roman" w:hAnsi="Times New Roman"/>
          <w:sz w:val="24"/>
          <w:szCs w:val="24"/>
        </w:rPr>
        <w:t> </w:t>
      </w:r>
      <w:r w:rsidR="00C616E0" w:rsidRPr="00DF3AA4">
        <w:rPr>
          <w:rFonts w:ascii="Times New Roman" w:eastAsia="Times New Roman" w:hAnsi="Times New Roman"/>
          <w:sz w:val="24"/>
          <w:szCs w:val="24"/>
          <w:lang w:eastAsia="lv-LV"/>
        </w:rPr>
        <w:t>EUR līdaku mazuļu iegādei (t.sk. finansējuma daļa no Alūksnes novada pašvaldības budžeta 196</w:t>
      </w:r>
      <w:r w:rsidR="00777B12">
        <w:rPr>
          <w:rFonts w:ascii="Times New Roman" w:hAnsi="Times New Roman"/>
          <w:sz w:val="24"/>
          <w:szCs w:val="24"/>
        </w:rPr>
        <w:t> </w:t>
      </w:r>
      <w:r w:rsidR="00C616E0" w:rsidRPr="00DF3AA4">
        <w:rPr>
          <w:rFonts w:ascii="Times New Roman" w:eastAsia="Times New Roman" w:hAnsi="Times New Roman"/>
          <w:sz w:val="24"/>
          <w:szCs w:val="24"/>
          <w:lang w:eastAsia="lv-LV"/>
        </w:rPr>
        <w:t>EUR);</w:t>
      </w:r>
    </w:p>
    <w:p w14:paraId="0D778A0E" w14:textId="54D025C8" w:rsidR="005A33E9" w:rsidRPr="00DF3AA4" w:rsidRDefault="00543DD8" w:rsidP="00D25BE0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“</w:t>
      </w:r>
      <w:r w:rsidR="00A15E3B" w:rsidRPr="00DF3AA4">
        <w:rPr>
          <w:rFonts w:ascii="Times New Roman" w:hAnsi="Times New Roman"/>
          <w:sz w:val="24"/>
          <w:szCs w:val="24"/>
        </w:rPr>
        <w:t>Zandartu pavairošana</w:t>
      </w:r>
      <w:r w:rsidR="00EE3A29" w:rsidRPr="00DF3AA4">
        <w:rPr>
          <w:rFonts w:ascii="Times New Roman" w:hAnsi="Times New Roman"/>
          <w:sz w:val="24"/>
          <w:szCs w:val="24"/>
        </w:rPr>
        <w:t xml:space="preserve"> Sudala ezerā</w:t>
      </w:r>
      <w:r w:rsidR="005A33E9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” ar Zivju fonda finansējumu par kopējo summu </w:t>
      </w:r>
      <w:r w:rsidR="00A15E3B" w:rsidRPr="00DF3AA4">
        <w:rPr>
          <w:rFonts w:ascii="Times New Roman" w:hAnsi="Times New Roman"/>
          <w:sz w:val="24"/>
          <w:szCs w:val="24"/>
        </w:rPr>
        <w:t>5159</w:t>
      </w:r>
      <w:r w:rsidR="00777B12">
        <w:rPr>
          <w:rFonts w:ascii="Times New Roman" w:hAnsi="Times New Roman"/>
          <w:sz w:val="24"/>
          <w:szCs w:val="24"/>
        </w:rPr>
        <w:t> </w:t>
      </w:r>
      <w:r w:rsidR="005A33E9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EUR </w:t>
      </w:r>
      <w:r w:rsidR="00EE3A29" w:rsidRPr="00DF3AA4">
        <w:rPr>
          <w:rFonts w:ascii="Times New Roman" w:eastAsia="Times New Roman" w:hAnsi="Times New Roman"/>
          <w:sz w:val="24"/>
          <w:szCs w:val="24"/>
          <w:lang w:eastAsia="lv-LV"/>
        </w:rPr>
        <w:t>zandartu</w:t>
      </w:r>
      <w:r w:rsidR="005A33E9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mazuļu iegādei (t.sk. finansējuma daļa no Alūksnes novada pašvaldības budžeta </w:t>
      </w:r>
      <w:r w:rsidR="00A15E3B" w:rsidRPr="00DF3AA4">
        <w:rPr>
          <w:rFonts w:ascii="Times New Roman" w:hAnsi="Times New Roman"/>
          <w:sz w:val="24"/>
          <w:szCs w:val="24"/>
        </w:rPr>
        <w:t>1159</w:t>
      </w:r>
      <w:r w:rsidR="00777B1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5A33E9" w:rsidRPr="00DF3AA4">
        <w:rPr>
          <w:rFonts w:ascii="Times New Roman" w:eastAsia="Times New Roman" w:hAnsi="Times New Roman"/>
          <w:sz w:val="24"/>
          <w:szCs w:val="24"/>
          <w:lang w:eastAsia="lv-LV"/>
        </w:rPr>
        <w:t>EUR);</w:t>
      </w:r>
    </w:p>
    <w:p w14:paraId="3DF7F1EF" w14:textId="5357DBCA" w:rsidR="00A95A28" w:rsidRPr="00DF3AA4" w:rsidRDefault="00543DD8" w:rsidP="00D25BE0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EE3A29" w:rsidRPr="00DF3AA4">
        <w:rPr>
          <w:rFonts w:ascii="Times New Roman" w:hAnsi="Times New Roman"/>
          <w:sz w:val="24"/>
          <w:szCs w:val="24"/>
        </w:rPr>
        <w:t>Zandartu pavairošana Indzera ezerā</w:t>
      </w:r>
      <w:r w:rsidR="00A95A28" w:rsidRPr="00DF3AA4">
        <w:rPr>
          <w:rFonts w:ascii="Times New Roman" w:eastAsia="Times New Roman" w:hAnsi="Times New Roman"/>
          <w:sz w:val="24"/>
          <w:szCs w:val="24"/>
          <w:lang w:eastAsia="lv-LV"/>
        </w:rPr>
        <w:t>” ar Zivju fon</w:t>
      </w:r>
      <w:r w:rsidR="00A15E3B" w:rsidRPr="00DF3AA4">
        <w:rPr>
          <w:rFonts w:ascii="Times New Roman" w:eastAsia="Times New Roman" w:hAnsi="Times New Roman"/>
          <w:sz w:val="24"/>
          <w:szCs w:val="24"/>
          <w:lang w:eastAsia="lv-LV"/>
        </w:rPr>
        <w:t>da finansējumu par kopējo summu 4090</w:t>
      </w:r>
      <w:r w:rsidR="00777B1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A95A28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EUR </w:t>
      </w:r>
      <w:r w:rsidR="00EE3A29" w:rsidRPr="00DF3AA4">
        <w:rPr>
          <w:rFonts w:ascii="Times New Roman" w:eastAsia="Times New Roman" w:hAnsi="Times New Roman"/>
          <w:sz w:val="24"/>
          <w:szCs w:val="24"/>
          <w:lang w:eastAsia="lv-LV"/>
        </w:rPr>
        <w:t>zandartu</w:t>
      </w:r>
      <w:r w:rsidR="00A95A28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mazuļu iegādei (t.sk. finansējuma daļa no Alūk</w:t>
      </w:r>
      <w:r w:rsidR="002B6CBA" w:rsidRPr="00DF3AA4">
        <w:rPr>
          <w:rFonts w:ascii="Times New Roman" w:eastAsia="Times New Roman" w:hAnsi="Times New Roman"/>
          <w:sz w:val="24"/>
          <w:szCs w:val="24"/>
          <w:lang w:eastAsia="lv-LV"/>
        </w:rPr>
        <w:t>snes</w:t>
      </w:r>
      <w:r w:rsidR="00EE3A29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novada pašvaldības budžeta </w:t>
      </w:r>
      <w:r w:rsidR="00A15E3B" w:rsidRPr="00DF3AA4">
        <w:rPr>
          <w:rFonts w:ascii="Times New Roman" w:hAnsi="Times New Roman"/>
          <w:sz w:val="24"/>
          <w:szCs w:val="24"/>
        </w:rPr>
        <w:t>890</w:t>
      </w:r>
      <w:r w:rsidR="00777B12">
        <w:rPr>
          <w:rFonts w:ascii="Times New Roman" w:hAnsi="Times New Roman"/>
          <w:sz w:val="24"/>
          <w:szCs w:val="24"/>
        </w:rPr>
        <w:t> </w:t>
      </w:r>
      <w:r w:rsidR="00A95A28" w:rsidRPr="00DF3AA4">
        <w:rPr>
          <w:rFonts w:ascii="Times New Roman" w:eastAsia="Times New Roman" w:hAnsi="Times New Roman"/>
          <w:sz w:val="24"/>
          <w:szCs w:val="24"/>
          <w:lang w:eastAsia="lv-LV"/>
        </w:rPr>
        <w:t>EUR);</w:t>
      </w:r>
    </w:p>
    <w:p w14:paraId="6C09362A" w14:textId="3795E119" w:rsidR="00E14529" w:rsidRPr="00DF3AA4" w:rsidRDefault="00E14529" w:rsidP="00D25BE0">
      <w:pPr>
        <w:numPr>
          <w:ilvl w:val="0"/>
          <w:numId w:val="2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“Alūksnes novada publisko ūdenstilpju zivju resursu aizsardzība” ar Zivju fonda finansējumu par kopējo summu </w:t>
      </w:r>
      <w:r w:rsidR="00636AD9" w:rsidRPr="00DF3AA4">
        <w:rPr>
          <w:rFonts w:ascii="Times New Roman" w:hAnsi="Times New Roman"/>
          <w:sz w:val="24"/>
          <w:szCs w:val="24"/>
        </w:rPr>
        <w:t>6686</w:t>
      </w:r>
      <w:r w:rsidR="00777B1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CC03A8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EUR </w:t>
      </w:r>
      <w:r w:rsidR="00A06F4A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2 planšetdatoru, 3 ķermeņa kameru </w:t>
      </w:r>
      <w:r w:rsidR="00A06F4A" w:rsidRPr="00DF3AA4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komplektu,  piekabes “RESPO 750M352L150 </w:t>
      </w:r>
      <w:proofErr w:type="spellStart"/>
      <w:r w:rsidR="00A06F4A" w:rsidRPr="00DF3AA4">
        <w:rPr>
          <w:rFonts w:ascii="Times New Roman" w:eastAsia="Times New Roman" w:hAnsi="Times New Roman"/>
          <w:sz w:val="24"/>
          <w:szCs w:val="24"/>
          <w:lang w:eastAsia="lv-LV"/>
        </w:rPr>
        <w:t>Jaxal</w:t>
      </w:r>
      <w:proofErr w:type="spellEnd"/>
      <w:r w:rsidR="00A06F4A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” un 2 videokameru ar atmiņas kartēm 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iegādei (t.sk. finansējuma daļa no Alūk</w:t>
      </w:r>
      <w:r w:rsidR="001B7A81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snes novada pašvaldības budžeta </w:t>
      </w:r>
      <w:r w:rsidR="00636AD9" w:rsidRPr="00DF3AA4">
        <w:rPr>
          <w:rFonts w:ascii="Times New Roman" w:hAnsi="Times New Roman"/>
          <w:sz w:val="24"/>
          <w:szCs w:val="24"/>
        </w:rPr>
        <w:t>1379</w:t>
      </w:r>
      <w:r w:rsidR="0046762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EUR)</w:t>
      </w:r>
      <w:r w:rsidR="00CC03A8" w:rsidRPr="00DF3AA4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386FC904" w14:textId="0BA7265B" w:rsidR="00CC03A8" w:rsidRPr="00DF3AA4" w:rsidRDefault="00CC03A8" w:rsidP="00D25BE0">
      <w:pPr>
        <w:pStyle w:val="Sarakstarindkopa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AB4E9D" w:rsidRPr="00DF3AA4">
        <w:rPr>
          <w:rFonts w:ascii="Times New Roman" w:hAnsi="Times New Roman"/>
          <w:sz w:val="24"/>
          <w:szCs w:val="24"/>
        </w:rPr>
        <w:t>Zivsaimnieciskās ekspluatācijas noteikumu izstrā</w:t>
      </w:r>
      <w:r w:rsidR="007B0755" w:rsidRPr="00DF3AA4">
        <w:rPr>
          <w:rFonts w:ascii="Times New Roman" w:hAnsi="Times New Roman"/>
          <w:sz w:val="24"/>
          <w:szCs w:val="24"/>
        </w:rPr>
        <w:t>de Indzera un Siseņu ezeram</w:t>
      </w:r>
      <w:r w:rsidR="00AB4E9D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ar Zivju fonda finansējumu par kopējo summu </w:t>
      </w:r>
      <w:r w:rsidR="007B0755" w:rsidRPr="00DF3AA4">
        <w:rPr>
          <w:rFonts w:ascii="Times New Roman" w:hAnsi="Times New Roman"/>
          <w:sz w:val="24"/>
          <w:szCs w:val="24"/>
        </w:rPr>
        <w:t>3266</w:t>
      </w:r>
      <w:r w:rsidR="00777B1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AB4E9D" w:rsidRPr="00DF3AA4">
        <w:rPr>
          <w:rFonts w:ascii="Times New Roman" w:eastAsia="Times New Roman" w:hAnsi="Times New Roman"/>
          <w:sz w:val="24"/>
          <w:szCs w:val="24"/>
          <w:lang w:eastAsia="lv-LV"/>
        </w:rPr>
        <w:t>EUR ekspluatācijas noteikumu izstrādei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(t.sk. finansējuma daļa no Alūksnes novada pašvaldības budžeta </w:t>
      </w:r>
      <w:r w:rsidR="007B0755" w:rsidRPr="00DF3AA4">
        <w:rPr>
          <w:rFonts w:ascii="Times New Roman" w:hAnsi="Times New Roman"/>
          <w:sz w:val="24"/>
          <w:szCs w:val="24"/>
        </w:rPr>
        <w:t>696</w:t>
      </w:r>
      <w:r w:rsidR="00777B12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EUR)</w:t>
      </w:r>
      <w:r w:rsidR="007B0755" w:rsidRPr="00DF3AA4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B7C26E4" w14:textId="77777777" w:rsidR="004C1D68" w:rsidRPr="00DF3AA4" w:rsidRDefault="004C1D68" w:rsidP="00911481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4ECBBAB" w14:textId="77777777" w:rsidR="0061643C" w:rsidRPr="00DF3AA4" w:rsidRDefault="00773FF2" w:rsidP="00D25B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Personāls</w:t>
      </w:r>
    </w:p>
    <w:p w14:paraId="08E84380" w14:textId="23890CE4" w:rsidR="00400AF5" w:rsidRPr="00DF3AA4" w:rsidRDefault="0061643C" w:rsidP="00121DE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ab/>
        <w:t>Amata vietu skaits</w:t>
      </w:r>
      <w:r w:rsidR="00DC0FB1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- </w:t>
      </w:r>
      <w:r w:rsidR="005E4BCD" w:rsidRPr="00DF3AA4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. Aģentūrā strādā </w:t>
      </w:r>
      <w:r w:rsidR="00FE1FD8" w:rsidRPr="00DF3AA4">
        <w:rPr>
          <w:rFonts w:ascii="Times New Roman" w:eastAsia="Times New Roman" w:hAnsi="Times New Roman"/>
          <w:sz w:val="24"/>
          <w:szCs w:val="24"/>
          <w:lang w:eastAsia="lv-LV"/>
        </w:rPr>
        <w:t>pieci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darbinieki. </w:t>
      </w:r>
      <w:r w:rsidR="000E6F84" w:rsidRPr="00DF3AA4">
        <w:rPr>
          <w:rFonts w:ascii="Times New Roman" w:eastAsia="Times New Roman" w:hAnsi="Times New Roman"/>
          <w:sz w:val="24"/>
          <w:szCs w:val="24"/>
          <w:lang w:eastAsia="lv-LV"/>
        </w:rPr>
        <w:t>Trīs</w:t>
      </w:r>
      <w:r w:rsidR="00885F0D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darbiniekiem </w:t>
      </w:r>
      <w:r w:rsidR="001D3A61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ir </w:t>
      </w:r>
      <w:r w:rsidR="00885F0D" w:rsidRPr="00DF3AA4">
        <w:rPr>
          <w:rFonts w:ascii="Times New Roman" w:eastAsia="Times New Roman" w:hAnsi="Times New Roman"/>
          <w:sz w:val="24"/>
          <w:szCs w:val="24"/>
          <w:lang w:eastAsia="lv-LV"/>
        </w:rPr>
        <w:t>augstākā izglītība</w:t>
      </w:r>
      <w:r w:rsidR="00FE1FD8" w:rsidRPr="00DF3AA4">
        <w:rPr>
          <w:rFonts w:ascii="Times New Roman" w:eastAsia="Times New Roman" w:hAnsi="Times New Roman"/>
          <w:sz w:val="24"/>
          <w:szCs w:val="24"/>
          <w:lang w:eastAsia="lv-LV"/>
        </w:rPr>
        <w:t>, diviem</w:t>
      </w:r>
      <w:r w:rsidR="000E6F84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vidējā.  </w:t>
      </w:r>
      <w:r w:rsidR="004F42F4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Darbinieki: </w:t>
      </w:r>
      <w:r w:rsidR="00FE1FD8" w:rsidRPr="00DF3AA4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4F42F4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vīrieši un </w:t>
      </w:r>
      <w:r w:rsidR="000E6F84" w:rsidRPr="00DF3AA4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4F42F4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sieviete</w:t>
      </w:r>
      <w:r w:rsidR="000E6F84" w:rsidRPr="00DF3AA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4F42F4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vecum</w:t>
      </w:r>
      <w:r w:rsidR="007375E3" w:rsidRPr="00DF3AA4">
        <w:rPr>
          <w:rFonts w:ascii="Times New Roman" w:eastAsia="Times New Roman" w:hAnsi="Times New Roman"/>
          <w:sz w:val="24"/>
          <w:szCs w:val="24"/>
          <w:lang w:eastAsia="lv-LV"/>
        </w:rPr>
        <w:t>a grupā</w:t>
      </w:r>
      <w:r w:rsidR="004F42F4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no </w:t>
      </w:r>
      <w:r w:rsidR="00D842ED" w:rsidRPr="00DF3AA4">
        <w:rPr>
          <w:rFonts w:ascii="Times New Roman" w:eastAsia="Times New Roman" w:hAnsi="Times New Roman"/>
          <w:sz w:val="24"/>
          <w:szCs w:val="24"/>
          <w:lang w:eastAsia="lv-LV"/>
        </w:rPr>
        <w:t>31</w:t>
      </w:r>
      <w:r w:rsidR="004F42F4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līdz </w:t>
      </w:r>
      <w:r w:rsidR="000E3E10" w:rsidRPr="00DF3AA4"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="00FE1FD8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gadiem</w:t>
      </w:r>
      <w:r w:rsidR="005E4BCD" w:rsidRPr="00DF3AA4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17237B4" w14:textId="77777777" w:rsidR="00EE600F" w:rsidRPr="00DF3AA4" w:rsidRDefault="00EE600F" w:rsidP="00121DE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CFC2B1" w14:textId="77777777" w:rsidR="0061643C" w:rsidRPr="00DF3AA4" w:rsidRDefault="00773FF2" w:rsidP="00D25B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Komunikācija</w:t>
      </w:r>
      <w:r w:rsidR="00D403EC"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ar sabiedrību</w:t>
      </w:r>
    </w:p>
    <w:p w14:paraId="2E6CD306" w14:textId="1796F61F" w:rsidR="00391B18" w:rsidRPr="00DF3AA4" w:rsidRDefault="0061643C" w:rsidP="00121DE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Informācija par </w:t>
      </w:r>
      <w:r w:rsidR="00346DE5" w:rsidRPr="00DF3AA4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ģentūras darbu un pasākumiem regulāri tiek atspoguļota interneta mājaslapā</w:t>
      </w:r>
      <w:r w:rsidR="00A7479E" w:rsidRPr="00DF3AA4">
        <w:rPr>
          <w:rFonts w:ascii="Times New Roman" w:eastAsia="Times New Roman" w:hAnsi="Times New Roman"/>
          <w:sz w:val="24"/>
          <w:szCs w:val="24"/>
          <w:lang w:eastAsia="lv-LV"/>
        </w:rPr>
        <w:t>s: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hyperlink r:id="rId10" w:history="1">
        <w:r w:rsidR="00A7479E" w:rsidRPr="00DF3AA4">
          <w:rPr>
            <w:rStyle w:val="Hipersaite"/>
            <w:rFonts w:ascii="Times New Roman" w:eastAsia="Times New Roman" w:hAnsi="Times New Roman"/>
            <w:color w:val="auto"/>
            <w:sz w:val="24"/>
            <w:szCs w:val="24"/>
            <w:lang w:eastAsia="lv-LV"/>
          </w:rPr>
          <w:t>www.aluksnesezers.lv</w:t>
        </w:r>
      </w:hyperlink>
      <w:r w:rsidR="00A7479E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hyperlink r:id="rId11" w:history="1">
        <w:r w:rsidRPr="00DF3AA4">
          <w:rPr>
            <w:rFonts w:ascii="Times New Roman" w:eastAsia="Times New Roman" w:hAnsi="Times New Roman"/>
            <w:sz w:val="24"/>
            <w:szCs w:val="24"/>
            <w:u w:val="single"/>
            <w:lang w:eastAsia="lv-LV"/>
          </w:rPr>
          <w:t>www.aluksne.lv</w:t>
        </w:r>
      </w:hyperlink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hyperlink r:id="rId12" w:history="1">
        <w:r w:rsidRPr="00DF3AA4">
          <w:rPr>
            <w:rFonts w:ascii="Times New Roman" w:eastAsia="Times New Roman" w:hAnsi="Times New Roman"/>
            <w:sz w:val="24"/>
            <w:szCs w:val="24"/>
            <w:u w:val="single"/>
            <w:lang w:eastAsia="lv-LV"/>
          </w:rPr>
          <w:t>www.copeslietas.lv</w:t>
        </w:r>
      </w:hyperlink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AE5B8D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bookmarkStart w:id="1" w:name="_Hlk96436942"/>
      <w:r w:rsidR="00D61BE4" w:rsidRPr="00DF3AA4">
        <w:fldChar w:fldCharType="begin"/>
      </w:r>
      <w:r w:rsidR="00D61BE4" w:rsidRPr="00DF3AA4">
        <w:instrText xml:space="preserve"> HYPERLINK "http://www.aluksniesiem.lv" </w:instrText>
      </w:r>
      <w:r w:rsidR="00D61BE4" w:rsidRPr="00DF3AA4">
        <w:fldChar w:fldCharType="separate"/>
      </w:r>
      <w:r w:rsidR="000E6F84" w:rsidRPr="00DF3AA4">
        <w:rPr>
          <w:rStyle w:val="Hipersaite"/>
          <w:rFonts w:ascii="Times New Roman" w:eastAsia="Times New Roman" w:hAnsi="Times New Roman"/>
          <w:color w:val="auto"/>
          <w:sz w:val="24"/>
          <w:szCs w:val="24"/>
          <w:lang w:eastAsia="lv-LV"/>
        </w:rPr>
        <w:t>Facebook.com/aluksnesezers</w:t>
      </w:r>
      <w:r w:rsidR="00D61BE4" w:rsidRPr="00DF3AA4">
        <w:rPr>
          <w:rStyle w:val="Hipersaite"/>
          <w:rFonts w:ascii="Times New Roman" w:eastAsia="Times New Roman" w:hAnsi="Times New Roman"/>
          <w:color w:val="auto"/>
          <w:sz w:val="24"/>
          <w:szCs w:val="24"/>
          <w:lang w:eastAsia="lv-LV"/>
        </w:rPr>
        <w:fldChar w:fldCharType="end"/>
      </w:r>
      <w:bookmarkEnd w:id="1"/>
      <w:r w:rsidR="002D6F25" w:rsidRPr="00DF3AA4">
        <w:rPr>
          <w:rStyle w:val="Hipersaite"/>
          <w:rFonts w:ascii="Times New Roman" w:eastAsia="Times New Roman" w:hAnsi="Times New Roman"/>
          <w:color w:val="auto"/>
          <w:sz w:val="24"/>
          <w:szCs w:val="24"/>
          <w:lang w:eastAsia="lv-LV"/>
        </w:rPr>
        <w:t>, Facebook.com/calbula</w:t>
      </w:r>
      <w:r w:rsidR="00AE5B8D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="00265DD7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Alūksnes novada pašvaldības </w:t>
      </w:r>
      <w:r w:rsidR="00467620">
        <w:rPr>
          <w:rFonts w:ascii="Times New Roman" w:eastAsia="Times New Roman" w:hAnsi="Times New Roman"/>
          <w:sz w:val="24"/>
          <w:szCs w:val="24"/>
          <w:lang w:eastAsia="lv-LV"/>
        </w:rPr>
        <w:t xml:space="preserve">informatīvajā </w:t>
      </w:r>
      <w:r w:rsidR="002D6F25" w:rsidRPr="00DF3AA4">
        <w:rPr>
          <w:rFonts w:ascii="Times New Roman" w:eastAsia="Times New Roman" w:hAnsi="Times New Roman"/>
          <w:sz w:val="24"/>
          <w:szCs w:val="24"/>
          <w:lang w:eastAsia="lv-LV"/>
        </w:rPr>
        <w:t>izdevumā</w:t>
      </w:r>
      <w:r w:rsidR="00265DD7"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67620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 xml:space="preserve">Alūksnes </w:t>
      </w:r>
      <w:r w:rsidR="007742E2" w:rsidRPr="00DF3AA4">
        <w:rPr>
          <w:rFonts w:ascii="Times New Roman" w:eastAsia="Times New Roman" w:hAnsi="Times New Roman"/>
          <w:sz w:val="24"/>
          <w:szCs w:val="24"/>
          <w:lang w:eastAsia="lv-LV"/>
        </w:rPr>
        <w:t>Novada V</w:t>
      </w:r>
      <w:r w:rsidRPr="00DF3AA4">
        <w:rPr>
          <w:rFonts w:ascii="Times New Roman" w:eastAsia="Times New Roman" w:hAnsi="Times New Roman"/>
          <w:sz w:val="24"/>
          <w:szCs w:val="24"/>
          <w:lang w:eastAsia="lv-LV"/>
        </w:rPr>
        <w:t>ēstis”.</w:t>
      </w:r>
    </w:p>
    <w:p w14:paraId="1FE8550A" w14:textId="77777777" w:rsidR="00EE600F" w:rsidRPr="00DF3AA4" w:rsidRDefault="00EE600F" w:rsidP="00121DE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F131B87" w14:textId="1FCA7504" w:rsidR="0061643C" w:rsidRPr="00DF3AA4" w:rsidRDefault="00565355" w:rsidP="00D25B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2021</w:t>
      </w:r>
      <w:r w:rsidR="0061643C"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246069"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61643C"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gada galvenie pamatuzdevum</w:t>
      </w:r>
      <w:r w:rsidR="00773FF2" w:rsidRPr="00DF3AA4"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</w:p>
    <w:p w14:paraId="0B13DB0B" w14:textId="156CB65E" w:rsidR="00296DD0" w:rsidRPr="00DF3AA4" w:rsidRDefault="00D76236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Veikt regulārus, organizētus reidus novada ūdenstilpēs (izņemot ūdenstilp</w:t>
      </w:r>
      <w:r w:rsidR="0042723D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e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s, kurās zvejas tiesības nepieder valstij).</w:t>
      </w:r>
    </w:p>
    <w:p w14:paraId="13C6F609" w14:textId="77777777" w:rsidR="00D76236" w:rsidRPr="00DF3AA4" w:rsidRDefault="00D76236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Veikt Jūras kraukļu (</w:t>
      </w:r>
      <w:proofErr w:type="spellStart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Phalacrocorax</w:t>
      </w:r>
      <w:proofErr w:type="spellEnd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proofErr w:type="spellStart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carbo</w:t>
      </w:r>
      <w:proofErr w:type="spellEnd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) populācijas ierobežošanu.</w:t>
      </w:r>
    </w:p>
    <w:p w14:paraId="52D98438" w14:textId="77777777" w:rsidR="00296DD0" w:rsidRPr="00DF3AA4" w:rsidRDefault="00D76236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Veikt ūdens kvalitātes kontroli.</w:t>
      </w:r>
    </w:p>
    <w:p w14:paraId="7DB24716" w14:textId="77777777" w:rsidR="00241CE9" w:rsidRPr="00DF3AA4" w:rsidRDefault="00296DD0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D7623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Veikt zivju nārsta vietu ierīkošanu.</w:t>
      </w:r>
      <w:r w:rsidR="0024606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</w:p>
    <w:p w14:paraId="3B5E02AA" w14:textId="77777777" w:rsidR="00566DAC" w:rsidRPr="00DF3AA4" w:rsidRDefault="00D76236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Papildināt zivju resursus.</w:t>
      </w:r>
    </w:p>
    <w:p w14:paraId="2AC836F6" w14:textId="77777777" w:rsidR="00296DD0" w:rsidRPr="00DF3AA4" w:rsidRDefault="00D76236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hAnsi="Times New Roman"/>
          <w:sz w:val="24"/>
        </w:rPr>
        <w:t>Piedalīties bērnu un jauniešu nometnes organizēšanā pie Alūksnes ezera.</w:t>
      </w:r>
    </w:p>
    <w:p w14:paraId="5DF151E8" w14:textId="77777777" w:rsidR="00296DD0" w:rsidRPr="00DF3AA4" w:rsidRDefault="00D76236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Organizēt makšķerēšanas sacensības.</w:t>
      </w:r>
    </w:p>
    <w:p w14:paraId="0DE0299F" w14:textId="069CE2FC" w:rsidR="00566DAC" w:rsidRPr="00DF3AA4" w:rsidRDefault="0042723D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Piedalīties</w:t>
      </w:r>
      <w:r w:rsidR="00D7623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pasākumu organizēšanā </w:t>
      </w:r>
      <w:proofErr w:type="spellStart"/>
      <w:r w:rsidR="00D7623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Pilssalā</w:t>
      </w:r>
      <w:proofErr w:type="spellEnd"/>
      <w:r w:rsidR="00D7623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</w:p>
    <w:p w14:paraId="6BA9614C" w14:textId="77777777" w:rsidR="00B17602" w:rsidRPr="00DF3AA4" w:rsidRDefault="005419D3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Turpināt </w:t>
      </w:r>
      <w:proofErr w:type="spellStart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Catch</w:t>
      </w:r>
      <w:proofErr w:type="spellEnd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&amp; </w:t>
      </w:r>
      <w:proofErr w:type="spellStart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Release</w:t>
      </w:r>
      <w:proofErr w:type="spellEnd"/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(Ķer un Atlaid)  kampaņu.</w:t>
      </w:r>
    </w:p>
    <w:p w14:paraId="469763A0" w14:textId="77777777" w:rsidR="005419D3" w:rsidRPr="00DF3AA4" w:rsidRDefault="005419D3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Veikt niedru pļaušanu.</w:t>
      </w:r>
    </w:p>
    <w:p w14:paraId="3559CFCF" w14:textId="388E0887" w:rsidR="005419D3" w:rsidRPr="00DF3AA4" w:rsidRDefault="005419D3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Piesaistīt līdzekļus zivju resursu papildināšanai, aizsardzībai un infrastruktūras</w:t>
      </w:r>
      <w:r w:rsidR="007947E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izveidei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pie ūdeņiem.</w:t>
      </w:r>
    </w:p>
    <w:p w14:paraId="7A16FE53" w14:textId="7203404A" w:rsidR="00EE0374" w:rsidRPr="00DF3AA4" w:rsidRDefault="00EE0374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Piesaistīt līdzekļus Alūksnes ezera attīrīšanas darbiem</w:t>
      </w:r>
      <w:r w:rsidR="006531B4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</w:p>
    <w:p w14:paraId="51860F1E" w14:textId="6810C29C" w:rsidR="005419D3" w:rsidRPr="00DF3AA4" w:rsidRDefault="005419D3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Piedalīties kvalifikācijas celšanas semināros.</w:t>
      </w:r>
    </w:p>
    <w:p w14:paraId="26EB252B" w14:textId="365F3710" w:rsidR="00DF3AA4" w:rsidRDefault="007B1260" w:rsidP="00D25BE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Veikt</w:t>
      </w:r>
      <w:r w:rsidR="007947E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Vaidavas </w:t>
      </w:r>
      <w:r w:rsidR="000B4AE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vizuālo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un morfoloģisko priekšizpēti, </w:t>
      </w:r>
      <w:r w:rsidR="000B4AE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turpināt</w:t>
      </w:r>
      <w:r w:rsidR="007947E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Pededzes upes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="000B4AE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vizuālo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</w:t>
      </w: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lastRenderedPageBreak/>
        <w:t>izpēti</w:t>
      </w:r>
      <w:r w:rsidR="000B4AE6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 (kartēšanu)</w:t>
      </w:r>
      <w:r w:rsidR="007947E5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.</w:t>
      </w:r>
    </w:p>
    <w:p w14:paraId="7DD037F3" w14:textId="77777777" w:rsidR="00777B12" w:rsidRPr="00777B12" w:rsidRDefault="00777B12" w:rsidP="00777B12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</w:p>
    <w:p w14:paraId="2E25F6FE" w14:textId="4BBC7ED1" w:rsidR="008A3F5A" w:rsidRPr="00DF3AA4" w:rsidRDefault="004E3CEB" w:rsidP="00D25B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lv-LV"/>
        </w:rPr>
      </w:pPr>
      <w:r w:rsidRPr="00DF3AA4">
        <w:rPr>
          <w:rFonts w:ascii="Times New Roman" w:hAnsi="Times New Roman"/>
          <w:b/>
          <w:sz w:val="24"/>
        </w:rPr>
        <w:t>2022.</w:t>
      </w:r>
      <w:r w:rsidR="008A3F5A" w:rsidRPr="00DF3AA4">
        <w:rPr>
          <w:rFonts w:ascii="Times New Roman" w:hAnsi="Times New Roman"/>
          <w:b/>
          <w:sz w:val="24"/>
        </w:rPr>
        <w:t>gadā plānotie pasākumi</w:t>
      </w:r>
    </w:p>
    <w:p w14:paraId="01812DE4" w14:textId="06C0C239" w:rsidR="00331F9A" w:rsidRPr="00DF3AA4" w:rsidRDefault="00EE0374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V</w:t>
      </w:r>
      <w:r w:rsidR="00331F9A" w:rsidRPr="00DF3AA4">
        <w:rPr>
          <w:rFonts w:ascii="Times New Roman" w:hAnsi="Times New Roman"/>
          <w:sz w:val="24"/>
        </w:rPr>
        <w:t>eikt regulārus reidus novada ūdenstilpēs</w:t>
      </w:r>
      <w:r w:rsidR="005419D3" w:rsidRPr="00DF3AA4">
        <w:rPr>
          <w:rFonts w:ascii="Times New Roman" w:hAnsi="Times New Roman"/>
          <w:sz w:val="24"/>
        </w:rPr>
        <w:t>.</w:t>
      </w:r>
    </w:p>
    <w:p w14:paraId="53CA3F78" w14:textId="77777777" w:rsidR="00331F9A" w:rsidRPr="00DF3AA4" w:rsidRDefault="00331F9A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Veikt ūdens kvalitātes kontroli</w:t>
      </w:r>
      <w:r w:rsidR="005419D3" w:rsidRPr="00DF3AA4">
        <w:rPr>
          <w:rFonts w:ascii="Times New Roman" w:hAnsi="Times New Roman"/>
          <w:sz w:val="24"/>
        </w:rPr>
        <w:t>.</w:t>
      </w:r>
      <w:r w:rsidRPr="00DF3AA4">
        <w:rPr>
          <w:rFonts w:ascii="Times New Roman" w:hAnsi="Times New Roman"/>
          <w:sz w:val="24"/>
        </w:rPr>
        <w:t xml:space="preserve"> </w:t>
      </w:r>
    </w:p>
    <w:p w14:paraId="279BB0AA" w14:textId="25FDB0B3" w:rsidR="002A4C43" w:rsidRPr="00DF3AA4" w:rsidRDefault="00331F9A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Papildināt zivju resursus novada ūdenstilpēs</w:t>
      </w:r>
      <w:r w:rsidR="005419D3" w:rsidRPr="00DF3AA4">
        <w:rPr>
          <w:rFonts w:ascii="Times New Roman" w:hAnsi="Times New Roman"/>
          <w:sz w:val="24"/>
        </w:rPr>
        <w:t>.</w:t>
      </w:r>
    </w:p>
    <w:p w14:paraId="74D0C663" w14:textId="5BCEB188" w:rsidR="00EE0374" w:rsidRPr="00DF3AA4" w:rsidRDefault="00EE0374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Piedalīties/atbalstīt bērnu un jauniešu nometnes organizēšanu.</w:t>
      </w:r>
    </w:p>
    <w:p w14:paraId="7FFCD3DE" w14:textId="77777777" w:rsidR="00B67C8F" w:rsidRPr="00DF3AA4" w:rsidRDefault="004430BF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O</w:t>
      </w:r>
      <w:r w:rsidR="00B67C8F" w:rsidRPr="00DF3AA4">
        <w:rPr>
          <w:rFonts w:ascii="Times New Roman" w:hAnsi="Times New Roman"/>
          <w:sz w:val="24"/>
        </w:rPr>
        <w:t>rganizēt makšķerēšanas sacensības</w:t>
      </w:r>
      <w:r w:rsidR="005419D3" w:rsidRPr="00DF3AA4">
        <w:rPr>
          <w:rFonts w:ascii="Times New Roman" w:hAnsi="Times New Roman"/>
          <w:sz w:val="24"/>
        </w:rPr>
        <w:t>.</w:t>
      </w:r>
    </w:p>
    <w:p w14:paraId="2158DC0B" w14:textId="255042FD" w:rsidR="00B67C8F" w:rsidRPr="00DF3AA4" w:rsidRDefault="004430BF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P</w:t>
      </w:r>
      <w:r w:rsidR="00B67C8F" w:rsidRPr="00DF3AA4">
        <w:rPr>
          <w:rFonts w:ascii="Times New Roman" w:hAnsi="Times New Roman"/>
          <w:sz w:val="24"/>
        </w:rPr>
        <w:t>iedalīties dažādu pasākumu organizēšanā</w:t>
      </w:r>
      <w:r w:rsidR="007B4D9A" w:rsidRPr="00DF3AA4">
        <w:rPr>
          <w:rFonts w:ascii="Times New Roman" w:hAnsi="Times New Roman"/>
          <w:sz w:val="24"/>
        </w:rPr>
        <w:t xml:space="preserve"> – Mednieku festivāls “Minhauzens”, ūdens </w:t>
      </w:r>
      <w:r w:rsidR="00467620" w:rsidRPr="00DF3AA4">
        <w:rPr>
          <w:rFonts w:ascii="Times New Roman" w:hAnsi="Times New Roman"/>
          <w:sz w:val="24"/>
        </w:rPr>
        <w:t>motosporta</w:t>
      </w:r>
      <w:r w:rsidR="007B4D9A" w:rsidRPr="00DF3AA4">
        <w:rPr>
          <w:rFonts w:ascii="Times New Roman" w:hAnsi="Times New Roman"/>
          <w:sz w:val="24"/>
        </w:rPr>
        <w:t xml:space="preserve"> sacensības, pilsētas svētku pasākumi,</w:t>
      </w:r>
      <w:r w:rsidR="009143C9" w:rsidRPr="00DF3AA4">
        <w:rPr>
          <w:rFonts w:ascii="Times New Roman" w:hAnsi="Times New Roman"/>
          <w:sz w:val="24"/>
        </w:rPr>
        <w:t xml:space="preserve"> </w:t>
      </w:r>
      <w:r w:rsidR="00B67C8F" w:rsidRPr="00DF3AA4">
        <w:rPr>
          <w:rFonts w:ascii="Times New Roman" w:hAnsi="Times New Roman"/>
          <w:sz w:val="24"/>
        </w:rPr>
        <w:t>sport</w:t>
      </w:r>
      <w:r w:rsidRPr="00DF3AA4">
        <w:rPr>
          <w:rFonts w:ascii="Times New Roman" w:hAnsi="Times New Roman"/>
          <w:sz w:val="24"/>
        </w:rPr>
        <w:t>a un kultūras pasākumi</w:t>
      </w:r>
      <w:r w:rsidR="007B4D9A" w:rsidRPr="00DF3AA4">
        <w:rPr>
          <w:rFonts w:ascii="Times New Roman" w:hAnsi="Times New Roman"/>
          <w:sz w:val="24"/>
        </w:rPr>
        <w:t xml:space="preserve"> u.c.</w:t>
      </w:r>
    </w:p>
    <w:p w14:paraId="68FE5727" w14:textId="77777777" w:rsidR="00B67C8F" w:rsidRPr="00DF3AA4" w:rsidRDefault="004430BF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V</w:t>
      </w:r>
      <w:r w:rsidR="00B67C8F" w:rsidRPr="00DF3AA4">
        <w:rPr>
          <w:rFonts w:ascii="Times New Roman" w:hAnsi="Times New Roman"/>
          <w:sz w:val="24"/>
        </w:rPr>
        <w:t>eikt aģentūras popularizēšanu (reklāma, informatīvie bukleti)</w:t>
      </w:r>
      <w:r w:rsidR="005419D3" w:rsidRPr="00DF3AA4">
        <w:rPr>
          <w:rFonts w:ascii="Times New Roman" w:hAnsi="Times New Roman"/>
          <w:sz w:val="24"/>
        </w:rPr>
        <w:t>.</w:t>
      </w:r>
    </w:p>
    <w:p w14:paraId="0062661D" w14:textId="63B566F6" w:rsidR="00331F9A" w:rsidRPr="00DF3AA4" w:rsidRDefault="004430BF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 xml:space="preserve">Turpināt </w:t>
      </w:r>
      <w:proofErr w:type="spellStart"/>
      <w:r w:rsidRPr="00DF3AA4">
        <w:rPr>
          <w:rFonts w:ascii="Times New Roman" w:hAnsi="Times New Roman"/>
          <w:sz w:val="24"/>
        </w:rPr>
        <w:t>Catch</w:t>
      </w:r>
      <w:proofErr w:type="spellEnd"/>
      <w:r w:rsidRPr="00DF3AA4">
        <w:rPr>
          <w:rFonts w:ascii="Times New Roman" w:hAnsi="Times New Roman"/>
          <w:sz w:val="24"/>
        </w:rPr>
        <w:t xml:space="preserve"> &amp; </w:t>
      </w:r>
      <w:proofErr w:type="spellStart"/>
      <w:r w:rsidRPr="00DF3AA4">
        <w:rPr>
          <w:rFonts w:ascii="Times New Roman" w:hAnsi="Times New Roman"/>
          <w:sz w:val="24"/>
        </w:rPr>
        <w:t>Release</w:t>
      </w:r>
      <w:proofErr w:type="spellEnd"/>
      <w:r w:rsidR="007B4D9A" w:rsidRPr="00DF3AA4">
        <w:rPr>
          <w:rFonts w:ascii="Times New Roman" w:hAnsi="Times New Roman"/>
          <w:sz w:val="24"/>
        </w:rPr>
        <w:t xml:space="preserve"> (Ķer un atlaid)</w:t>
      </w:r>
      <w:r w:rsidRPr="00DF3AA4">
        <w:rPr>
          <w:rFonts w:ascii="Times New Roman" w:hAnsi="Times New Roman"/>
          <w:sz w:val="24"/>
        </w:rPr>
        <w:t xml:space="preserve"> kampaņu</w:t>
      </w:r>
      <w:r w:rsidR="005419D3" w:rsidRPr="00DF3AA4">
        <w:rPr>
          <w:rFonts w:ascii="Times New Roman" w:hAnsi="Times New Roman"/>
          <w:sz w:val="24"/>
        </w:rPr>
        <w:t>.</w:t>
      </w:r>
    </w:p>
    <w:p w14:paraId="02800ED2" w14:textId="7DB3F365" w:rsidR="009E5B33" w:rsidRPr="00DF3AA4" w:rsidRDefault="007B4D9A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Uzturēt esošo infrastruktūru</w:t>
      </w:r>
      <w:r w:rsidR="0076365F" w:rsidRPr="00DF3AA4">
        <w:rPr>
          <w:rFonts w:ascii="Times New Roman" w:hAnsi="Times New Roman"/>
          <w:sz w:val="24"/>
        </w:rPr>
        <w:t xml:space="preserve"> pie Alūksnes ezera</w:t>
      </w:r>
      <w:r w:rsidRPr="00DF3AA4">
        <w:rPr>
          <w:rFonts w:ascii="Times New Roman" w:hAnsi="Times New Roman"/>
          <w:sz w:val="24"/>
        </w:rPr>
        <w:t xml:space="preserve"> -</w:t>
      </w:r>
      <w:r w:rsidR="0076365F" w:rsidRPr="00DF3AA4">
        <w:rPr>
          <w:rFonts w:ascii="Times New Roman" w:hAnsi="Times New Roman"/>
          <w:sz w:val="24"/>
        </w:rPr>
        <w:t xml:space="preserve"> </w:t>
      </w:r>
      <w:r w:rsidRPr="00DF3AA4">
        <w:rPr>
          <w:rFonts w:ascii="Times New Roman" w:hAnsi="Times New Roman"/>
          <w:sz w:val="24"/>
        </w:rPr>
        <w:t>peldēšanas vietas, laipas, navigācijas zīmes, laivu nolaišanas vietas, nobrauktuves, makšķerēšanas vietas.</w:t>
      </w:r>
    </w:p>
    <w:p w14:paraId="7D72B71D" w14:textId="77777777" w:rsidR="008A3F5A" w:rsidRPr="00DF3AA4" w:rsidRDefault="004430BF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V</w:t>
      </w:r>
      <w:r w:rsidR="008A3F5A" w:rsidRPr="00DF3AA4">
        <w:rPr>
          <w:rFonts w:ascii="Times New Roman" w:hAnsi="Times New Roman"/>
          <w:sz w:val="24"/>
        </w:rPr>
        <w:t>eikt finanšu līdzekļu piesaisti zivju resursu papildināšanai, aizsardzībai</w:t>
      </w:r>
      <w:r w:rsidR="002A4C43" w:rsidRPr="00DF3AA4">
        <w:rPr>
          <w:rFonts w:ascii="Times New Roman" w:hAnsi="Times New Roman"/>
          <w:sz w:val="24"/>
        </w:rPr>
        <w:t>,</w:t>
      </w:r>
      <w:r w:rsidR="008A3F5A" w:rsidRPr="00DF3AA4">
        <w:rPr>
          <w:rFonts w:ascii="Times New Roman" w:hAnsi="Times New Roman"/>
          <w:sz w:val="24"/>
        </w:rPr>
        <w:t xml:space="preserve"> pētniecībai</w:t>
      </w:r>
      <w:r w:rsidR="002A4C43" w:rsidRPr="00DF3AA4">
        <w:rPr>
          <w:rFonts w:ascii="Times New Roman" w:hAnsi="Times New Roman"/>
          <w:sz w:val="24"/>
        </w:rPr>
        <w:t xml:space="preserve"> un infrastruktūras izveidei</w:t>
      </w:r>
      <w:r w:rsidR="008A3F5A" w:rsidRPr="00DF3AA4">
        <w:rPr>
          <w:rFonts w:ascii="Times New Roman" w:hAnsi="Times New Roman"/>
          <w:sz w:val="24"/>
        </w:rPr>
        <w:t>.</w:t>
      </w:r>
    </w:p>
    <w:p w14:paraId="34E7C784" w14:textId="7B8D5BBB" w:rsidR="005419D3" w:rsidRPr="00DF3AA4" w:rsidRDefault="005419D3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Piedalīties kvalifikācijas celšanas semināros.</w:t>
      </w:r>
    </w:p>
    <w:p w14:paraId="13A5B36D" w14:textId="31D6F84E" w:rsidR="007B4D9A" w:rsidRPr="00DF3AA4" w:rsidRDefault="007B4D9A" w:rsidP="00D25BE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DF3AA4">
        <w:rPr>
          <w:rFonts w:ascii="Times New Roman" w:hAnsi="Times New Roman"/>
          <w:sz w:val="24"/>
        </w:rPr>
        <w:t>Realizēt atbalstīto projektu Pededzes upes šķēršļa (tilta) novākšanā un lašveidīgo zivju nārsta izveidē.</w:t>
      </w:r>
    </w:p>
    <w:p w14:paraId="3ADDE48D" w14:textId="77777777" w:rsidR="000A3D97" w:rsidRPr="00DF3AA4" w:rsidRDefault="000A3D97" w:rsidP="000A3D97">
      <w:pPr>
        <w:pStyle w:val="Sarakstarindkopa"/>
        <w:widowControl w:val="0"/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</w:p>
    <w:p w14:paraId="6D95C7A4" w14:textId="77777777" w:rsidR="000A3D97" w:rsidRPr="00DF3AA4" w:rsidRDefault="000A3D97" w:rsidP="00D25BE0">
      <w:pPr>
        <w:pStyle w:val="Sarakstarindkop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Zvērināta revidenta atzinums par saimniecisko darbību</w:t>
      </w:r>
    </w:p>
    <w:p w14:paraId="11CCCB1C" w14:textId="040D7806" w:rsidR="00DB6441" w:rsidRPr="00D838BB" w:rsidRDefault="00DB6441" w:rsidP="00DB6441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838BB"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neatkarīgā </w:t>
      </w:r>
      <w:r w:rsidR="004D60F2">
        <w:rPr>
          <w:rFonts w:ascii="Times New Roman" w:eastAsia="Times New Roman" w:hAnsi="Times New Roman"/>
          <w:sz w:val="24"/>
          <w:szCs w:val="24"/>
          <w:lang w:eastAsia="lv-LV"/>
        </w:rPr>
        <w:t xml:space="preserve">revidenta AS </w:t>
      </w:r>
      <w:r w:rsidR="00F25D17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proofErr w:type="spellStart"/>
      <w:r w:rsidRPr="00D838BB">
        <w:rPr>
          <w:rFonts w:ascii="Times New Roman" w:eastAsia="Times New Roman" w:hAnsi="Times New Roman"/>
          <w:sz w:val="24"/>
          <w:szCs w:val="24"/>
          <w:lang w:eastAsia="lv-LV"/>
        </w:rPr>
        <w:t>Nexia</w:t>
      </w:r>
      <w:proofErr w:type="spellEnd"/>
      <w:r w:rsidRPr="00D838B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838BB">
        <w:rPr>
          <w:rFonts w:ascii="Times New Roman" w:eastAsia="Times New Roman" w:hAnsi="Times New Roman"/>
          <w:sz w:val="24"/>
          <w:szCs w:val="24"/>
          <w:lang w:eastAsia="lv-LV"/>
        </w:rPr>
        <w:t>Audit</w:t>
      </w:r>
      <w:proofErr w:type="spellEnd"/>
      <w:r w:rsidRPr="00D838B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838BB">
        <w:rPr>
          <w:rFonts w:ascii="Times New Roman" w:eastAsia="Times New Roman" w:hAnsi="Times New Roman"/>
          <w:sz w:val="24"/>
          <w:szCs w:val="24"/>
          <w:lang w:eastAsia="lv-LV"/>
        </w:rPr>
        <w:t>Advice</w:t>
      </w:r>
      <w:proofErr w:type="spellEnd"/>
      <w:r w:rsidRPr="00D838BB">
        <w:rPr>
          <w:rFonts w:ascii="Times New Roman" w:eastAsia="Times New Roman" w:hAnsi="Times New Roman"/>
          <w:sz w:val="24"/>
          <w:szCs w:val="24"/>
          <w:lang w:eastAsia="lv-LV"/>
        </w:rPr>
        <w:t xml:space="preserve">” (licence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Nr.134) ziņojumā Nr. </w:t>
      </w:r>
      <w:r w:rsidRPr="00AD3D11">
        <w:rPr>
          <w:rFonts w:ascii="Times New Roman" w:eastAsia="Times New Roman" w:hAnsi="Times New Roman"/>
          <w:sz w:val="24"/>
          <w:szCs w:val="24"/>
          <w:lang w:eastAsia="lv-LV"/>
        </w:rPr>
        <w:t>P3/2021/RZG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838BB">
        <w:rPr>
          <w:rFonts w:ascii="Times New Roman" w:eastAsia="Times New Roman" w:hAnsi="Times New Roman"/>
          <w:sz w:val="24"/>
          <w:szCs w:val="24"/>
          <w:lang w:eastAsia="lv-LV"/>
        </w:rPr>
        <w:t>par pašval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dību kopumā, ir teikts, ka: </w:t>
      </w:r>
      <w:r w:rsidRPr="003748B9">
        <w:rPr>
          <w:rFonts w:ascii="Times New Roman" w:eastAsia="Times New Roman" w:hAnsi="Times New Roman"/>
          <w:i/>
          <w:sz w:val="24"/>
          <w:szCs w:val="24"/>
          <w:lang w:eastAsia="lv-LV"/>
        </w:rPr>
        <w:t>pievienotais finanšu pārskats sniedz patiesu un skaidru priekšstatu par Alūksnes novada pašvaldības finansiālo stāvokli 202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1</w:t>
      </w:r>
      <w:r w:rsidRPr="003748B9">
        <w:rPr>
          <w:rFonts w:ascii="Times New Roman" w:eastAsia="Times New Roman" w:hAnsi="Times New Roman"/>
          <w:i/>
          <w:sz w:val="24"/>
          <w:szCs w:val="24"/>
          <w:lang w:eastAsia="lv-LV"/>
        </w:rPr>
        <w:t>.gada 31.decembrī un par tās darbības finanšu rezultātiem un naudas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plūsmu gadā, kas noslēdzās 2021</w:t>
      </w:r>
      <w:r w:rsidRPr="003748B9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.gada 31.decembrī, saskaņā ar Ministru </w:t>
      </w:r>
      <w:r w:rsidR="00F25D17">
        <w:rPr>
          <w:rFonts w:ascii="Times New Roman" w:eastAsia="Times New Roman" w:hAnsi="Times New Roman"/>
          <w:i/>
          <w:sz w:val="24"/>
          <w:szCs w:val="24"/>
          <w:lang w:eastAsia="lv-LV"/>
        </w:rPr>
        <w:t>k</w:t>
      </w:r>
      <w:r w:rsidRPr="003748B9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abineta 2018.gada 19.jūnija noteikumiem Nr. 344 </w:t>
      </w:r>
      <w:r w:rsidR="00F25D17">
        <w:rPr>
          <w:rFonts w:ascii="Times New Roman" w:eastAsia="Times New Roman" w:hAnsi="Times New Roman"/>
          <w:i/>
          <w:sz w:val="24"/>
          <w:szCs w:val="24"/>
          <w:lang w:eastAsia="lv-LV"/>
        </w:rPr>
        <w:t>“</w:t>
      </w:r>
      <w:r w:rsidRPr="003748B9">
        <w:rPr>
          <w:rFonts w:ascii="Times New Roman" w:eastAsia="Times New Roman" w:hAnsi="Times New Roman"/>
          <w:i/>
          <w:sz w:val="24"/>
          <w:szCs w:val="24"/>
          <w:lang w:eastAsia="lv-LV"/>
        </w:rPr>
        <w:t>Gada pārskata sagatavošanas kārtība”.</w:t>
      </w:r>
    </w:p>
    <w:p w14:paraId="2207FD56" w14:textId="77777777" w:rsidR="00F0155F" w:rsidRPr="00DF3AA4" w:rsidRDefault="00F0155F" w:rsidP="00F0155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lv-LV"/>
        </w:rPr>
      </w:pPr>
    </w:p>
    <w:p w14:paraId="2604EB1F" w14:textId="37FF6EFF" w:rsidR="004F585F" w:rsidRPr="00777B12" w:rsidRDefault="00F0155F" w:rsidP="004C1D6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lv-LV"/>
        </w:rPr>
      </w:pPr>
      <w:r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 xml:space="preserve">Domes </w:t>
      </w:r>
      <w:r w:rsidR="00E232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priekšsēdētājs</w:t>
      </w:r>
      <w:r w:rsidR="00E232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ab/>
      </w:r>
      <w:r w:rsidR="00E232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ab/>
      </w:r>
      <w:r w:rsidR="00E232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ab/>
      </w:r>
      <w:r w:rsidR="00E232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ab/>
      </w:r>
      <w:r w:rsidR="00E232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ab/>
      </w:r>
      <w:r w:rsidR="00E232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ab/>
      </w:r>
      <w:r w:rsidR="00E232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ab/>
      </w:r>
      <w:r w:rsidR="00E232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ab/>
      </w:r>
      <w:proofErr w:type="spellStart"/>
      <w:r w:rsidR="00E232E9" w:rsidRPr="00DF3AA4">
        <w:rPr>
          <w:rFonts w:ascii="Times New Roman" w:eastAsia="Times New Roman" w:hAnsi="Times New Roman"/>
          <w:kern w:val="2"/>
          <w:sz w:val="24"/>
          <w:szCs w:val="24"/>
          <w:lang w:eastAsia="lv-LV"/>
        </w:rPr>
        <w:t>Dz.ADLERS</w:t>
      </w:r>
      <w:bookmarkEnd w:id="0"/>
      <w:proofErr w:type="spellEnd"/>
    </w:p>
    <w:sectPr w:rsidR="004F585F" w:rsidRPr="00777B12" w:rsidSect="000E72B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53FC" w14:textId="77777777" w:rsidR="00764AF3" w:rsidRDefault="00764AF3" w:rsidP="004C67BA">
      <w:r>
        <w:separator/>
      </w:r>
    </w:p>
  </w:endnote>
  <w:endnote w:type="continuationSeparator" w:id="0">
    <w:p w14:paraId="71A7BC7C" w14:textId="77777777" w:rsidR="00764AF3" w:rsidRDefault="00764AF3" w:rsidP="004C67BA">
      <w:r>
        <w:continuationSeparator/>
      </w:r>
    </w:p>
  </w:endnote>
  <w:endnote w:type="continuationNotice" w:id="1">
    <w:p w14:paraId="77FED61A" w14:textId="77777777" w:rsidR="00764AF3" w:rsidRDefault="00764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5AE7" w14:textId="77777777" w:rsidR="00764AF3" w:rsidRDefault="00764AF3" w:rsidP="004C67BA">
      <w:r>
        <w:separator/>
      </w:r>
    </w:p>
  </w:footnote>
  <w:footnote w:type="continuationSeparator" w:id="0">
    <w:p w14:paraId="6885A7DF" w14:textId="77777777" w:rsidR="00764AF3" w:rsidRDefault="00764AF3" w:rsidP="004C67BA">
      <w:r>
        <w:continuationSeparator/>
      </w:r>
    </w:p>
  </w:footnote>
  <w:footnote w:type="continuationNotice" w:id="1">
    <w:p w14:paraId="2FD0AA0C" w14:textId="77777777" w:rsidR="00764AF3" w:rsidRDefault="00764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1702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5B87A01" w14:textId="1A897278" w:rsidR="000E72BC" w:rsidRPr="000E72BC" w:rsidRDefault="000E72BC">
        <w:pPr>
          <w:pStyle w:val="Galvene"/>
          <w:rPr>
            <w:rFonts w:ascii="Times New Roman" w:hAnsi="Times New Roman"/>
            <w:sz w:val="24"/>
            <w:szCs w:val="24"/>
          </w:rPr>
        </w:pPr>
        <w:r w:rsidRPr="000E72BC">
          <w:rPr>
            <w:rFonts w:ascii="Times New Roman" w:hAnsi="Times New Roman"/>
            <w:sz w:val="24"/>
            <w:szCs w:val="24"/>
          </w:rPr>
          <w:fldChar w:fldCharType="begin"/>
        </w:r>
        <w:r w:rsidRPr="000E72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72BC">
          <w:rPr>
            <w:rFonts w:ascii="Times New Roman" w:hAnsi="Times New Roman"/>
            <w:sz w:val="24"/>
            <w:szCs w:val="24"/>
          </w:rPr>
          <w:fldChar w:fldCharType="separate"/>
        </w:r>
        <w:r w:rsidRPr="000E72BC">
          <w:rPr>
            <w:rFonts w:ascii="Times New Roman" w:hAnsi="Times New Roman"/>
            <w:sz w:val="24"/>
            <w:szCs w:val="24"/>
          </w:rPr>
          <w:t>2</w:t>
        </w:r>
        <w:r w:rsidRPr="000E72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53A7146" w14:textId="77777777" w:rsidR="000E72BC" w:rsidRDefault="000E72B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StarSymbol" w:eastAsia="StarSymbol"/>
      </w:rPr>
    </w:lvl>
  </w:abstractNum>
  <w:abstractNum w:abstractNumId="1" w15:restartNumberingAfterBreak="0">
    <w:nsid w:val="09A51DF8"/>
    <w:multiLevelType w:val="hybridMultilevel"/>
    <w:tmpl w:val="CA603F16"/>
    <w:lvl w:ilvl="0" w:tplc="FC82A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10BE71A8"/>
    <w:multiLevelType w:val="hybridMultilevel"/>
    <w:tmpl w:val="29CA8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DBC"/>
    <w:multiLevelType w:val="hybridMultilevel"/>
    <w:tmpl w:val="732E4728"/>
    <w:lvl w:ilvl="0" w:tplc="042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FA35C9D"/>
    <w:multiLevelType w:val="hybridMultilevel"/>
    <w:tmpl w:val="67407D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66E7"/>
    <w:multiLevelType w:val="hybridMultilevel"/>
    <w:tmpl w:val="CEDA23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014C"/>
    <w:multiLevelType w:val="hybridMultilevel"/>
    <w:tmpl w:val="E494A1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7A33"/>
    <w:multiLevelType w:val="hybridMultilevel"/>
    <w:tmpl w:val="F04EA432"/>
    <w:lvl w:ilvl="0" w:tplc="52FE6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10DA"/>
    <w:multiLevelType w:val="hybridMultilevel"/>
    <w:tmpl w:val="54E2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764868">
    <w:abstractNumId w:val="7"/>
  </w:num>
  <w:num w:numId="2" w16cid:durableId="2047681109">
    <w:abstractNumId w:val="1"/>
  </w:num>
  <w:num w:numId="3" w16cid:durableId="121509547">
    <w:abstractNumId w:val="5"/>
  </w:num>
  <w:num w:numId="4" w16cid:durableId="1922442210">
    <w:abstractNumId w:val="2"/>
  </w:num>
  <w:num w:numId="5" w16cid:durableId="1182740031">
    <w:abstractNumId w:val="8"/>
  </w:num>
  <w:num w:numId="6" w16cid:durableId="1948652928">
    <w:abstractNumId w:val="4"/>
  </w:num>
  <w:num w:numId="7" w16cid:durableId="867839083">
    <w:abstractNumId w:val="3"/>
  </w:num>
  <w:num w:numId="8" w16cid:durableId="34802628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17"/>
    <w:rsid w:val="000000AE"/>
    <w:rsid w:val="000020F5"/>
    <w:rsid w:val="00003230"/>
    <w:rsid w:val="00003526"/>
    <w:rsid w:val="00004304"/>
    <w:rsid w:val="00005C6D"/>
    <w:rsid w:val="00006D74"/>
    <w:rsid w:val="000075E2"/>
    <w:rsid w:val="000103C0"/>
    <w:rsid w:val="00010562"/>
    <w:rsid w:val="000108BF"/>
    <w:rsid w:val="00016421"/>
    <w:rsid w:val="00016F95"/>
    <w:rsid w:val="00016FA3"/>
    <w:rsid w:val="00020951"/>
    <w:rsid w:val="00022449"/>
    <w:rsid w:val="000227C3"/>
    <w:rsid w:val="00023938"/>
    <w:rsid w:val="0002400F"/>
    <w:rsid w:val="00030DB0"/>
    <w:rsid w:val="00030ED0"/>
    <w:rsid w:val="00031586"/>
    <w:rsid w:val="0003162D"/>
    <w:rsid w:val="00034B49"/>
    <w:rsid w:val="0003682D"/>
    <w:rsid w:val="00036A18"/>
    <w:rsid w:val="00037A03"/>
    <w:rsid w:val="000400AD"/>
    <w:rsid w:val="000458FE"/>
    <w:rsid w:val="00046B8B"/>
    <w:rsid w:val="00047412"/>
    <w:rsid w:val="000478E3"/>
    <w:rsid w:val="00050C07"/>
    <w:rsid w:val="00050D90"/>
    <w:rsid w:val="0005194C"/>
    <w:rsid w:val="00052169"/>
    <w:rsid w:val="000549CA"/>
    <w:rsid w:val="00055430"/>
    <w:rsid w:val="00055779"/>
    <w:rsid w:val="00056019"/>
    <w:rsid w:val="0006064F"/>
    <w:rsid w:val="00060FD6"/>
    <w:rsid w:val="00062E16"/>
    <w:rsid w:val="00064D15"/>
    <w:rsid w:val="00064E0F"/>
    <w:rsid w:val="00065020"/>
    <w:rsid w:val="00066017"/>
    <w:rsid w:val="00067947"/>
    <w:rsid w:val="00073CF5"/>
    <w:rsid w:val="000758CE"/>
    <w:rsid w:val="00077AB5"/>
    <w:rsid w:val="000836C9"/>
    <w:rsid w:val="000845D2"/>
    <w:rsid w:val="00084DBF"/>
    <w:rsid w:val="00085388"/>
    <w:rsid w:val="00092164"/>
    <w:rsid w:val="00092896"/>
    <w:rsid w:val="00094175"/>
    <w:rsid w:val="000954C5"/>
    <w:rsid w:val="00096889"/>
    <w:rsid w:val="0009795B"/>
    <w:rsid w:val="000A1EFC"/>
    <w:rsid w:val="000A1FA9"/>
    <w:rsid w:val="000A3667"/>
    <w:rsid w:val="000A3D97"/>
    <w:rsid w:val="000A58CD"/>
    <w:rsid w:val="000A5D9F"/>
    <w:rsid w:val="000A6036"/>
    <w:rsid w:val="000A70A9"/>
    <w:rsid w:val="000A7308"/>
    <w:rsid w:val="000B3C99"/>
    <w:rsid w:val="000B42D5"/>
    <w:rsid w:val="000B4381"/>
    <w:rsid w:val="000B4AE6"/>
    <w:rsid w:val="000B5213"/>
    <w:rsid w:val="000B6A2F"/>
    <w:rsid w:val="000B6B4E"/>
    <w:rsid w:val="000B7ABF"/>
    <w:rsid w:val="000B7AE7"/>
    <w:rsid w:val="000C0CC7"/>
    <w:rsid w:val="000C14E9"/>
    <w:rsid w:val="000C1A3A"/>
    <w:rsid w:val="000C5AC2"/>
    <w:rsid w:val="000D0855"/>
    <w:rsid w:val="000D0FB4"/>
    <w:rsid w:val="000D11E5"/>
    <w:rsid w:val="000D275D"/>
    <w:rsid w:val="000D27FC"/>
    <w:rsid w:val="000D336D"/>
    <w:rsid w:val="000D3E68"/>
    <w:rsid w:val="000D5C5E"/>
    <w:rsid w:val="000D5E6A"/>
    <w:rsid w:val="000D6F25"/>
    <w:rsid w:val="000D700A"/>
    <w:rsid w:val="000D7314"/>
    <w:rsid w:val="000E260A"/>
    <w:rsid w:val="000E27E8"/>
    <w:rsid w:val="000E3E10"/>
    <w:rsid w:val="000E4099"/>
    <w:rsid w:val="000E5274"/>
    <w:rsid w:val="000E53BD"/>
    <w:rsid w:val="000E5D04"/>
    <w:rsid w:val="000E6F84"/>
    <w:rsid w:val="000E72BC"/>
    <w:rsid w:val="000F1A49"/>
    <w:rsid w:val="000F1CD2"/>
    <w:rsid w:val="000F1ED8"/>
    <w:rsid w:val="000F2250"/>
    <w:rsid w:val="000F4A8B"/>
    <w:rsid w:val="000F578D"/>
    <w:rsid w:val="000F7638"/>
    <w:rsid w:val="0010013F"/>
    <w:rsid w:val="00100DD2"/>
    <w:rsid w:val="00101A13"/>
    <w:rsid w:val="00103EDA"/>
    <w:rsid w:val="00104F6F"/>
    <w:rsid w:val="0010525D"/>
    <w:rsid w:val="0010567F"/>
    <w:rsid w:val="00105F29"/>
    <w:rsid w:val="001119E0"/>
    <w:rsid w:val="001126A9"/>
    <w:rsid w:val="0011283D"/>
    <w:rsid w:val="001141B1"/>
    <w:rsid w:val="00114959"/>
    <w:rsid w:val="00114FE1"/>
    <w:rsid w:val="0011596B"/>
    <w:rsid w:val="001203AF"/>
    <w:rsid w:val="00121DEE"/>
    <w:rsid w:val="00122439"/>
    <w:rsid w:val="00122854"/>
    <w:rsid w:val="00123173"/>
    <w:rsid w:val="00123B92"/>
    <w:rsid w:val="00125E67"/>
    <w:rsid w:val="00126E11"/>
    <w:rsid w:val="00127E0B"/>
    <w:rsid w:val="0013013C"/>
    <w:rsid w:val="00130FF9"/>
    <w:rsid w:val="00131F05"/>
    <w:rsid w:val="00132312"/>
    <w:rsid w:val="001360EA"/>
    <w:rsid w:val="00137DAD"/>
    <w:rsid w:val="00140B1D"/>
    <w:rsid w:val="001430C7"/>
    <w:rsid w:val="00143FF1"/>
    <w:rsid w:val="00145B0B"/>
    <w:rsid w:val="00146F4D"/>
    <w:rsid w:val="00147737"/>
    <w:rsid w:val="00147E1F"/>
    <w:rsid w:val="001503F6"/>
    <w:rsid w:val="00155EC9"/>
    <w:rsid w:val="00156497"/>
    <w:rsid w:val="00156767"/>
    <w:rsid w:val="001604B2"/>
    <w:rsid w:val="00160675"/>
    <w:rsid w:val="0016147F"/>
    <w:rsid w:val="00161A1B"/>
    <w:rsid w:val="00161A20"/>
    <w:rsid w:val="00161F6A"/>
    <w:rsid w:val="00166A02"/>
    <w:rsid w:val="00167190"/>
    <w:rsid w:val="00167388"/>
    <w:rsid w:val="00167D20"/>
    <w:rsid w:val="0017034C"/>
    <w:rsid w:val="00170443"/>
    <w:rsid w:val="001712D2"/>
    <w:rsid w:val="00171719"/>
    <w:rsid w:val="00172F0C"/>
    <w:rsid w:val="001739BB"/>
    <w:rsid w:val="00174429"/>
    <w:rsid w:val="001776DB"/>
    <w:rsid w:val="00180104"/>
    <w:rsid w:val="00184251"/>
    <w:rsid w:val="00185514"/>
    <w:rsid w:val="00186B75"/>
    <w:rsid w:val="001871E0"/>
    <w:rsid w:val="0019094E"/>
    <w:rsid w:val="00191ECB"/>
    <w:rsid w:val="00193A0C"/>
    <w:rsid w:val="00193FA5"/>
    <w:rsid w:val="00194D0F"/>
    <w:rsid w:val="001A1A75"/>
    <w:rsid w:val="001A4444"/>
    <w:rsid w:val="001A4D5F"/>
    <w:rsid w:val="001A6B40"/>
    <w:rsid w:val="001A7C76"/>
    <w:rsid w:val="001B08AF"/>
    <w:rsid w:val="001B16C2"/>
    <w:rsid w:val="001B1F65"/>
    <w:rsid w:val="001B2B20"/>
    <w:rsid w:val="001B3E70"/>
    <w:rsid w:val="001B4891"/>
    <w:rsid w:val="001B48B6"/>
    <w:rsid w:val="001B6192"/>
    <w:rsid w:val="001B6342"/>
    <w:rsid w:val="001B6EB6"/>
    <w:rsid w:val="001B7158"/>
    <w:rsid w:val="001B7A81"/>
    <w:rsid w:val="001C002B"/>
    <w:rsid w:val="001C2F5A"/>
    <w:rsid w:val="001C3157"/>
    <w:rsid w:val="001C377F"/>
    <w:rsid w:val="001C3A2A"/>
    <w:rsid w:val="001C502C"/>
    <w:rsid w:val="001D107B"/>
    <w:rsid w:val="001D3A61"/>
    <w:rsid w:val="001D41DE"/>
    <w:rsid w:val="001D5310"/>
    <w:rsid w:val="001E26BD"/>
    <w:rsid w:val="001E521F"/>
    <w:rsid w:val="001E532F"/>
    <w:rsid w:val="001E6AF2"/>
    <w:rsid w:val="001E7BB5"/>
    <w:rsid w:val="001F0E48"/>
    <w:rsid w:val="001F112C"/>
    <w:rsid w:val="001F48FD"/>
    <w:rsid w:val="001F4A42"/>
    <w:rsid w:val="001F6ED3"/>
    <w:rsid w:val="001F701D"/>
    <w:rsid w:val="00201020"/>
    <w:rsid w:val="00204C17"/>
    <w:rsid w:val="00205A0F"/>
    <w:rsid w:val="00206BF5"/>
    <w:rsid w:val="00206ECB"/>
    <w:rsid w:val="00207A24"/>
    <w:rsid w:val="00213165"/>
    <w:rsid w:val="00214CA1"/>
    <w:rsid w:val="00217325"/>
    <w:rsid w:val="002201C0"/>
    <w:rsid w:val="00220663"/>
    <w:rsid w:val="002214FB"/>
    <w:rsid w:val="0022189A"/>
    <w:rsid w:val="00221F91"/>
    <w:rsid w:val="00222E2E"/>
    <w:rsid w:val="00223368"/>
    <w:rsid w:val="00224676"/>
    <w:rsid w:val="0022543A"/>
    <w:rsid w:val="00225AD9"/>
    <w:rsid w:val="00230FE5"/>
    <w:rsid w:val="0023157A"/>
    <w:rsid w:val="002316BA"/>
    <w:rsid w:val="00231EB1"/>
    <w:rsid w:val="0023351E"/>
    <w:rsid w:val="00233F85"/>
    <w:rsid w:val="00234D0E"/>
    <w:rsid w:val="00234F0D"/>
    <w:rsid w:val="00235E50"/>
    <w:rsid w:val="0023614F"/>
    <w:rsid w:val="002371A0"/>
    <w:rsid w:val="00241C23"/>
    <w:rsid w:val="00241CE9"/>
    <w:rsid w:val="00241E23"/>
    <w:rsid w:val="00244C07"/>
    <w:rsid w:val="002455C4"/>
    <w:rsid w:val="00246069"/>
    <w:rsid w:val="00246181"/>
    <w:rsid w:val="00246C6E"/>
    <w:rsid w:val="00246F59"/>
    <w:rsid w:val="002503B0"/>
    <w:rsid w:val="0025047F"/>
    <w:rsid w:val="0025052E"/>
    <w:rsid w:val="0025308A"/>
    <w:rsid w:val="00253A4C"/>
    <w:rsid w:val="00255D4C"/>
    <w:rsid w:val="002560D3"/>
    <w:rsid w:val="00256236"/>
    <w:rsid w:val="002563C0"/>
    <w:rsid w:val="00256559"/>
    <w:rsid w:val="0025795A"/>
    <w:rsid w:val="00260AB1"/>
    <w:rsid w:val="00260DF6"/>
    <w:rsid w:val="00263A95"/>
    <w:rsid w:val="0026502D"/>
    <w:rsid w:val="00265248"/>
    <w:rsid w:val="00265C7F"/>
    <w:rsid w:val="00265DD7"/>
    <w:rsid w:val="002671EF"/>
    <w:rsid w:val="00267F0C"/>
    <w:rsid w:val="00270926"/>
    <w:rsid w:val="00281216"/>
    <w:rsid w:val="00282CCE"/>
    <w:rsid w:val="00282E56"/>
    <w:rsid w:val="00283144"/>
    <w:rsid w:val="00284785"/>
    <w:rsid w:val="0028600F"/>
    <w:rsid w:val="00286D2C"/>
    <w:rsid w:val="0029089A"/>
    <w:rsid w:val="0029429D"/>
    <w:rsid w:val="00295330"/>
    <w:rsid w:val="00296084"/>
    <w:rsid w:val="00296B6D"/>
    <w:rsid w:val="00296DD0"/>
    <w:rsid w:val="00296F04"/>
    <w:rsid w:val="00297E18"/>
    <w:rsid w:val="002A037D"/>
    <w:rsid w:val="002A4C43"/>
    <w:rsid w:val="002B0E4C"/>
    <w:rsid w:val="002B1CC8"/>
    <w:rsid w:val="002B1F44"/>
    <w:rsid w:val="002B21D4"/>
    <w:rsid w:val="002B5255"/>
    <w:rsid w:val="002B6CBA"/>
    <w:rsid w:val="002C1E04"/>
    <w:rsid w:val="002C32E0"/>
    <w:rsid w:val="002C345C"/>
    <w:rsid w:val="002C4151"/>
    <w:rsid w:val="002C4DDE"/>
    <w:rsid w:val="002C738D"/>
    <w:rsid w:val="002D19C8"/>
    <w:rsid w:val="002D1C2C"/>
    <w:rsid w:val="002D229C"/>
    <w:rsid w:val="002D3B8F"/>
    <w:rsid w:val="002D4B6B"/>
    <w:rsid w:val="002D6F25"/>
    <w:rsid w:val="002E0EC0"/>
    <w:rsid w:val="002E16B1"/>
    <w:rsid w:val="002E334E"/>
    <w:rsid w:val="002E3DC9"/>
    <w:rsid w:val="002E5244"/>
    <w:rsid w:val="002E7174"/>
    <w:rsid w:val="002E7265"/>
    <w:rsid w:val="002F2012"/>
    <w:rsid w:val="002F6CB5"/>
    <w:rsid w:val="002F7ECC"/>
    <w:rsid w:val="00300816"/>
    <w:rsid w:val="00300A3C"/>
    <w:rsid w:val="003015B1"/>
    <w:rsid w:val="003015ED"/>
    <w:rsid w:val="00301F62"/>
    <w:rsid w:val="00302AC7"/>
    <w:rsid w:val="00302B9E"/>
    <w:rsid w:val="00304512"/>
    <w:rsid w:val="00304F15"/>
    <w:rsid w:val="00306452"/>
    <w:rsid w:val="003065E5"/>
    <w:rsid w:val="00307B6C"/>
    <w:rsid w:val="00312377"/>
    <w:rsid w:val="00312AC7"/>
    <w:rsid w:val="0032090E"/>
    <w:rsid w:val="00321197"/>
    <w:rsid w:val="00321D07"/>
    <w:rsid w:val="00324FEF"/>
    <w:rsid w:val="0032634E"/>
    <w:rsid w:val="00326958"/>
    <w:rsid w:val="00326C66"/>
    <w:rsid w:val="00326E3E"/>
    <w:rsid w:val="003274A5"/>
    <w:rsid w:val="00331C94"/>
    <w:rsid w:val="00331F9A"/>
    <w:rsid w:val="00332003"/>
    <w:rsid w:val="00334131"/>
    <w:rsid w:val="003374E1"/>
    <w:rsid w:val="00341557"/>
    <w:rsid w:val="003415D8"/>
    <w:rsid w:val="003423F1"/>
    <w:rsid w:val="00342FBC"/>
    <w:rsid w:val="00344341"/>
    <w:rsid w:val="003451BB"/>
    <w:rsid w:val="00345F90"/>
    <w:rsid w:val="00346DE5"/>
    <w:rsid w:val="00347538"/>
    <w:rsid w:val="0034756A"/>
    <w:rsid w:val="00350A2C"/>
    <w:rsid w:val="00351912"/>
    <w:rsid w:val="00353B31"/>
    <w:rsid w:val="0035526D"/>
    <w:rsid w:val="00355F76"/>
    <w:rsid w:val="003564BD"/>
    <w:rsid w:val="00361FA1"/>
    <w:rsid w:val="0036296C"/>
    <w:rsid w:val="00364C57"/>
    <w:rsid w:val="00366079"/>
    <w:rsid w:val="00366D74"/>
    <w:rsid w:val="0037056F"/>
    <w:rsid w:val="0037357A"/>
    <w:rsid w:val="003736D6"/>
    <w:rsid w:val="00373963"/>
    <w:rsid w:val="003748B9"/>
    <w:rsid w:val="00375DF2"/>
    <w:rsid w:val="00383418"/>
    <w:rsid w:val="003834C5"/>
    <w:rsid w:val="00384490"/>
    <w:rsid w:val="00384DDA"/>
    <w:rsid w:val="00387F11"/>
    <w:rsid w:val="003904E9"/>
    <w:rsid w:val="00390CC6"/>
    <w:rsid w:val="00391B18"/>
    <w:rsid w:val="00392A39"/>
    <w:rsid w:val="003933C5"/>
    <w:rsid w:val="00393AF6"/>
    <w:rsid w:val="00397A9A"/>
    <w:rsid w:val="003A002A"/>
    <w:rsid w:val="003A0C47"/>
    <w:rsid w:val="003A3281"/>
    <w:rsid w:val="003A519E"/>
    <w:rsid w:val="003A5E4E"/>
    <w:rsid w:val="003A6E29"/>
    <w:rsid w:val="003B05E2"/>
    <w:rsid w:val="003B07AC"/>
    <w:rsid w:val="003B1136"/>
    <w:rsid w:val="003B1E77"/>
    <w:rsid w:val="003B2C5F"/>
    <w:rsid w:val="003B40CA"/>
    <w:rsid w:val="003B44B9"/>
    <w:rsid w:val="003B6846"/>
    <w:rsid w:val="003C44A6"/>
    <w:rsid w:val="003C488B"/>
    <w:rsid w:val="003C5E81"/>
    <w:rsid w:val="003C6AEB"/>
    <w:rsid w:val="003C6DC7"/>
    <w:rsid w:val="003C6FD0"/>
    <w:rsid w:val="003C7816"/>
    <w:rsid w:val="003D1263"/>
    <w:rsid w:val="003D31A4"/>
    <w:rsid w:val="003D4BDF"/>
    <w:rsid w:val="003D55D7"/>
    <w:rsid w:val="003E0258"/>
    <w:rsid w:val="003E1601"/>
    <w:rsid w:val="003E1F3B"/>
    <w:rsid w:val="003E22D9"/>
    <w:rsid w:val="003E30CE"/>
    <w:rsid w:val="003E4E34"/>
    <w:rsid w:val="003E7922"/>
    <w:rsid w:val="003F0915"/>
    <w:rsid w:val="003F0E8F"/>
    <w:rsid w:val="003F1794"/>
    <w:rsid w:val="003F4E7A"/>
    <w:rsid w:val="003F58D4"/>
    <w:rsid w:val="00400AF5"/>
    <w:rsid w:val="00400E79"/>
    <w:rsid w:val="00402E2A"/>
    <w:rsid w:val="00405F6D"/>
    <w:rsid w:val="0040662C"/>
    <w:rsid w:val="00406E1B"/>
    <w:rsid w:val="00406FCE"/>
    <w:rsid w:val="00407AF5"/>
    <w:rsid w:val="00410BB5"/>
    <w:rsid w:val="004120DB"/>
    <w:rsid w:val="00413B6A"/>
    <w:rsid w:val="00414912"/>
    <w:rsid w:val="004201CB"/>
    <w:rsid w:val="00422970"/>
    <w:rsid w:val="00423E1F"/>
    <w:rsid w:val="0042718E"/>
    <w:rsid w:val="0042723D"/>
    <w:rsid w:val="004273CA"/>
    <w:rsid w:val="00432A26"/>
    <w:rsid w:val="004334F5"/>
    <w:rsid w:val="0043381C"/>
    <w:rsid w:val="00434FF9"/>
    <w:rsid w:val="00436943"/>
    <w:rsid w:val="004369D1"/>
    <w:rsid w:val="0043729C"/>
    <w:rsid w:val="00437334"/>
    <w:rsid w:val="00440483"/>
    <w:rsid w:val="00440604"/>
    <w:rsid w:val="004426CC"/>
    <w:rsid w:val="004427DB"/>
    <w:rsid w:val="00442C38"/>
    <w:rsid w:val="004430BF"/>
    <w:rsid w:val="004440B2"/>
    <w:rsid w:val="00444388"/>
    <w:rsid w:val="00444FF9"/>
    <w:rsid w:val="0044692C"/>
    <w:rsid w:val="00455243"/>
    <w:rsid w:val="0045561A"/>
    <w:rsid w:val="00456D3E"/>
    <w:rsid w:val="00456FFF"/>
    <w:rsid w:val="00457FB6"/>
    <w:rsid w:val="00461AD7"/>
    <w:rsid w:val="004663E8"/>
    <w:rsid w:val="00467215"/>
    <w:rsid w:val="004673B7"/>
    <w:rsid w:val="004675B4"/>
    <w:rsid w:val="00467620"/>
    <w:rsid w:val="0046777D"/>
    <w:rsid w:val="00470220"/>
    <w:rsid w:val="00470EA0"/>
    <w:rsid w:val="00471BDD"/>
    <w:rsid w:val="00473212"/>
    <w:rsid w:val="004743B6"/>
    <w:rsid w:val="004765F1"/>
    <w:rsid w:val="00480A44"/>
    <w:rsid w:val="00480A66"/>
    <w:rsid w:val="00480C9A"/>
    <w:rsid w:val="0048178E"/>
    <w:rsid w:val="00481826"/>
    <w:rsid w:val="00487F9C"/>
    <w:rsid w:val="00490CD0"/>
    <w:rsid w:val="00493181"/>
    <w:rsid w:val="00494288"/>
    <w:rsid w:val="00495F30"/>
    <w:rsid w:val="004A07B8"/>
    <w:rsid w:val="004A301E"/>
    <w:rsid w:val="004A4031"/>
    <w:rsid w:val="004A74D3"/>
    <w:rsid w:val="004B154F"/>
    <w:rsid w:val="004B1C75"/>
    <w:rsid w:val="004B6704"/>
    <w:rsid w:val="004B677B"/>
    <w:rsid w:val="004C0E10"/>
    <w:rsid w:val="004C1D68"/>
    <w:rsid w:val="004C43EA"/>
    <w:rsid w:val="004C480D"/>
    <w:rsid w:val="004C67BA"/>
    <w:rsid w:val="004C7D8A"/>
    <w:rsid w:val="004D00D4"/>
    <w:rsid w:val="004D05BF"/>
    <w:rsid w:val="004D0C36"/>
    <w:rsid w:val="004D2FDE"/>
    <w:rsid w:val="004D412E"/>
    <w:rsid w:val="004D60F2"/>
    <w:rsid w:val="004E3431"/>
    <w:rsid w:val="004E3CEB"/>
    <w:rsid w:val="004F0E6D"/>
    <w:rsid w:val="004F1699"/>
    <w:rsid w:val="004F17A2"/>
    <w:rsid w:val="004F17B2"/>
    <w:rsid w:val="004F3BF5"/>
    <w:rsid w:val="004F42F4"/>
    <w:rsid w:val="004F446A"/>
    <w:rsid w:val="004F585F"/>
    <w:rsid w:val="004F5C35"/>
    <w:rsid w:val="004F7222"/>
    <w:rsid w:val="005015CB"/>
    <w:rsid w:val="00502AB8"/>
    <w:rsid w:val="00503921"/>
    <w:rsid w:val="00504A21"/>
    <w:rsid w:val="005072D9"/>
    <w:rsid w:val="00507C3F"/>
    <w:rsid w:val="00507E17"/>
    <w:rsid w:val="005106BC"/>
    <w:rsid w:val="00515BA9"/>
    <w:rsid w:val="0051636B"/>
    <w:rsid w:val="00517018"/>
    <w:rsid w:val="00520DDA"/>
    <w:rsid w:val="0052120A"/>
    <w:rsid w:val="005212C6"/>
    <w:rsid w:val="0052221E"/>
    <w:rsid w:val="005231F9"/>
    <w:rsid w:val="00523235"/>
    <w:rsid w:val="005247D3"/>
    <w:rsid w:val="005254E3"/>
    <w:rsid w:val="00534FAA"/>
    <w:rsid w:val="00535F15"/>
    <w:rsid w:val="00536B09"/>
    <w:rsid w:val="005408BC"/>
    <w:rsid w:val="00540B73"/>
    <w:rsid w:val="005419D3"/>
    <w:rsid w:val="00543DD8"/>
    <w:rsid w:val="005444F3"/>
    <w:rsid w:val="005462EA"/>
    <w:rsid w:val="00546944"/>
    <w:rsid w:val="00546F65"/>
    <w:rsid w:val="0054722D"/>
    <w:rsid w:val="00547F88"/>
    <w:rsid w:val="00550142"/>
    <w:rsid w:val="00551892"/>
    <w:rsid w:val="005527FA"/>
    <w:rsid w:val="00552FA3"/>
    <w:rsid w:val="005537D4"/>
    <w:rsid w:val="00555772"/>
    <w:rsid w:val="005558C1"/>
    <w:rsid w:val="005574BF"/>
    <w:rsid w:val="0056048D"/>
    <w:rsid w:val="0056073A"/>
    <w:rsid w:val="00560AC9"/>
    <w:rsid w:val="00561A81"/>
    <w:rsid w:val="00561F66"/>
    <w:rsid w:val="00562BE5"/>
    <w:rsid w:val="00564A58"/>
    <w:rsid w:val="005650FA"/>
    <w:rsid w:val="00565355"/>
    <w:rsid w:val="00566A66"/>
    <w:rsid w:val="00566DAC"/>
    <w:rsid w:val="00566E2B"/>
    <w:rsid w:val="005704CF"/>
    <w:rsid w:val="00572710"/>
    <w:rsid w:val="005728D7"/>
    <w:rsid w:val="00573167"/>
    <w:rsid w:val="005748BC"/>
    <w:rsid w:val="00574E01"/>
    <w:rsid w:val="00576A88"/>
    <w:rsid w:val="00577B6C"/>
    <w:rsid w:val="005810F0"/>
    <w:rsid w:val="00582108"/>
    <w:rsid w:val="00582F3D"/>
    <w:rsid w:val="00583FA4"/>
    <w:rsid w:val="00586D8B"/>
    <w:rsid w:val="00586E8F"/>
    <w:rsid w:val="005877B5"/>
    <w:rsid w:val="00587E62"/>
    <w:rsid w:val="00592465"/>
    <w:rsid w:val="00592885"/>
    <w:rsid w:val="005929CA"/>
    <w:rsid w:val="0059383E"/>
    <w:rsid w:val="00593B8B"/>
    <w:rsid w:val="00594DBB"/>
    <w:rsid w:val="005953D2"/>
    <w:rsid w:val="00595C61"/>
    <w:rsid w:val="005975E2"/>
    <w:rsid w:val="00597CC1"/>
    <w:rsid w:val="005A2B1E"/>
    <w:rsid w:val="005A33E9"/>
    <w:rsid w:val="005A44C6"/>
    <w:rsid w:val="005A4EAC"/>
    <w:rsid w:val="005A7776"/>
    <w:rsid w:val="005B08BC"/>
    <w:rsid w:val="005B0DA2"/>
    <w:rsid w:val="005B2626"/>
    <w:rsid w:val="005B38D1"/>
    <w:rsid w:val="005B426F"/>
    <w:rsid w:val="005B466A"/>
    <w:rsid w:val="005B4B6E"/>
    <w:rsid w:val="005C4E77"/>
    <w:rsid w:val="005C56F6"/>
    <w:rsid w:val="005C755D"/>
    <w:rsid w:val="005C771F"/>
    <w:rsid w:val="005D0485"/>
    <w:rsid w:val="005D2E10"/>
    <w:rsid w:val="005D48F3"/>
    <w:rsid w:val="005D5E09"/>
    <w:rsid w:val="005D730B"/>
    <w:rsid w:val="005E01E4"/>
    <w:rsid w:val="005E0B84"/>
    <w:rsid w:val="005E2A23"/>
    <w:rsid w:val="005E2EB4"/>
    <w:rsid w:val="005E2F04"/>
    <w:rsid w:val="005E3CDD"/>
    <w:rsid w:val="005E419A"/>
    <w:rsid w:val="005E4BCD"/>
    <w:rsid w:val="005E689B"/>
    <w:rsid w:val="005F079C"/>
    <w:rsid w:val="005F137F"/>
    <w:rsid w:val="005F38AB"/>
    <w:rsid w:val="005F57CE"/>
    <w:rsid w:val="005F590C"/>
    <w:rsid w:val="005F59E3"/>
    <w:rsid w:val="005F7786"/>
    <w:rsid w:val="006001D5"/>
    <w:rsid w:val="0060043F"/>
    <w:rsid w:val="00602109"/>
    <w:rsid w:val="0060305A"/>
    <w:rsid w:val="00604C32"/>
    <w:rsid w:val="006061C7"/>
    <w:rsid w:val="00607FA4"/>
    <w:rsid w:val="00610D75"/>
    <w:rsid w:val="006120B6"/>
    <w:rsid w:val="0061638B"/>
    <w:rsid w:val="0061643C"/>
    <w:rsid w:val="00620697"/>
    <w:rsid w:val="00624025"/>
    <w:rsid w:val="006258A9"/>
    <w:rsid w:val="00625A37"/>
    <w:rsid w:val="006273D6"/>
    <w:rsid w:val="0062758A"/>
    <w:rsid w:val="00630342"/>
    <w:rsid w:val="00630A97"/>
    <w:rsid w:val="00630D11"/>
    <w:rsid w:val="00631030"/>
    <w:rsid w:val="00632DF0"/>
    <w:rsid w:val="00633B95"/>
    <w:rsid w:val="00634F4D"/>
    <w:rsid w:val="00636226"/>
    <w:rsid w:val="00636AD9"/>
    <w:rsid w:val="00636F46"/>
    <w:rsid w:val="006371B5"/>
    <w:rsid w:val="00643415"/>
    <w:rsid w:val="00644081"/>
    <w:rsid w:val="006449FF"/>
    <w:rsid w:val="00645EF0"/>
    <w:rsid w:val="00646376"/>
    <w:rsid w:val="006524F5"/>
    <w:rsid w:val="00652DB0"/>
    <w:rsid w:val="006531B4"/>
    <w:rsid w:val="00653C5D"/>
    <w:rsid w:val="00657080"/>
    <w:rsid w:val="00657A5B"/>
    <w:rsid w:val="00657BF3"/>
    <w:rsid w:val="00660872"/>
    <w:rsid w:val="006621B9"/>
    <w:rsid w:val="00664F47"/>
    <w:rsid w:val="00666A8C"/>
    <w:rsid w:val="00672232"/>
    <w:rsid w:val="00672C8F"/>
    <w:rsid w:val="0067538E"/>
    <w:rsid w:val="00675EB9"/>
    <w:rsid w:val="006774E0"/>
    <w:rsid w:val="00680F8C"/>
    <w:rsid w:val="00683B65"/>
    <w:rsid w:val="00683D12"/>
    <w:rsid w:val="00684AA0"/>
    <w:rsid w:val="006854AE"/>
    <w:rsid w:val="00686550"/>
    <w:rsid w:val="0069087C"/>
    <w:rsid w:val="00690DF7"/>
    <w:rsid w:val="00691DFA"/>
    <w:rsid w:val="0069374C"/>
    <w:rsid w:val="00697776"/>
    <w:rsid w:val="006A189C"/>
    <w:rsid w:val="006A227C"/>
    <w:rsid w:val="006A3CA7"/>
    <w:rsid w:val="006B0F6F"/>
    <w:rsid w:val="006B14C6"/>
    <w:rsid w:val="006B36D5"/>
    <w:rsid w:val="006B3942"/>
    <w:rsid w:val="006B3EF3"/>
    <w:rsid w:val="006B4CEC"/>
    <w:rsid w:val="006C0A85"/>
    <w:rsid w:val="006C4815"/>
    <w:rsid w:val="006C69B8"/>
    <w:rsid w:val="006D014F"/>
    <w:rsid w:val="006D1F9B"/>
    <w:rsid w:val="006D4341"/>
    <w:rsid w:val="006D478A"/>
    <w:rsid w:val="006D5F73"/>
    <w:rsid w:val="006E05F8"/>
    <w:rsid w:val="006E1011"/>
    <w:rsid w:val="006E1FCB"/>
    <w:rsid w:val="006E351C"/>
    <w:rsid w:val="006E4084"/>
    <w:rsid w:val="006E5114"/>
    <w:rsid w:val="006E55D8"/>
    <w:rsid w:val="006E6A31"/>
    <w:rsid w:val="006E6F97"/>
    <w:rsid w:val="006E783D"/>
    <w:rsid w:val="006E7902"/>
    <w:rsid w:val="006F151C"/>
    <w:rsid w:val="006F234A"/>
    <w:rsid w:val="006F3473"/>
    <w:rsid w:val="006F381E"/>
    <w:rsid w:val="006F3D83"/>
    <w:rsid w:val="006F6C70"/>
    <w:rsid w:val="006F7765"/>
    <w:rsid w:val="006F7E24"/>
    <w:rsid w:val="0070127D"/>
    <w:rsid w:val="00703A6F"/>
    <w:rsid w:val="007044E2"/>
    <w:rsid w:val="007068EF"/>
    <w:rsid w:val="00707287"/>
    <w:rsid w:val="00711F4B"/>
    <w:rsid w:val="00711FA1"/>
    <w:rsid w:val="00712AC9"/>
    <w:rsid w:val="0071525B"/>
    <w:rsid w:val="00715C44"/>
    <w:rsid w:val="00717B50"/>
    <w:rsid w:val="00720127"/>
    <w:rsid w:val="00720AB6"/>
    <w:rsid w:val="007219CD"/>
    <w:rsid w:val="00721F10"/>
    <w:rsid w:val="0072373F"/>
    <w:rsid w:val="00723CF9"/>
    <w:rsid w:val="00724E38"/>
    <w:rsid w:val="007255F2"/>
    <w:rsid w:val="00726BB2"/>
    <w:rsid w:val="007322CF"/>
    <w:rsid w:val="007322F6"/>
    <w:rsid w:val="007328F0"/>
    <w:rsid w:val="00735699"/>
    <w:rsid w:val="007375E3"/>
    <w:rsid w:val="007401D7"/>
    <w:rsid w:val="007409BD"/>
    <w:rsid w:val="00740EAD"/>
    <w:rsid w:val="00741C57"/>
    <w:rsid w:val="007420DA"/>
    <w:rsid w:val="007442D5"/>
    <w:rsid w:val="007446B9"/>
    <w:rsid w:val="0075141C"/>
    <w:rsid w:val="007516C5"/>
    <w:rsid w:val="00751F84"/>
    <w:rsid w:val="00752885"/>
    <w:rsid w:val="00752FA1"/>
    <w:rsid w:val="00755A5B"/>
    <w:rsid w:val="0075628A"/>
    <w:rsid w:val="0075659B"/>
    <w:rsid w:val="00756967"/>
    <w:rsid w:val="00760E23"/>
    <w:rsid w:val="0076365F"/>
    <w:rsid w:val="00763CBA"/>
    <w:rsid w:val="00764AF3"/>
    <w:rsid w:val="007656EA"/>
    <w:rsid w:val="00766014"/>
    <w:rsid w:val="00770CB5"/>
    <w:rsid w:val="00772555"/>
    <w:rsid w:val="00772F9E"/>
    <w:rsid w:val="00773DD8"/>
    <w:rsid w:val="00773FF2"/>
    <w:rsid w:val="007742E2"/>
    <w:rsid w:val="007753F5"/>
    <w:rsid w:val="00775406"/>
    <w:rsid w:val="00775D6E"/>
    <w:rsid w:val="00777B12"/>
    <w:rsid w:val="00781CEC"/>
    <w:rsid w:val="0078286A"/>
    <w:rsid w:val="00782BD3"/>
    <w:rsid w:val="007836BC"/>
    <w:rsid w:val="00784927"/>
    <w:rsid w:val="0078605D"/>
    <w:rsid w:val="00786429"/>
    <w:rsid w:val="0078671F"/>
    <w:rsid w:val="00787BE6"/>
    <w:rsid w:val="00790B59"/>
    <w:rsid w:val="0079130F"/>
    <w:rsid w:val="007913DD"/>
    <w:rsid w:val="007947E5"/>
    <w:rsid w:val="00796B42"/>
    <w:rsid w:val="007A1187"/>
    <w:rsid w:val="007A54C8"/>
    <w:rsid w:val="007A5E2F"/>
    <w:rsid w:val="007A72E5"/>
    <w:rsid w:val="007B0755"/>
    <w:rsid w:val="007B124F"/>
    <w:rsid w:val="007B1260"/>
    <w:rsid w:val="007B1A25"/>
    <w:rsid w:val="007B1D1A"/>
    <w:rsid w:val="007B4D9A"/>
    <w:rsid w:val="007C2F37"/>
    <w:rsid w:val="007C3E76"/>
    <w:rsid w:val="007C4160"/>
    <w:rsid w:val="007C7382"/>
    <w:rsid w:val="007D0046"/>
    <w:rsid w:val="007D06D1"/>
    <w:rsid w:val="007D15EB"/>
    <w:rsid w:val="007D1DE6"/>
    <w:rsid w:val="007D71B2"/>
    <w:rsid w:val="007E001C"/>
    <w:rsid w:val="007E02CB"/>
    <w:rsid w:val="007E0FF1"/>
    <w:rsid w:val="007E28D8"/>
    <w:rsid w:val="007E4833"/>
    <w:rsid w:val="007E729F"/>
    <w:rsid w:val="007F15D2"/>
    <w:rsid w:val="007F4200"/>
    <w:rsid w:val="007F4E5C"/>
    <w:rsid w:val="007F51E5"/>
    <w:rsid w:val="007F5435"/>
    <w:rsid w:val="007F7569"/>
    <w:rsid w:val="00800D35"/>
    <w:rsid w:val="00802E16"/>
    <w:rsid w:val="00804B90"/>
    <w:rsid w:val="00804FA3"/>
    <w:rsid w:val="00810E68"/>
    <w:rsid w:val="00815658"/>
    <w:rsid w:val="00815BE6"/>
    <w:rsid w:val="00817DA0"/>
    <w:rsid w:val="00822ECC"/>
    <w:rsid w:val="00826DC6"/>
    <w:rsid w:val="008273AC"/>
    <w:rsid w:val="00832BA5"/>
    <w:rsid w:val="00833696"/>
    <w:rsid w:val="00834A1D"/>
    <w:rsid w:val="008350B5"/>
    <w:rsid w:val="00835157"/>
    <w:rsid w:val="00837A6B"/>
    <w:rsid w:val="0084025F"/>
    <w:rsid w:val="00840FEB"/>
    <w:rsid w:val="008412E9"/>
    <w:rsid w:val="00841AB7"/>
    <w:rsid w:val="008431FA"/>
    <w:rsid w:val="0084494C"/>
    <w:rsid w:val="00844CD8"/>
    <w:rsid w:val="0084584F"/>
    <w:rsid w:val="00845DF3"/>
    <w:rsid w:val="00846DC4"/>
    <w:rsid w:val="008472AD"/>
    <w:rsid w:val="00847ED3"/>
    <w:rsid w:val="00853227"/>
    <w:rsid w:val="00853309"/>
    <w:rsid w:val="00855DD5"/>
    <w:rsid w:val="008564F3"/>
    <w:rsid w:val="0086081B"/>
    <w:rsid w:val="00860ED2"/>
    <w:rsid w:val="00862FED"/>
    <w:rsid w:val="0086384B"/>
    <w:rsid w:val="008639BA"/>
    <w:rsid w:val="00865445"/>
    <w:rsid w:val="0086740A"/>
    <w:rsid w:val="0086775B"/>
    <w:rsid w:val="008727DE"/>
    <w:rsid w:val="008772D9"/>
    <w:rsid w:val="008775A2"/>
    <w:rsid w:val="00877E8F"/>
    <w:rsid w:val="0088207A"/>
    <w:rsid w:val="0088356C"/>
    <w:rsid w:val="0088411E"/>
    <w:rsid w:val="00884DB3"/>
    <w:rsid w:val="00885F0D"/>
    <w:rsid w:val="0089002C"/>
    <w:rsid w:val="0089029A"/>
    <w:rsid w:val="0089104E"/>
    <w:rsid w:val="00894181"/>
    <w:rsid w:val="008A28CE"/>
    <w:rsid w:val="008A2A2D"/>
    <w:rsid w:val="008A2FB8"/>
    <w:rsid w:val="008A3F5A"/>
    <w:rsid w:val="008A4A17"/>
    <w:rsid w:val="008B11A5"/>
    <w:rsid w:val="008B2C76"/>
    <w:rsid w:val="008B2CA5"/>
    <w:rsid w:val="008B45FF"/>
    <w:rsid w:val="008B4C5C"/>
    <w:rsid w:val="008B4CD8"/>
    <w:rsid w:val="008B55E3"/>
    <w:rsid w:val="008B5E1C"/>
    <w:rsid w:val="008B5E54"/>
    <w:rsid w:val="008C031D"/>
    <w:rsid w:val="008C431B"/>
    <w:rsid w:val="008C5090"/>
    <w:rsid w:val="008C5EF7"/>
    <w:rsid w:val="008C793B"/>
    <w:rsid w:val="008D0746"/>
    <w:rsid w:val="008D15CD"/>
    <w:rsid w:val="008D27EE"/>
    <w:rsid w:val="008D305D"/>
    <w:rsid w:val="008D309E"/>
    <w:rsid w:val="008D57CA"/>
    <w:rsid w:val="008D5C95"/>
    <w:rsid w:val="008E20A0"/>
    <w:rsid w:val="008E3BF4"/>
    <w:rsid w:val="008E4BB8"/>
    <w:rsid w:val="008E6428"/>
    <w:rsid w:val="008E64FE"/>
    <w:rsid w:val="008E71D6"/>
    <w:rsid w:val="008E744B"/>
    <w:rsid w:val="008F1146"/>
    <w:rsid w:val="008F2EE5"/>
    <w:rsid w:val="008F43EC"/>
    <w:rsid w:val="008F520F"/>
    <w:rsid w:val="008F6BE2"/>
    <w:rsid w:val="008F6F9E"/>
    <w:rsid w:val="008F7937"/>
    <w:rsid w:val="00900466"/>
    <w:rsid w:val="009005E0"/>
    <w:rsid w:val="009016F3"/>
    <w:rsid w:val="009027BA"/>
    <w:rsid w:val="00910C64"/>
    <w:rsid w:val="00911021"/>
    <w:rsid w:val="009110AC"/>
    <w:rsid w:val="00911481"/>
    <w:rsid w:val="00911602"/>
    <w:rsid w:val="009143C9"/>
    <w:rsid w:val="00915012"/>
    <w:rsid w:val="009176C5"/>
    <w:rsid w:val="00921473"/>
    <w:rsid w:val="00921B78"/>
    <w:rsid w:val="00922B87"/>
    <w:rsid w:val="0092334A"/>
    <w:rsid w:val="00923EED"/>
    <w:rsid w:val="00924D0F"/>
    <w:rsid w:val="00927B7A"/>
    <w:rsid w:val="0093188F"/>
    <w:rsid w:val="00931B15"/>
    <w:rsid w:val="00932D88"/>
    <w:rsid w:val="00936CBA"/>
    <w:rsid w:val="00940D06"/>
    <w:rsid w:val="0094382C"/>
    <w:rsid w:val="009461D0"/>
    <w:rsid w:val="00946B8E"/>
    <w:rsid w:val="0095124D"/>
    <w:rsid w:val="0095205B"/>
    <w:rsid w:val="0095297C"/>
    <w:rsid w:val="00953D75"/>
    <w:rsid w:val="009549B5"/>
    <w:rsid w:val="00954AC2"/>
    <w:rsid w:val="009560DA"/>
    <w:rsid w:val="00957F9D"/>
    <w:rsid w:val="00960B54"/>
    <w:rsid w:val="00960D9A"/>
    <w:rsid w:val="00961CBB"/>
    <w:rsid w:val="00962089"/>
    <w:rsid w:val="00963B83"/>
    <w:rsid w:val="00965812"/>
    <w:rsid w:val="00965BEE"/>
    <w:rsid w:val="00972870"/>
    <w:rsid w:val="00973119"/>
    <w:rsid w:val="00982475"/>
    <w:rsid w:val="00982E93"/>
    <w:rsid w:val="00986C0C"/>
    <w:rsid w:val="00987205"/>
    <w:rsid w:val="0098724A"/>
    <w:rsid w:val="00987E79"/>
    <w:rsid w:val="00990C17"/>
    <w:rsid w:val="0099498C"/>
    <w:rsid w:val="00994B4B"/>
    <w:rsid w:val="00994DEE"/>
    <w:rsid w:val="00994FC9"/>
    <w:rsid w:val="009A1928"/>
    <w:rsid w:val="009A45A4"/>
    <w:rsid w:val="009A4893"/>
    <w:rsid w:val="009A4B3E"/>
    <w:rsid w:val="009A5137"/>
    <w:rsid w:val="009A5D6A"/>
    <w:rsid w:val="009A6886"/>
    <w:rsid w:val="009B0EFE"/>
    <w:rsid w:val="009B1317"/>
    <w:rsid w:val="009B1567"/>
    <w:rsid w:val="009B209F"/>
    <w:rsid w:val="009B3F32"/>
    <w:rsid w:val="009B4C10"/>
    <w:rsid w:val="009B5C64"/>
    <w:rsid w:val="009B7509"/>
    <w:rsid w:val="009C39F3"/>
    <w:rsid w:val="009C4A12"/>
    <w:rsid w:val="009C7109"/>
    <w:rsid w:val="009D0199"/>
    <w:rsid w:val="009D1348"/>
    <w:rsid w:val="009D15BB"/>
    <w:rsid w:val="009D2DFC"/>
    <w:rsid w:val="009D32DD"/>
    <w:rsid w:val="009E03F4"/>
    <w:rsid w:val="009E06C4"/>
    <w:rsid w:val="009E2CF2"/>
    <w:rsid w:val="009E3706"/>
    <w:rsid w:val="009E38A1"/>
    <w:rsid w:val="009E5633"/>
    <w:rsid w:val="009E5B33"/>
    <w:rsid w:val="009E7437"/>
    <w:rsid w:val="009F02C9"/>
    <w:rsid w:val="009F246B"/>
    <w:rsid w:val="009F2B5B"/>
    <w:rsid w:val="009F2CC2"/>
    <w:rsid w:val="009F40C1"/>
    <w:rsid w:val="009F446C"/>
    <w:rsid w:val="009F5F6C"/>
    <w:rsid w:val="009F6B86"/>
    <w:rsid w:val="009F7046"/>
    <w:rsid w:val="009F7049"/>
    <w:rsid w:val="009F7799"/>
    <w:rsid w:val="00A00287"/>
    <w:rsid w:val="00A0075E"/>
    <w:rsid w:val="00A00E36"/>
    <w:rsid w:val="00A04511"/>
    <w:rsid w:val="00A06F4A"/>
    <w:rsid w:val="00A07580"/>
    <w:rsid w:val="00A075A5"/>
    <w:rsid w:val="00A075D1"/>
    <w:rsid w:val="00A07C2E"/>
    <w:rsid w:val="00A118F2"/>
    <w:rsid w:val="00A1216C"/>
    <w:rsid w:val="00A1432E"/>
    <w:rsid w:val="00A15E3B"/>
    <w:rsid w:val="00A2031B"/>
    <w:rsid w:val="00A20F7E"/>
    <w:rsid w:val="00A21064"/>
    <w:rsid w:val="00A22B71"/>
    <w:rsid w:val="00A25C58"/>
    <w:rsid w:val="00A26C3B"/>
    <w:rsid w:val="00A270FF"/>
    <w:rsid w:val="00A31984"/>
    <w:rsid w:val="00A31BC9"/>
    <w:rsid w:val="00A32D9F"/>
    <w:rsid w:val="00A34176"/>
    <w:rsid w:val="00A34736"/>
    <w:rsid w:val="00A35E57"/>
    <w:rsid w:val="00A44195"/>
    <w:rsid w:val="00A44B7D"/>
    <w:rsid w:val="00A45346"/>
    <w:rsid w:val="00A50ADF"/>
    <w:rsid w:val="00A52666"/>
    <w:rsid w:val="00A52F67"/>
    <w:rsid w:val="00A530F7"/>
    <w:rsid w:val="00A532C8"/>
    <w:rsid w:val="00A6036D"/>
    <w:rsid w:val="00A63497"/>
    <w:rsid w:val="00A659D5"/>
    <w:rsid w:val="00A65A0C"/>
    <w:rsid w:val="00A66038"/>
    <w:rsid w:val="00A66B3A"/>
    <w:rsid w:val="00A6739A"/>
    <w:rsid w:val="00A716B2"/>
    <w:rsid w:val="00A71B9F"/>
    <w:rsid w:val="00A723F1"/>
    <w:rsid w:val="00A73678"/>
    <w:rsid w:val="00A7479E"/>
    <w:rsid w:val="00A80199"/>
    <w:rsid w:val="00A81FD6"/>
    <w:rsid w:val="00A82A54"/>
    <w:rsid w:val="00A86B1C"/>
    <w:rsid w:val="00A86BDC"/>
    <w:rsid w:val="00A86EEC"/>
    <w:rsid w:val="00A87DC8"/>
    <w:rsid w:val="00A90E1A"/>
    <w:rsid w:val="00A91F7B"/>
    <w:rsid w:val="00A93785"/>
    <w:rsid w:val="00A95A28"/>
    <w:rsid w:val="00A96162"/>
    <w:rsid w:val="00AA15CF"/>
    <w:rsid w:val="00AA3D70"/>
    <w:rsid w:val="00AA6B0E"/>
    <w:rsid w:val="00AB09E4"/>
    <w:rsid w:val="00AB1979"/>
    <w:rsid w:val="00AB1B8D"/>
    <w:rsid w:val="00AB215D"/>
    <w:rsid w:val="00AB28F9"/>
    <w:rsid w:val="00AB3232"/>
    <w:rsid w:val="00AB4E9D"/>
    <w:rsid w:val="00AB5B60"/>
    <w:rsid w:val="00AC00C3"/>
    <w:rsid w:val="00AC040D"/>
    <w:rsid w:val="00AC413C"/>
    <w:rsid w:val="00AC5823"/>
    <w:rsid w:val="00AC71AC"/>
    <w:rsid w:val="00AD01A3"/>
    <w:rsid w:val="00AD19AF"/>
    <w:rsid w:val="00AD3C52"/>
    <w:rsid w:val="00AD5E88"/>
    <w:rsid w:val="00AD5EB0"/>
    <w:rsid w:val="00AD6374"/>
    <w:rsid w:val="00AD63C0"/>
    <w:rsid w:val="00AD7EE3"/>
    <w:rsid w:val="00AE066C"/>
    <w:rsid w:val="00AE1C6A"/>
    <w:rsid w:val="00AE22BF"/>
    <w:rsid w:val="00AE338A"/>
    <w:rsid w:val="00AE34F3"/>
    <w:rsid w:val="00AE37C9"/>
    <w:rsid w:val="00AE3E50"/>
    <w:rsid w:val="00AE48A2"/>
    <w:rsid w:val="00AE49E9"/>
    <w:rsid w:val="00AE5B8D"/>
    <w:rsid w:val="00AE7F1D"/>
    <w:rsid w:val="00AF6D65"/>
    <w:rsid w:val="00B0009F"/>
    <w:rsid w:val="00B031CE"/>
    <w:rsid w:val="00B037B9"/>
    <w:rsid w:val="00B03C0F"/>
    <w:rsid w:val="00B03D5F"/>
    <w:rsid w:val="00B052B7"/>
    <w:rsid w:val="00B059DD"/>
    <w:rsid w:val="00B0603C"/>
    <w:rsid w:val="00B104C4"/>
    <w:rsid w:val="00B104D6"/>
    <w:rsid w:val="00B10CF2"/>
    <w:rsid w:val="00B11BB8"/>
    <w:rsid w:val="00B1312D"/>
    <w:rsid w:val="00B14DC3"/>
    <w:rsid w:val="00B1648B"/>
    <w:rsid w:val="00B16D3A"/>
    <w:rsid w:val="00B17602"/>
    <w:rsid w:val="00B21E97"/>
    <w:rsid w:val="00B24774"/>
    <w:rsid w:val="00B25D13"/>
    <w:rsid w:val="00B270CC"/>
    <w:rsid w:val="00B275D3"/>
    <w:rsid w:val="00B32F7A"/>
    <w:rsid w:val="00B33B3E"/>
    <w:rsid w:val="00B351B2"/>
    <w:rsid w:val="00B3564B"/>
    <w:rsid w:val="00B36157"/>
    <w:rsid w:val="00B37004"/>
    <w:rsid w:val="00B44777"/>
    <w:rsid w:val="00B47427"/>
    <w:rsid w:val="00B47554"/>
    <w:rsid w:val="00B47D69"/>
    <w:rsid w:val="00B507BB"/>
    <w:rsid w:val="00B524F3"/>
    <w:rsid w:val="00B529D9"/>
    <w:rsid w:val="00B54280"/>
    <w:rsid w:val="00B543B2"/>
    <w:rsid w:val="00B5451B"/>
    <w:rsid w:val="00B5496C"/>
    <w:rsid w:val="00B5552B"/>
    <w:rsid w:val="00B57F92"/>
    <w:rsid w:val="00B618BC"/>
    <w:rsid w:val="00B62C08"/>
    <w:rsid w:val="00B62CF1"/>
    <w:rsid w:val="00B64E8D"/>
    <w:rsid w:val="00B67C8F"/>
    <w:rsid w:val="00B70EBC"/>
    <w:rsid w:val="00B724CD"/>
    <w:rsid w:val="00B7253A"/>
    <w:rsid w:val="00B72C10"/>
    <w:rsid w:val="00B733DD"/>
    <w:rsid w:val="00B73BBB"/>
    <w:rsid w:val="00B75436"/>
    <w:rsid w:val="00B75DA3"/>
    <w:rsid w:val="00B75E29"/>
    <w:rsid w:val="00B81607"/>
    <w:rsid w:val="00B81D1A"/>
    <w:rsid w:val="00B83924"/>
    <w:rsid w:val="00B8487A"/>
    <w:rsid w:val="00B85A45"/>
    <w:rsid w:val="00B93325"/>
    <w:rsid w:val="00B939DD"/>
    <w:rsid w:val="00B94A08"/>
    <w:rsid w:val="00B94B6B"/>
    <w:rsid w:val="00B9603D"/>
    <w:rsid w:val="00B975C0"/>
    <w:rsid w:val="00BA0D89"/>
    <w:rsid w:val="00BA2673"/>
    <w:rsid w:val="00BA4E34"/>
    <w:rsid w:val="00BA59AC"/>
    <w:rsid w:val="00BA7A55"/>
    <w:rsid w:val="00BB1255"/>
    <w:rsid w:val="00BB171E"/>
    <w:rsid w:val="00BB322E"/>
    <w:rsid w:val="00BB70B4"/>
    <w:rsid w:val="00BC11B7"/>
    <w:rsid w:val="00BC37AE"/>
    <w:rsid w:val="00BC3BE4"/>
    <w:rsid w:val="00BC59EC"/>
    <w:rsid w:val="00BC5C0C"/>
    <w:rsid w:val="00BC6C6F"/>
    <w:rsid w:val="00BD1F15"/>
    <w:rsid w:val="00BD2BDB"/>
    <w:rsid w:val="00BD39DB"/>
    <w:rsid w:val="00BD4159"/>
    <w:rsid w:val="00BD42DD"/>
    <w:rsid w:val="00BD52E3"/>
    <w:rsid w:val="00BD5FBE"/>
    <w:rsid w:val="00BD63CF"/>
    <w:rsid w:val="00BD79FB"/>
    <w:rsid w:val="00BD7CF9"/>
    <w:rsid w:val="00BE0699"/>
    <w:rsid w:val="00BE32B9"/>
    <w:rsid w:val="00BE36CA"/>
    <w:rsid w:val="00BE3C4C"/>
    <w:rsid w:val="00BE517C"/>
    <w:rsid w:val="00BE7B08"/>
    <w:rsid w:val="00BF04D2"/>
    <w:rsid w:val="00BF50EE"/>
    <w:rsid w:val="00BF523A"/>
    <w:rsid w:val="00BF5F64"/>
    <w:rsid w:val="00BF688F"/>
    <w:rsid w:val="00BF7334"/>
    <w:rsid w:val="00C06B4B"/>
    <w:rsid w:val="00C07307"/>
    <w:rsid w:val="00C07872"/>
    <w:rsid w:val="00C10C9B"/>
    <w:rsid w:val="00C11EE5"/>
    <w:rsid w:val="00C12C3C"/>
    <w:rsid w:val="00C148E3"/>
    <w:rsid w:val="00C14CD6"/>
    <w:rsid w:val="00C16A9C"/>
    <w:rsid w:val="00C17376"/>
    <w:rsid w:val="00C17D3E"/>
    <w:rsid w:val="00C22978"/>
    <w:rsid w:val="00C229F0"/>
    <w:rsid w:val="00C23015"/>
    <w:rsid w:val="00C24D18"/>
    <w:rsid w:val="00C24EBA"/>
    <w:rsid w:val="00C25EC3"/>
    <w:rsid w:val="00C30E0C"/>
    <w:rsid w:val="00C31C3D"/>
    <w:rsid w:val="00C3475F"/>
    <w:rsid w:val="00C37E9D"/>
    <w:rsid w:val="00C41154"/>
    <w:rsid w:val="00C42B5B"/>
    <w:rsid w:val="00C42C2E"/>
    <w:rsid w:val="00C442CE"/>
    <w:rsid w:val="00C56AE7"/>
    <w:rsid w:val="00C575D8"/>
    <w:rsid w:val="00C57794"/>
    <w:rsid w:val="00C613E7"/>
    <w:rsid w:val="00C6142F"/>
    <w:rsid w:val="00C616E0"/>
    <w:rsid w:val="00C62317"/>
    <w:rsid w:val="00C62DEB"/>
    <w:rsid w:val="00C643E1"/>
    <w:rsid w:val="00C644A4"/>
    <w:rsid w:val="00C651C9"/>
    <w:rsid w:val="00C719A5"/>
    <w:rsid w:val="00C72A41"/>
    <w:rsid w:val="00C751EE"/>
    <w:rsid w:val="00C77A2B"/>
    <w:rsid w:val="00C800D9"/>
    <w:rsid w:val="00C80702"/>
    <w:rsid w:val="00C846C4"/>
    <w:rsid w:val="00C863C2"/>
    <w:rsid w:val="00C868F8"/>
    <w:rsid w:val="00C87766"/>
    <w:rsid w:val="00C9044D"/>
    <w:rsid w:val="00C907DC"/>
    <w:rsid w:val="00C9112F"/>
    <w:rsid w:val="00C93D54"/>
    <w:rsid w:val="00C97236"/>
    <w:rsid w:val="00CA1B7D"/>
    <w:rsid w:val="00CA25FC"/>
    <w:rsid w:val="00CA28D8"/>
    <w:rsid w:val="00CA30EF"/>
    <w:rsid w:val="00CA33AA"/>
    <w:rsid w:val="00CA3E78"/>
    <w:rsid w:val="00CA6849"/>
    <w:rsid w:val="00CA750C"/>
    <w:rsid w:val="00CB01F1"/>
    <w:rsid w:val="00CB0876"/>
    <w:rsid w:val="00CB17A3"/>
    <w:rsid w:val="00CB5317"/>
    <w:rsid w:val="00CB6022"/>
    <w:rsid w:val="00CB6D5B"/>
    <w:rsid w:val="00CB6E3B"/>
    <w:rsid w:val="00CC0286"/>
    <w:rsid w:val="00CC03A8"/>
    <w:rsid w:val="00CC0DD7"/>
    <w:rsid w:val="00CC352A"/>
    <w:rsid w:val="00CC3AAC"/>
    <w:rsid w:val="00CC41E0"/>
    <w:rsid w:val="00CC4A4F"/>
    <w:rsid w:val="00CC5513"/>
    <w:rsid w:val="00CC6112"/>
    <w:rsid w:val="00CD043F"/>
    <w:rsid w:val="00CD1894"/>
    <w:rsid w:val="00CD1BB1"/>
    <w:rsid w:val="00CD1ED9"/>
    <w:rsid w:val="00CD444E"/>
    <w:rsid w:val="00CD4CEA"/>
    <w:rsid w:val="00CD6D0B"/>
    <w:rsid w:val="00CE0C5A"/>
    <w:rsid w:val="00CE0CAA"/>
    <w:rsid w:val="00CE1797"/>
    <w:rsid w:val="00CE1AEE"/>
    <w:rsid w:val="00CE361A"/>
    <w:rsid w:val="00CE4014"/>
    <w:rsid w:val="00CE4D0D"/>
    <w:rsid w:val="00CE5DDB"/>
    <w:rsid w:val="00CE64E7"/>
    <w:rsid w:val="00CF09AD"/>
    <w:rsid w:val="00CF1108"/>
    <w:rsid w:val="00CF1447"/>
    <w:rsid w:val="00CF20A6"/>
    <w:rsid w:val="00CF221B"/>
    <w:rsid w:val="00CF4D02"/>
    <w:rsid w:val="00CF6715"/>
    <w:rsid w:val="00CF6BED"/>
    <w:rsid w:val="00D00AF8"/>
    <w:rsid w:val="00D03D36"/>
    <w:rsid w:val="00D05D7C"/>
    <w:rsid w:val="00D06214"/>
    <w:rsid w:val="00D10357"/>
    <w:rsid w:val="00D112A3"/>
    <w:rsid w:val="00D12117"/>
    <w:rsid w:val="00D13946"/>
    <w:rsid w:val="00D16F79"/>
    <w:rsid w:val="00D224D7"/>
    <w:rsid w:val="00D228B2"/>
    <w:rsid w:val="00D25BB9"/>
    <w:rsid w:val="00D25BE0"/>
    <w:rsid w:val="00D26311"/>
    <w:rsid w:val="00D265D2"/>
    <w:rsid w:val="00D313D5"/>
    <w:rsid w:val="00D35FC3"/>
    <w:rsid w:val="00D368A4"/>
    <w:rsid w:val="00D36DE6"/>
    <w:rsid w:val="00D403EC"/>
    <w:rsid w:val="00D404F6"/>
    <w:rsid w:val="00D458E2"/>
    <w:rsid w:val="00D46099"/>
    <w:rsid w:val="00D501D5"/>
    <w:rsid w:val="00D51FB1"/>
    <w:rsid w:val="00D5307A"/>
    <w:rsid w:val="00D532F8"/>
    <w:rsid w:val="00D553F0"/>
    <w:rsid w:val="00D557DF"/>
    <w:rsid w:val="00D56133"/>
    <w:rsid w:val="00D61B1A"/>
    <w:rsid w:val="00D61BE4"/>
    <w:rsid w:val="00D61C05"/>
    <w:rsid w:val="00D6266D"/>
    <w:rsid w:val="00D62929"/>
    <w:rsid w:val="00D62B34"/>
    <w:rsid w:val="00D630EF"/>
    <w:rsid w:val="00D65B93"/>
    <w:rsid w:val="00D66739"/>
    <w:rsid w:val="00D67378"/>
    <w:rsid w:val="00D676D9"/>
    <w:rsid w:val="00D70381"/>
    <w:rsid w:val="00D707F2"/>
    <w:rsid w:val="00D70F0E"/>
    <w:rsid w:val="00D719AA"/>
    <w:rsid w:val="00D73EC0"/>
    <w:rsid w:val="00D742F7"/>
    <w:rsid w:val="00D7436C"/>
    <w:rsid w:val="00D74D52"/>
    <w:rsid w:val="00D761FA"/>
    <w:rsid w:val="00D76236"/>
    <w:rsid w:val="00D80182"/>
    <w:rsid w:val="00D820B2"/>
    <w:rsid w:val="00D836BE"/>
    <w:rsid w:val="00D838BB"/>
    <w:rsid w:val="00D842ED"/>
    <w:rsid w:val="00D8711C"/>
    <w:rsid w:val="00D900C7"/>
    <w:rsid w:val="00D90924"/>
    <w:rsid w:val="00D92F94"/>
    <w:rsid w:val="00D93237"/>
    <w:rsid w:val="00D943AE"/>
    <w:rsid w:val="00D958C0"/>
    <w:rsid w:val="00D96131"/>
    <w:rsid w:val="00D96A0D"/>
    <w:rsid w:val="00D96B03"/>
    <w:rsid w:val="00D97259"/>
    <w:rsid w:val="00D97990"/>
    <w:rsid w:val="00DA0846"/>
    <w:rsid w:val="00DA0994"/>
    <w:rsid w:val="00DA0B63"/>
    <w:rsid w:val="00DA166F"/>
    <w:rsid w:val="00DA1C61"/>
    <w:rsid w:val="00DA20AC"/>
    <w:rsid w:val="00DA2503"/>
    <w:rsid w:val="00DA4F3B"/>
    <w:rsid w:val="00DA58AF"/>
    <w:rsid w:val="00DA6F71"/>
    <w:rsid w:val="00DA747C"/>
    <w:rsid w:val="00DB45E7"/>
    <w:rsid w:val="00DB4FB1"/>
    <w:rsid w:val="00DB5738"/>
    <w:rsid w:val="00DB626D"/>
    <w:rsid w:val="00DB6441"/>
    <w:rsid w:val="00DB6A9F"/>
    <w:rsid w:val="00DC0FB1"/>
    <w:rsid w:val="00DC42A9"/>
    <w:rsid w:val="00DC6A6C"/>
    <w:rsid w:val="00DC6E1F"/>
    <w:rsid w:val="00DC7FAC"/>
    <w:rsid w:val="00DD3786"/>
    <w:rsid w:val="00DD3EC8"/>
    <w:rsid w:val="00DD5577"/>
    <w:rsid w:val="00DD5BE7"/>
    <w:rsid w:val="00DE001A"/>
    <w:rsid w:val="00DE7429"/>
    <w:rsid w:val="00DF2A4F"/>
    <w:rsid w:val="00DF391D"/>
    <w:rsid w:val="00DF3AA4"/>
    <w:rsid w:val="00DF5BC3"/>
    <w:rsid w:val="00DF5DD8"/>
    <w:rsid w:val="00DF6B54"/>
    <w:rsid w:val="00DF77CB"/>
    <w:rsid w:val="00E0527B"/>
    <w:rsid w:val="00E0657C"/>
    <w:rsid w:val="00E10E6B"/>
    <w:rsid w:val="00E12FF9"/>
    <w:rsid w:val="00E13F7F"/>
    <w:rsid w:val="00E141D1"/>
    <w:rsid w:val="00E14529"/>
    <w:rsid w:val="00E179A4"/>
    <w:rsid w:val="00E17F52"/>
    <w:rsid w:val="00E20903"/>
    <w:rsid w:val="00E20AA3"/>
    <w:rsid w:val="00E232E9"/>
    <w:rsid w:val="00E3351F"/>
    <w:rsid w:val="00E34DE8"/>
    <w:rsid w:val="00E352A1"/>
    <w:rsid w:val="00E364C1"/>
    <w:rsid w:val="00E36DCB"/>
    <w:rsid w:val="00E40421"/>
    <w:rsid w:val="00E407EC"/>
    <w:rsid w:val="00E41A0E"/>
    <w:rsid w:val="00E420E7"/>
    <w:rsid w:val="00E4332D"/>
    <w:rsid w:val="00E4549D"/>
    <w:rsid w:val="00E45772"/>
    <w:rsid w:val="00E47531"/>
    <w:rsid w:val="00E52892"/>
    <w:rsid w:val="00E529A7"/>
    <w:rsid w:val="00E539BF"/>
    <w:rsid w:val="00E5403E"/>
    <w:rsid w:val="00E5463F"/>
    <w:rsid w:val="00E573FB"/>
    <w:rsid w:val="00E60578"/>
    <w:rsid w:val="00E6078C"/>
    <w:rsid w:val="00E61164"/>
    <w:rsid w:val="00E61F76"/>
    <w:rsid w:val="00E63CB1"/>
    <w:rsid w:val="00E66836"/>
    <w:rsid w:val="00E7083D"/>
    <w:rsid w:val="00E7167A"/>
    <w:rsid w:val="00E71F17"/>
    <w:rsid w:val="00E725C3"/>
    <w:rsid w:val="00E7426E"/>
    <w:rsid w:val="00E74281"/>
    <w:rsid w:val="00E74E40"/>
    <w:rsid w:val="00E754C8"/>
    <w:rsid w:val="00E75B30"/>
    <w:rsid w:val="00E82AF0"/>
    <w:rsid w:val="00E83DE3"/>
    <w:rsid w:val="00E840C1"/>
    <w:rsid w:val="00E851E5"/>
    <w:rsid w:val="00E85DC0"/>
    <w:rsid w:val="00E915B0"/>
    <w:rsid w:val="00E9285E"/>
    <w:rsid w:val="00E92E28"/>
    <w:rsid w:val="00E932FB"/>
    <w:rsid w:val="00E93754"/>
    <w:rsid w:val="00E94CC7"/>
    <w:rsid w:val="00E94EC1"/>
    <w:rsid w:val="00E95360"/>
    <w:rsid w:val="00E95585"/>
    <w:rsid w:val="00E95D4E"/>
    <w:rsid w:val="00E9616C"/>
    <w:rsid w:val="00E97D30"/>
    <w:rsid w:val="00EA00DB"/>
    <w:rsid w:val="00EA1171"/>
    <w:rsid w:val="00EA2312"/>
    <w:rsid w:val="00EA2537"/>
    <w:rsid w:val="00EA271F"/>
    <w:rsid w:val="00EA2F13"/>
    <w:rsid w:val="00EA6BDC"/>
    <w:rsid w:val="00EB0631"/>
    <w:rsid w:val="00EB28D5"/>
    <w:rsid w:val="00EB35F2"/>
    <w:rsid w:val="00EB3D7B"/>
    <w:rsid w:val="00EB6162"/>
    <w:rsid w:val="00EC000E"/>
    <w:rsid w:val="00EC06D5"/>
    <w:rsid w:val="00EC06FE"/>
    <w:rsid w:val="00EC1404"/>
    <w:rsid w:val="00EC2516"/>
    <w:rsid w:val="00EC2FD1"/>
    <w:rsid w:val="00EC546D"/>
    <w:rsid w:val="00EC59F1"/>
    <w:rsid w:val="00ED0127"/>
    <w:rsid w:val="00ED1EB7"/>
    <w:rsid w:val="00ED24E9"/>
    <w:rsid w:val="00ED2DB5"/>
    <w:rsid w:val="00ED36F8"/>
    <w:rsid w:val="00ED51BC"/>
    <w:rsid w:val="00ED5BD1"/>
    <w:rsid w:val="00ED6998"/>
    <w:rsid w:val="00EE0374"/>
    <w:rsid w:val="00EE05A9"/>
    <w:rsid w:val="00EE168E"/>
    <w:rsid w:val="00EE31F0"/>
    <w:rsid w:val="00EE3703"/>
    <w:rsid w:val="00EE3A29"/>
    <w:rsid w:val="00EE5EDB"/>
    <w:rsid w:val="00EE600F"/>
    <w:rsid w:val="00EE694A"/>
    <w:rsid w:val="00EE7825"/>
    <w:rsid w:val="00EE7A2D"/>
    <w:rsid w:val="00EF1FBF"/>
    <w:rsid w:val="00EF436A"/>
    <w:rsid w:val="00EF4EE7"/>
    <w:rsid w:val="00EF6358"/>
    <w:rsid w:val="00EF7D2F"/>
    <w:rsid w:val="00EF7E6D"/>
    <w:rsid w:val="00F00F92"/>
    <w:rsid w:val="00F0103B"/>
    <w:rsid w:val="00F0155F"/>
    <w:rsid w:val="00F02A0E"/>
    <w:rsid w:val="00F03C21"/>
    <w:rsid w:val="00F042B4"/>
    <w:rsid w:val="00F045C9"/>
    <w:rsid w:val="00F04CE7"/>
    <w:rsid w:val="00F072D9"/>
    <w:rsid w:val="00F10588"/>
    <w:rsid w:val="00F10821"/>
    <w:rsid w:val="00F10DD5"/>
    <w:rsid w:val="00F12FB1"/>
    <w:rsid w:val="00F14940"/>
    <w:rsid w:val="00F15E9D"/>
    <w:rsid w:val="00F1718C"/>
    <w:rsid w:val="00F20A2C"/>
    <w:rsid w:val="00F22A6D"/>
    <w:rsid w:val="00F25D17"/>
    <w:rsid w:val="00F26AA8"/>
    <w:rsid w:val="00F26CAD"/>
    <w:rsid w:val="00F26F87"/>
    <w:rsid w:val="00F27854"/>
    <w:rsid w:val="00F3025D"/>
    <w:rsid w:val="00F322CA"/>
    <w:rsid w:val="00F337D8"/>
    <w:rsid w:val="00F338E9"/>
    <w:rsid w:val="00F33CEE"/>
    <w:rsid w:val="00F364F6"/>
    <w:rsid w:val="00F405AA"/>
    <w:rsid w:val="00F415C1"/>
    <w:rsid w:val="00F420A5"/>
    <w:rsid w:val="00F45BB9"/>
    <w:rsid w:val="00F467AC"/>
    <w:rsid w:val="00F469A4"/>
    <w:rsid w:val="00F50FA2"/>
    <w:rsid w:val="00F5246D"/>
    <w:rsid w:val="00F524DB"/>
    <w:rsid w:val="00F53307"/>
    <w:rsid w:val="00F5355A"/>
    <w:rsid w:val="00F5417D"/>
    <w:rsid w:val="00F5463C"/>
    <w:rsid w:val="00F57268"/>
    <w:rsid w:val="00F6097E"/>
    <w:rsid w:val="00F60D8E"/>
    <w:rsid w:val="00F63AE1"/>
    <w:rsid w:val="00F63CFE"/>
    <w:rsid w:val="00F64622"/>
    <w:rsid w:val="00F65165"/>
    <w:rsid w:val="00F732CB"/>
    <w:rsid w:val="00F73906"/>
    <w:rsid w:val="00F75F90"/>
    <w:rsid w:val="00F769E4"/>
    <w:rsid w:val="00F77FA8"/>
    <w:rsid w:val="00F80996"/>
    <w:rsid w:val="00F8196E"/>
    <w:rsid w:val="00F82F01"/>
    <w:rsid w:val="00F8346C"/>
    <w:rsid w:val="00F83D4F"/>
    <w:rsid w:val="00F845C6"/>
    <w:rsid w:val="00F85322"/>
    <w:rsid w:val="00F855AA"/>
    <w:rsid w:val="00F86048"/>
    <w:rsid w:val="00F86562"/>
    <w:rsid w:val="00F871B1"/>
    <w:rsid w:val="00F873C5"/>
    <w:rsid w:val="00F90E6C"/>
    <w:rsid w:val="00F90F7F"/>
    <w:rsid w:val="00F91351"/>
    <w:rsid w:val="00F930A1"/>
    <w:rsid w:val="00F9416A"/>
    <w:rsid w:val="00F94F16"/>
    <w:rsid w:val="00F973B2"/>
    <w:rsid w:val="00F976FC"/>
    <w:rsid w:val="00FA005E"/>
    <w:rsid w:val="00FA09BA"/>
    <w:rsid w:val="00FA484F"/>
    <w:rsid w:val="00FA5661"/>
    <w:rsid w:val="00FA5970"/>
    <w:rsid w:val="00FA5F4A"/>
    <w:rsid w:val="00FA6D8F"/>
    <w:rsid w:val="00FA6F1C"/>
    <w:rsid w:val="00FA7D1C"/>
    <w:rsid w:val="00FB0A1A"/>
    <w:rsid w:val="00FB28D1"/>
    <w:rsid w:val="00FB3C33"/>
    <w:rsid w:val="00FB3F9E"/>
    <w:rsid w:val="00FB42C3"/>
    <w:rsid w:val="00FB4335"/>
    <w:rsid w:val="00FB5CF9"/>
    <w:rsid w:val="00FB7446"/>
    <w:rsid w:val="00FB7CDE"/>
    <w:rsid w:val="00FC1733"/>
    <w:rsid w:val="00FC1C71"/>
    <w:rsid w:val="00FC2394"/>
    <w:rsid w:val="00FC520F"/>
    <w:rsid w:val="00FC5BFC"/>
    <w:rsid w:val="00FD1A16"/>
    <w:rsid w:val="00FD4890"/>
    <w:rsid w:val="00FE0E96"/>
    <w:rsid w:val="00FE184F"/>
    <w:rsid w:val="00FE1CDD"/>
    <w:rsid w:val="00FE1EDD"/>
    <w:rsid w:val="00FE1FD8"/>
    <w:rsid w:val="00FE233A"/>
    <w:rsid w:val="00FE551D"/>
    <w:rsid w:val="00FE551F"/>
    <w:rsid w:val="00FE5627"/>
    <w:rsid w:val="00FE6019"/>
    <w:rsid w:val="00FF1251"/>
    <w:rsid w:val="00FF19AD"/>
    <w:rsid w:val="00FF2190"/>
    <w:rsid w:val="00FF2F26"/>
    <w:rsid w:val="00FF325A"/>
    <w:rsid w:val="00FF3536"/>
    <w:rsid w:val="00FF3742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19B4D"/>
  <w15:chartTrackingRefBased/>
  <w15:docId w15:val="{21AA1481-9BCF-4ACB-B9B5-59ABC3B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601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532F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532F8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A7479E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C67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4C67B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4C67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C67BA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57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384DDA"/>
  </w:style>
  <w:style w:type="character" w:styleId="Komentraatsauce">
    <w:name w:val="annotation reference"/>
    <w:uiPriority w:val="99"/>
    <w:semiHidden/>
    <w:unhideWhenUsed/>
    <w:rsid w:val="00EC14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140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EC140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140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C1404"/>
    <w:rPr>
      <w:b/>
      <w:bCs/>
      <w:lang w:eastAsia="en-US"/>
    </w:rPr>
  </w:style>
  <w:style w:type="paragraph" w:styleId="Prskatjums">
    <w:name w:val="Revision"/>
    <w:hidden/>
    <w:uiPriority w:val="99"/>
    <w:semiHidden/>
    <w:rsid w:val="00E74E40"/>
    <w:rPr>
      <w:sz w:val="22"/>
      <w:szCs w:val="22"/>
      <w:lang w:eastAsia="en-US"/>
    </w:rPr>
  </w:style>
  <w:style w:type="character" w:styleId="Izteiksmgs">
    <w:name w:val="Strong"/>
    <w:uiPriority w:val="22"/>
    <w:qFormat/>
    <w:rsid w:val="002B6CBA"/>
    <w:rPr>
      <w:b/>
      <w:b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D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eslieta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uksne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uksnesezer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kalpojum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0549-6D81-47E9-809A-1ED0F9EF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9633</Words>
  <Characters>5491</Characters>
  <Application>Microsoft Office Word</Application>
  <DocSecurity>0</DocSecurity>
  <Lines>45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15094</CharactersWithSpaces>
  <SharedDoc>false</SharedDoc>
  <HLinks>
    <vt:vector size="36" baseType="variant">
      <vt:variant>
        <vt:i4>7012404</vt:i4>
      </vt:variant>
      <vt:variant>
        <vt:i4>15</vt:i4>
      </vt:variant>
      <vt:variant>
        <vt:i4>0</vt:i4>
      </vt:variant>
      <vt:variant>
        <vt:i4>5</vt:i4>
      </vt:variant>
      <vt:variant>
        <vt:lpwstr>http://www.aluksniesiem.lv/</vt:lpwstr>
      </vt:variant>
      <vt:variant>
        <vt:lpwstr/>
      </vt:variant>
      <vt:variant>
        <vt:i4>6684778</vt:i4>
      </vt:variant>
      <vt:variant>
        <vt:i4>12</vt:i4>
      </vt:variant>
      <vt:variant>
        <vt:i4>0</vt:i4>
      </vt:variant>
      <vt:variant>
        <vt:i4>5</vt:i4>
      </vt:variant>
      <vt:variant>
        <vt:lpwstr>http://www.copeslietas.lv/</vt:lpwstr>
      </vt:variant>
      <vt:variant>
        <vt:lpwstr/>
      </vt:variant>
      <vt:variant>
        <vt:i4>6946913</vt:i4>
      </vt:variant>
      <vt:variant>
        <vt:i4>9</vt:i4>
      </vt:variant>
      <vt:variant>
        <vt:i4>0</vt:i4>
      </vt:variant>
      <vt:variant>
        <vt:i4>5</vt:i4>
      </vt:variant>
      <vt:variant>
        <vt:lpwstr>http://www.aluksne.lv/</vt:lpwstr>
      </vt:variant>
      <vt:variant>
        <vt:lpwstr/>
      </vt:variant>
      <vt:variant>
        <vt:i4>1638426</vt:i4>
      </vt:variant>
      <vt:variant>
        <vt:i4>6</vt:i4>
      </vt:variant>
      <vt:variant>
        <vt:i4>0</vt:i4>
      </vt:variant>
      <vt:variant>
        <vt:i4>5</vt:i4>
      </vt:variant>
      <vt:variant>
        <vt:lpwstr>http://www.aluksnesezers.lv/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http://www.aluksne.lv/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cp:lastModifiedBy>Everita BALANDE</cp:lastModifiedBy>
  <cp:revision>8</cp:revision>
  <cp:lastPrinted>2022-05-10T10:33:00Z</cp:lastPrinted>
  <dcterms:created xsi:type="dcterms:W3CDTF">2022-05-10T10:34:00Z</dcterms:created>
  <dcterms:modified xsi:type="dcterms:W3CDTF">2022-05-23T08:22:00Z</dcterms:modified>
</cp:coreProperties>
</file>