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024E" w14:textId="77777777" w:rsidR="00C10DB6" w:rsidRDefault="00C10DB6" w:rsidP="00C10DB6">
      <w:pPr>
        <w:jc w:val="right"/>
      </w:pPr>
      <w:r>
        <w:t>Lēmuma projekts</w:t>
      </w:r>
    </w:p>
    <w:p w14:paraId="01DD4334" w14:textId="77777777" w:rsidR="00C10DB6" w:rsidRDefault="00C10DB6" w:rsidP="00C10DB6">
      <w:pPr>
        <w:jc w:val="center"/>
        <w:rPr>
          <w:b/>
          <w:bCs/>
        </w:rPr>
      </w:pPr>
      <w:r w:rsidRPr="00E61430">
        <w:rPr>
          <w:b/>
          <w:bCs/>
        </w:rPr>
        <w:t>Par domes priekšsēdētāja vietnieku</w:t>
      </w:r>
    </w:p>
    <w:p w14:paraId="4CE3ECA1" w14:textId="49CA6061" w:rsidR="00C10DB6" w:rsidRDefault="00C10DB6" w:rsidP="00C10DB6">
      <w:pPr>
        <w:ind w:firstLine="426"/>
        <w:jc w:val="both"/>
      </w:pPr>
      <w:r>
        <w:t>Pamatojoties uz Pašvaldību likuma 10. panta pirmās daļas 11. punktu</w:t>
      </w:r>
    </w:p>
    <w:p w14:paraId="5EF9BCD8" w14:textId="77777777" w:rsidR="00C10DB6" w:rsidRDefault="00C10DB6" w:rsidP="00C10DB6">
      <w:pPr>
        <w:pStyle w:val="Sarakstarindkopa"/>
        <w:numPr>
          <w:ilvl w:val="0"/>
          <w:numId w:val="1"/>
        </w:numPr>
        <w:ind w:left="284" w:hanging="284"/>
        <w:jc w:val="both"/>
      </w:pPr>
      <w:r>
        <w:t xml:space="preserve">Atbrīvot Līgu </w:t>
      </w:r>
      <w:proofErr w:type="spellStart"/>
      <w:r>
        <w:t>Langrati</w:t>
      </w:r>
      <w:proofErr w:type="spellEnd"/>
      <w:r>
        <w:t xml:space="preserve"> no Alūksnes novada pašvaldības domes priekšsēdētāja vietnieka attīstības un investīciju piesaistes jautājumos amata.</w:t>
      </w:r>
    </w:p>
    <w:p w14:paraId="2DCE9AF0" w14:textId="77777777" w:rsidR="00C10DB6" w:rsidRDefault="00C10DB6" w:rsidP="00C10DB6">
      <w:pPr>
        <w:pStyle w:val="Sarakstarindkopa"/>
        <w:numPr>
          <w:ilvl w:val="0"/>
          <w:numId w:val="1"/>
        </w:numPr>
        <w:ind w:left="284" w:hanging="284"/>
        <w:jc w:val="both"/>
      </w:pPr>
      <w:r>
        <w:t>Lēmums stājas spēkā ar tā pieņemšanu.</w:t>
      </w:r>
    </w:p>
    <w:p w14:paraId="32C92231" w14:textId="77777777" w:rsidR="002B282A" w:rsidRDefault="002B282A"/>
    <w:sectPr w:rsidR="002B282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0573"/>
    <w:multiLevelType w:val="hybridMultilevel"/>
    <w:tmpl w:val="202805AA"/>
    <w:lvl w:ilvl="0" w:tplc="0F361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003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6"/>
    <w:rsid w:val="002B282A"/>
    <w:rsid w:val="004F7DD7"/>
    <w:rsid w:val="00C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F68E8"/>
  <w15:chartTrackingRefBased/>
  <w15:docId w15:val="{78AB0BFF-B65C-43CB-A0EC-4A532C1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D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1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109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2023-02-13T13:10:00Z</dcterms:created>
  <dcterms:modified xsi:type="dcterms:W3CDTF">2023-02-13T13:11:00Z</dcterms:modified>
</cp:coreProperties>
</file>