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65E7" w14:textId="77777777" w:rsidR="00F00BA0" w:rsidRDefault="00F00BA0" w:rsidP="00F00BA0">
      <w:pPr>
        <w:jc w:val="center"/>
      </w:pPr>
      <w:r>
        <w:rPr>
          <w:noProof/>
          <w:lang w:eastAsia="lv-LV"/>
        </w:rPr>
        <w:drawing>
          <wp:inline distT="0" distB="0" distL="0" distR="0" wp14:anchorId="4B4EC777" wp14:editId="2846EE75">
            <wp:extent cx="588645" cy="725170"/>
            <wp:effectExtent l="0" t="0" r="0" b="0"/>
            <wp:docPr id="2" name="Picture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51D4B" w14:textId="77777777" w:rsidR="00F00BA0" w:rsidRDefault="00F00BA0" w:rsidP="00F00BA0">
      <w:pPr>
        <w:jc w:val="center"/>
      </w:pPr>
      <w:r>
        <w:t>ALŪKSNES NOVADA PAŠVALDĪBAS DOME</w:t>
      </w:r>
    </w:p>
    <w:p w14:paraId="2FE19FF0" w14:textId="77777777" w:rsidR="00F00BA0" w:rsidRDefault="00F00BA0" w:rsidP="00F00BA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7DC17DEB" w14:textId="77777777" w:rsidR="00F00BA0" w:rsidRDefault="00F00BA0" w:rsidP="00F00BA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0308A85F" w14:textId="77777777" w:rsidR="00F00BA0" w:rsidRDefault="00F00BA0" w:rsidP="00F00BA0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7E2FEBB2" w14:textId="77777777" w:rsidR="00F00BA0" w:rsidRDefault="00F00BA0" w:rsidP="00F00BA0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0F720BCC" w14:textId="77777777" w:rsidR="00F00BA0" w:rsidRDefault="00F00BA0" w:rsidP="00F00BA0">
      <w:pPr>
        <w:keepNext/>
        <w:suppressAutoHyphens/>
        <w:jc w:val="center"/>
      </w:pPr>
      <w:r>
        <w:t>Alūksnē</w:t>
      </w:r>
    </w:p>
    <w:p w14:paraId="253B4C88" w14:textId="14462F4A" w:rsidR="00F00BA0" w:rsidRDefault="00F00BA0" w:rsidP="00F00BA0">
      <w:pPr>
        <w:keepNext/>
        <w:suppressAutoHyphens/>
        <w:jc w:val="center"/>
        <w:rPr>
          <w:b/>
        </w:rPr>
      </w:pPr>
      <w:r>
        <w:rPr>
          <w:b/>
        </w:rPr>
        <w:t>ĀRKĀRTAS SĒDES PROTOKOLS</w:t>
      </w:r>
    </w:p>
    <w:p w14:paraId="6EF3B274" w14:textId="77777777" w:rsidR="00F00BA0" w:rsidRDefault="00F00BA0" w:rsidP="00F00BA0">
      <w:pPr>
        <w:keepNext/>
        <w:suppressAutoHyphens/>
        <w:rPr>
          <w:b/>
        </w:rPr>
      </w:pPr>
    </w:p>
    <w:p w14:paraId="1611FD0F" w14:textId="77777777" w:rsidR="00F00BA0" w:rsidRDefault="00F00BA0" w:rsidP="00F00BA0">
      <w:pPr>
        <w:suppressAutoHyphens/>
      </w:pPr>
    </w:p>
    <w:p w14:paraId="4B25F819" w14:textId="5D6AA8A5" w:rsidR="00F00BA0" w:rsidRDefault="00F00BA0" w:rsidP="00F00BA0">
      <w:pPr>
        <w:suppressAutoHyphens/>
      </w:pPr>
      <w:r>
        <w:t>2023. gada 16. februārī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Nr. 3</w:t>
      </w:r>
    </w:p>
    <w:p w14:paraId="0AABB426" w14:textId="77777777" w:rsidR="00F00BA0" w:rsidRDefault="00F00BA0" w:rsidP="00F00BA0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782AB9D8" w14:textId="27153DDE" w:rsidR="00F00BA0" w:rsidRPr="009D5A03" w:rsidRDefault="00F00BA0" w:rsidP="00F00BA0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 xml:space="preserve">Atklāta </w:t>
      </w:r>
      <w:r>
        <w:rPr>
          <w:rFonts w:eastAsia="Calibri"/>
          <w:color w:val="000000" w:themeColor="text1"/>
        </w:rPr>
        <w:t xml:space="preserve">ārkārtas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plkst.</w:t>
      </w:r>
      <w:r>
        <w:rPr>
          <w:color w:val="000000" w:themeColor="text1"/>
        </w:rPr>
        <w:t>9</w:t>
      </w:r>
      <w:r w:rsidRPr="009D5A03">
        <w:rPr>
          <w:color w:val="000000" w:themeColor="text1"/>
        </w:rPr>
        <w:t>.00, Dārza ielā 11, Alūksnē, Alūksnes novadā zālē 1.stāvā</w:t>
      </w:r>
      <w:r w:rsidRPr="009D5A03">
        <w:rPr>
          <w:rFonts w:eastAsia="Calibri"/>
          <w:color w:val="000000" w:themeColor="text1"/>
        </w:rPr>
        <w:t xml:space="preserve">, </w:t>
      </w:r>
      <w:r w:rsidRPr="009D5A03">
        <w:rPr>
          <w:color w:val="000000" w:themeColor="text1"/>
        </w:rPr>
        <w:t xml:space="preserve">sēde slēgta </w:t>
      </w:r>
      <w:r w:rsidRPr="00436A61">
        <w:t>plkst.</w:t>
      </w:r>
      <w:r>
        <w:t>10.</w:t>
      </w:r>
      <w:r w:rsidR="00F044EC">
        <w:t>1</w:t>
      </w:r>
      <w:r w:rsidR="00A8659D">
        <w:t>5</w:t>
      </w:r>
    </w:p>
    <w:p w14:paraId="1A287B79" w14:textId="77777777" w:rsidR="00F00BA0" w:rsidRDefault="00F00BA0" w:rsidP="00F00BA0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1E1588EE" w14:textId="77777777" w:rsidR="00F00BA0" w:rsidRDefault="00F00BA0" w:rsidP="00F00BA0">
      <w:pPr>
        <w:jc w:val="both"/>
      </w:pPr>
      <w:r>
        <w:t>Sēdi protokolē Alūksnes novada pašvaldības Centrālās administrācijas domes sekretāre Everita BALANDE</w:t>
      </w:r>
    </w:p>
    <w:p w14:paraId="3B32E03D" w14:textId="77777777" w:rsidR="00F00BA0" w:rsidRDefault="00F00BA0" w:rsidP="00F00BA0">
      <w:pPr>
        <w:suppressAutoHyphens/>
      </w:pPr>
    </w:p>
    <w:p w14:paraId="29D14C78" w14:textId="77777777" w:rsidR="00F00BA0" w:rsidRDefault="00F00BA0" w:rsidP="00F00BA0">
      <w:pPr>
        <w:suppressAutoHyphens/>
        <w:jc w:val="both"/>
      </w:pPr>
      <w:r>
        <w:t>Sēdē piedalās komitejas locekļi:</w:t>
      </w:r>
    </w:p>
    <w:p w14:paraId="5D6F55EF" w14:textId="77777777" w:rsidR="00F00BA0" w:rsidRDefault="00F00BA0" w:rsidP="00F00BA0">
      <w:pPr>
        <w:suppressAutoHyphens/>
      </w:pPr>
      <w:bookmarkStart w:id="0" w:name="_Hlk77537193"/>
      <w:r>
        <w:t>Arturs DUKULIS</w:t>
      </w:r>
    </w:p>
    <w:p w14:paraId="58710E38" w14:textId="77777777" w:rsidR="00F00BA0" w:rsidRDefault="00F00BA0" w:rsidP="00F00BA0">
      <w:pPr>
        <w:suppressAutoHyphens/>
      </w:pPr>
      <w:r>
        <w:t>Aivars FOMINS</w:t>
      </w:r>
    </w:p>
    <w:p w14:paraId="13409076" w14:textId="78AA7603" w:rsidR="00F00BA0" w:rsidRDefault="00F00BA0" w:rsidP="00F00BA0">
      <w:pPr>
        <w:suppressAutoHyphens/>
      </w:pPr>
      <w:r>
        <w:t>Artūrs GRĪNBERGS</w:t>
      </w:r>
    </w:p>
    <w:p w14:paraId="2EF2C227" w14:textId="77777777" w:rsidR="00F00BA0" w:rsidRDefault="00F00BA0" w:rsidP="00F00BA0">
      <w:pPr>
        <w:suppressAutoHyphens/>
      </w:pPr>
      <w:r>
        <w:t>Verners KALĒJS</w:t>
      </w:r>
    </w:p>
    <w:p w14:paraId="320F305B" w14:textId="77777777" w:rsidR="00F00BA0" w:rsidRDefault="00F00BA0" w:rsidP="00F00BA0">
      <w:pPr>
        <w:suppressAutoHyphens/>
      </w:pPr>
      <w:r>
        <w:t>Maruta KAULIŅA</w:t>
      </w:r>
      <w:r>
        <w:tab/>
      </w:r>
      <w:r>
        <w:tab/>
      </w:r>
      <w:r>
        <w:tab/>
      </w:r>
    </w:p>
    <w:p w14:paraId="0BBED2E7" w14:textId="77777777" w:rsidR="00F00BA0" w:rsidRDefault="00F00BA0" w:rsidP="00F00BA0">
      <w:pPr>
        <w:suppressAutoHyphens/>
      </w:pPr>
      <w:r>
        <w:t>Līga LANGRATE</w:t>
      </w:r>
    </w:p>
    <w:p w14:paraId="32AD921B" w14:textId="77777777" w:rsidR="00F00BA0" w:rsidRDefault="00F00BA0" w:rsidP="00F00BA0">
      <w:pPr>
        <w:suppressAutoHyphens/>
      </w:pPr>
      <w:r>
        <w:t>Ilze LĪVIŅA</w:t>
      </w:r>
      <w:r>
        <w:tab/>
      </w:r>
    </w:p>
    <w:p w14:paraId="47CAD366" w14:textId="77777777" w:rsidR="00F00BA0" w:rsidRDefault="00F00BA0" w:rsidP="00F00BA0">
      <w:pPr>
        <w:suppressAutoHyphens/>
      </w:pPr>
      <w:r>
        <w:t>Modris RAČIKS</w:t>
      </w:r>
    </w:p>
    <w:p w14:paraId="4B1CD5BB" w14:textId="77777777" w:rsidR="00F00BA0" w:rsidRDefault="00F00BA0" w:rsidP="00F00BA0">
      <w:pPr>
        <w:suppressAutoHyphens/>
      </w:pPr>
    </w:p>
    <w:bookmarkEnd w:id="0"/>
    <w:p w14:paraId="467531F5" w14:textId="11FDD95A" w:rsidR="00F00BA0" w:rsidRDefault="00F00BA0" w:rsidP="00F00BA0">
      <w:pPr>
        <w:suppressAutoHyphens/>
      </w:pPr>
      <w:r>
        <w:t>Sēdē piedalās uzaicinātie un interesenti:</w:t>
      </w:r>
    </w:p>
    <w:p w14:paraId="2DADF58F" w14:textId="3D235480" w:rsidR="00F00BA0" w:rsidRPr="00DB4674" w:rsidRDefault="00D06B3C" w:rsidP="00D06B3C">
      <w:pPr>
        <w:suppressAutoHyphens/>
        <w:jc w:val="both"/>
      </w:pPr>
      <w:r w:rsidRPr="00DB4674">
        <w:t xml:space="preserve">Dzintars ADLERS, </w:t>
      </w:r>
      <w:r w:rsidR="00F00BA0" w:rsidRPr="00DB4674">
        <w:t>Evita APLOKA</w:t>
      </w:r>
      <w:r w:rsidRPr="00DB4674">
        <w:t xml:space="preserve">, Viktorija AVOTA, Ingus BERKULIS, </w:t>
      </w:r>
      <w:r w:rsidR="00F00BA0" w:rsidRPr="00DB4674">
        <w:t>Agita BĒRZIŅA</w:t>
      </w:r>
      <w:r w:rsidRPr="00DB4674">
        <w:t xml:space="preserve">, </w:t>
      </w:r>
      <w:r w:rsidR="00F00BA0" w:rsidRPr="00DB4674">
        <w:t>Sanita BUKAN</w:t>
      </w:r>
      <w:r w:rsidRPr="00DB4674">
        <w:t>E,</w:t>
      </w:r>
      <w:r w:rsidR="005C59BA" w:rsidRPr="00DB4674">
        <w:t xml:space="preserve"> Valentīna FEDOTOVA,</w:t>
      </w:r>
      <w:r w:rsidRPr="00DB4674">
        <w:t xml:space="preserve"> Uva GRENCIONE-LAPSENIETE, </w:t>
      </w:r>
      <w:r w:rsidR="00F00BA0" w:rsidRPr="00DB4674">
        <w:t>Aiva EGLE</w:t>
      </w:r>
      <w:r w:rsidRPr="00DB4674">
        <w:t xml:space="preserve">, </w:t>
      </w:r>
      <w:r w:rsidR="00F00BA0" w:rsidRPr="00DB4674">
        <w:t>Gunta KUPČA</w:t>
      </w:r>
      <w:r w:rsidRPr="00DB4674">
        <w:t xml:space="preserve">, </w:t>
      </w:r>
      <w:r w:rsidR="005C59BA" w:rsidRPr="00DB4674">
        <w:t xml:space="preserve">Monta MELZOBA, </w:t>
      </w:r>
      <w:r w:rsidR="00F00BA0" w:rsidRPr="00DB4674">
        <w:t>Evita ŅEDAIVODINA</w:t>
      </w:r>
      <w:r w:rsidRPr="00DB4674">
        <w:t xml:space="preserve">, </w:t>
      </w:r>
      <w:r w:rsidR="00F00BA0" w:rsidRPr="00DB4674">
        <w:t>Ilze POSTA</w:t>
      </w:r>
      <w:r w:rsidRPr="00DB4674">
        <w:t xml:space="preserve">, Jānis SADOVŅIKOVS, Laimonis SĪPOLS, Druvis TOMSONS, </w:t>
      </w:r>
      <w:r w:rsidR="00F00BA0" w:rsidRPr="00DB4674">
        <w:t>Gunta VANAGA</w:t>
      </w:r>
      <w:r w:rsidRPr="00DB4674">
        <w:t xml:space="preserve">, </w:t>
      </w:r>
      <w:r w:rsidR="00F00BA0" w:rsidRPr="00DB4674">
        <w:t>Reinis VĀRTUKAPTEINIS</w:t>
      </w:r>
      <w:r w:rsidR="00F00BA0" w:rsidRPr="00DB4674">
        <w:tab/>
      </w:r>
    </w:p>
    <w:p w14:paraId="1EC576ED" w14:textId="2693FFDD" w:rsidR="00F00BA0" w:rsidRDefault="00F00BA0" w:rsidP="00F00BA0">
      <w:pPr>
        <w:suppressAutoHyphens/>
        <w:ind w:left="2160" w:hanging="2160"/>
        <w:jc w:val="both"/>
      </w:pPr>
    </w:p>
    <w:p w14:paraId="16CB8BC4" w14:textId="27E5E4A9" w:rsidR="00F044EC" w:rsidRDefault="00F044EC" w:rsidP="00F00BA0">
      <w:pPr>
        <w:suppressAutoHyphens/>
        <w:ind w:left="2160" w:hanging="2160"/>
        <w:jc w:val="both"/>
      </w:pPr>
      <w:r>
        <w:t>Videokonferencē pieslēgusies: Evija JĒKABSONE</w:t>
      </w:r>
    </w:p>
    <w:p w14:paraId="3981E429" w14:textId="77777777" w:rsidR="00F044EC" w:rsidRDefault="00F044EC" w:rsidP="00F00BA0">
      <w:pPr>
        <w:suppressAutoHyphens/>
        <w:ind w:left="2160" w:hanging="2160"/>
        <w:jc w:val="both"/>
      </w:pPr>
    </w:p>
    <w:p w14:paraId="187024B6" w14:textId="1CC1469F" w:rsidR="00F00BA0" w:rsidRDefault="00F00BA0" w:rsidP="00F00BA0">
      <w:pPr>
        <w:suppressAutoHyphens/>
        <w:ind w:left="2160" w:hanging="2160"/>
        <w:jc w:val="both"/>
      </w:pPr>
      <w:r>
        <w:t>L.LANGRATE</w:t>
      </w:r>
      <w:r>
        <w:tab/>
        <w:t>atklāj komitejas sēdi (pielikumā izsludinātā sēdes darba kārtība uz 1 lapas)</w:t>
      </w:r>
      <w:r w:rsidR="00F044EC">
        <w:t>. Informē, ka ir iesniegts priekšlikums</w:t>
      </w:r>
      <w:r w:rsidR="00F044EC" w:rsidRPr="00F044EC">
        <w:t xml:space="preserve"> </w:t>
      </w:r>
      <w:r w:rsidR="00F044EC">
        <w:t>s</w:t>
      </w:r>
      <w:r w:rsidR="00F044EC" w:rsidRPr="00F044EC">
        <w:t>amainīt darba kārtības jautājumus vietām.</w:t>
      </w:r>
      <w:r w:rsidR="00F044EC">
        <w:t xml:space="preserve"> Aicina balsot par priekšlikumu.</w:t>
      </w:r>
    </w:p>
    <w:p w14:paraId="2798C86F" w14:textId="118FAE39" w:rsidR="00F00BA0" w:rsidRDefault="00F00BA0" w:rsidP="00F00BA0">
      <w:pPr>
        <w:suppressAutoHyphens/>
        <w:ind w:left="2160" w:hanging="2160"/>
        <w:jc w:val="both"/>
      </w:pPr>
    </w:p>
    <w:p w14:paraId="4AEB623A" w14:textId="77777777" w:rsidR="00F044EC" w:rsidRDefault="00F044EC" w:rsidP="00F044EC">
      <w:pPr>
        <w:jc w:val="both"/>
      </w:pPr>
      <w:r>
        <w:t>Sociālās, izglītības un kultūras komitejas locekļi, atklāti balsojot, “par” – 8 (A.DUKULIS, A.FOMINS, A.GRĪNBERGS, V.KALĒJS, M.KAULIŅA L.LANGRATE, I.LĪVIŅA, M.RAČIKS), “pret” – nav, “atturas” – nav, nolemj:</w:t>
      </w:r>
    </w:p>
    <w:p w14:paraId="501B85DD" w14:textId="432416F9" w:rsidR="00F044EC" w:rsidRDefault="00F044EC" w:rsidP="00F00BA0">
      <w:pPr>
        <w:suppressAutoHyphens/>
        <w:ind w:left="2160" w:hanging="2160"/>
        <w:jc w:val="both"/>
      </w:pPr>
    </w:p>
    <w:p w14:paraId="5A92285F" w14:textId="36E8FC31" w:rsidR="00F044EC" w:rsidRDefault="00F044EC" w:rsidP="00F00BA0">
      <w:pPr>
        <w:suppressAutoHyphens/>
        <w:ind w:left="2160" w:hanging="2160"/>
        <w:jc w:val="both"/>
      </w:pPr>
      <w:r>
        <w:t>Atbalstīt izteikto priekšlikumu.</w:t>
      </w:r>
    </w:p>
    <w:p w14:paraId="231FA2D1" w14:textId="77777777" w:rsidR="00F044EC" w:rsidRDefault="00F044EC" w:rsidP="00F00BA0">
      <w:pPr>
        <w:suppressAutoHyphens/>
        <w:ind w:left="2160" w:hanging="2160"/>
        <w:jc w:val="both"/>
      </w:pPr>
    </w:p>
    <w:p w14:paraId="53E8873D" w14:textId="77777777" w:rsidR="006551D5" w:rsidRDefault="006551D5" w:rsidP="00F00BA0">
      <w:pPr>
        <w:suppressAutoHyphens/>
      </w:pPr>
    </w:p>
    <w:p w14:paraId="7ABEE4E5" w14:textId="77777777" w:rsidR="006551D5" w:rsidRDefault="006551D5" w:rsidP="00F00BA0">
      <w:pPr>
        <w:suppressAutoHyphens/>
      </w:pPr>
    </w:p>
    <w:p w14:paraId="180B32CE" w14:textId="1A9900C2" w:rsidR="00F00BA0" w:rsidRDefault="00F00BA0" w:rsidP="00F00BA0">
      <w:pPr>
        <w:suppressAutoHyphens/>
      </w:pPr>
      <w:r>
        <w:lastRenderedPageBreak/>
        <w:t>Darba kārtība:</w:t>
      </w:r>
    </w:p>
    <w:p w14:paraId="3367E737" w14:textId="32BEC891" w:rsidR="00F044EC" w:rsidRPr="00F044EC" w:rsidRDefault="00F044EC" w:rsidP="006551D5">
      <w:pPr>
        <w:pStyle w:val="Sarakstarindkopa"/>
        <w:numPr>
          <w:ilvl w:val="0"/>
          <w:numId w:val="3"/>
        </w:numPr>
        <w:jc w:val="both"/>
        <w:rPr>
          <w:color w:val="000000"/>
        </w:rPr>
      </w:pPr>
      <w:r w:rsidRPr="00F044EC">
        <w:rPr>
          <w:color w:val="000000"/>
        </w:rPr>
        <w:t xml:space="preserve">Par Sociālās, izglītības un kultūras komitejas priekšsēdētājas Līgas LANGRATES iesnieguma un tam pievienotā lēmuma projekta  “Par deleģēšanas līguma slēgšanu ar SIA “SP LABĀKA RĪTDIENA”” izskatīšanu. </w:t>
      </w:r>
    </w:p>
    <w:p w14:paraId="1372E07C" w14:textId="53A671C8" w:rsidR="00F00BA0" w:rsidRPr="00F00BA0" w:rsidRDefault="00F00BA0" w:rsidP="006551D5">
      <w:pPr>
        <w:numPr>
          <w:ilvl w:val="0"/>
          <w:numId w:val="3"/>
        </w:numPr>
        <w:spacing w:before="60"/>
        <w:contextualSpacing/>
        <w:jc w:val="both"/>
        <w:rPr>
          <w:color w:val="000000"/>
        </w:rPr>
      </w:pPr>
      <w:r w:rsidRPr="00F00BA0">
        <w:rPr>
          <w:noProof/>
          <w:color w:val="000000"/>
        </w:rPr>
        <w:t>Par domes deputātu iesnieguma un tam pievienotā lēmuma projekta  “Par grozījumiem Alūksnes novada pašvaldības domes 2022.gada 5.aprīļa lēmumā Nr.106 “Par Alūksnes novada pašvaldības vispārējās izglītības iestāžu institucionālo sistēmu”” izskatīšanu.</w:t>
      </w:r>
      <w:r w:rsidRPr="00F00BA0">
        <w:rPr>
          <w:color w:val="000000"/>
        </w:rPr>
        <w:t xml:space="preserve"> </w:t>
      </w:r>
    </w:p>
    <w:p w14:paraId="11520ABE" w14:textId="77777777" w:rsidR="00F00BA0" w:rsidRDefault="00F00BA0" w:rsidP="00F00BA0">
      <w:pPr>
        <w:suppressAutoHyphens/>
      </w:pPr>
    </w:p>
    <w:p w14:paraId="029A3568" w14:textId="77777777" w:rsidR="00F044EC" w:rsidRDefault="00F044EC" w:rsidP="00F044EC">
      <w:pPr>
        <w:numPr>
          <w:ilvl w:val="0"/>
          <w:numId w:val="4"/>
        </w:numPr>
        <w:spacing w:before="60"/>
        <w:contextualSpacing/>
        <w:jc w:val="center"/>
        <w:rPr>
          <w:b/>
          <w:bCs/>
          <w:color w:val="000000"/>
        </w:rPr>
      </w:pPr>
      <w:r w:rsidRPr="00F00BA0">
        <w:rPr>
          <w:b/>
          <w:bCs/>
          <w:noProof/>
          <w:color w:val="000000"/>
        </w:rPr>
        <w:t>Par Sociālās, izglītības un kultūras komitejas priekšsēdētājas Līgas LANGRATES iesnieguma un tam pievienotā lēmuma projekta  “Par deleģēšanas līguma slēgšanu ar SIA “SP LABĀKA RĪTDIENA”” izskatīšanu</w:t>
      </w:r>
    </w:p>
    <w:p w14:paraId="70FF8575" w14:textId="77777777" w:rsidR="00F044EC" w:rsidRDefault="00F044EC" w:rsidP="00F044EC">
      <w:pPr>
        <w:spacing w:before="60"/>
        <w:contextualSpacing/>
        <w:jc w:val="center"/>
        <w:rPr>
          <w:b/>
          <w:bCs/>
          <w:noProof/>
          <w:color w:val="000000"/>
        </w:rPr>
      </w:pPr>
    </w:p>
    <w:p w14:paraId="15AFDFEE" w14:textId="77777777" w:rsidR="00F044EC" w:rsidRDefault="00F044EC" w:rsidP="00F044EC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L.LANGRATES iesniegums ar pievienoto lēmuma projektu un papildu informāciju uz 7 lapām)</w:t>
      </w:r>
      <w:r w:rsidRPr="00D21215">
        <w:rPr>
          <w:color w:val="000000"/>
        </w:rPr>
        <w:t>.</w:t>
      </w:r>
    </w:p>
    <w:p w14:paraId="61B63820" w14:textId="2A8CC09E" w:rsidR="00F044EC" w:rsidRDefault="00F044EC" w:rsidP="00F044EC">
      <w:pPr>
        <w:ind w:left="2160" w:hanging="2160"/>
        <w:jc w:val="both"/>
      </w:pPr>
      <w:r>
        <w:t>L.LANGRATE</w:t>
      </w:r>
      <w:r>
        <w:tab/>
        <w:t xml:space="preserve">informē, ka uzņēmums </w:t>
      </w:r>
      <w:r w:rsidRPr="00F044EC">
        <w:t>SIA “SP LABĀKA RĪTDIENA”</w:t>
      </w:r>
      <w:r>
        <w:t xml:space="preserve"> ir izrādījis interesi darboties un ienākt Alūksnes novadā ar saviem pakalpojumiem.  Norāda, ka ir saņemts iesniegums ar priekšlikumu deleģēt uzņēmumam funkciju – nodrošināt sociāl</w:t>
      </w:r>
      <w:r w:rsidR="002B410B">
        <w:t>ās aprūpes</w:t>
      </w:r>
      <w:r>
        <w:t xml:space="preserve"> pakalpojumu.</w:t>
      </w:r>
    </w:p>
    <w:p w14:paraId="7F6078CB" w14:textId="1BC172F9" w:rsidR="00F044EC" w:rsidRDefault="00F044EC" w:rsidP="00F044EC">
      <w:pPr>
        <w:ind w:left="2160" w:hanging="2160"/>
        <w:jc w:val="both"/>
      </w:pPr>
      <w:r>
        <w:t>I.POSTA</w:t>
      </w:r>
      <w:r>
        <w:tab/>
      </w:r>
      <w:r w:rsidR="003E2AAE">
        <w:t xml:space="preserve">informē, ka </w:t>
      </w:r>
      <w:r w:rsidR="00A8659D">
        <w:t xml:space="preserve">viņu </w:t>
      </w:r>
      <w:r w:rsidR="003E2AAE">
        <w:t xml:space="preserve">māc šaubas par deleģēšanas līguma būtību. </w:t>
      </w:r>
      <w:r w:rsidR="00A8659D">
        <w:t>Šaubās, vai</w:t>
      </w:r>
      <w:r w:rsidR="003E2AAE">
        <w:t xml:space="preserve"> SIA</w:t>
      </w:r>
      <w:r w:rsidR="00A8659D">
        <w:t xml:space="preserve"> var </w:t>
      </w:r>
      <w:r w:rsidR="003E2AAE">
        <w:t xml:space="preserve">nodot </w:t>
      </w:r>
      <w:r w:rsidR="006551D5">
        <w:t xml:space="preserve">objektu </w:t>
      </w:r>
      <w:r w:rsidR="003E2AAE">
        <w:t>bezatlīdzības nomā. Uzskata, ka būtu nepieciešama detalizētāka piedāvājuma izpēte.</w:t>
      </w:r>
    </w:p>
    <w:p w14:paraId="3CC3DF4E" w14:textId="66B8F3AB" w:rsidR="003E2AAE" w:rsidRDefault="003E2AAE" w:rsidP="00F044EC">
      <w:pPr>
        <w:ind w:left="2160" w:hanging="2160"/>
        <w:jc w:val="both"/>
      </w:pPr>
      <w:r>
        <w:t>I.BERKULIS</w:t>
      </w:r>
      <w:r>
        <w:tab/>
        <w:t xml:space="preserve">informē par sociālajiem pakalpojumiem. </w:t>
      </w:r>
      <w:r w:rsidR="00A8659D">
        <w:t>Paskaidro</w:t>
      </w:r>
      <w:r>
        <w:t>, ka pašvaldība ir uzsākusi darbu pie sociālā aprūpes centra pakalpojuma</w:t>
      </w:r>
      <w:r w:rsidR="00BF57B2">
        <w:t xml:space="preserve"> izvērtēšanas. Norāda, ka ir notikusi viena darba grupa</w:t>
      </w:r>
      <w:r w:rsidR="00A8659D">
        <w:t>s sanāksme</w:t>
      </w:r>
      <w:r w:rsidR="00BF57B2">
        <w:t>. Informē, ka lai pašvaldība izšķirtos, vai šo pakalpojumu nodot ārpakalpojumam</w:t>
      </w:r>
      <w:r w:rsidR="00A8659D">
        <w:t>,</w:t>
      </w:r>
      <w:r w:rsidR="00BF57B2">
        <w:t xml:space="preserve"> ir jā</w:t>
      </w:r>
      <w:r w:rsidR="00A8659D">
        <w:t>izstrādā</w:t>
      </w:r>
      <w:r w:rsidR="00BF57B2">
        <w:t xml:space="preserve"> sociālekonomiskais pamatojums</w:t>
      </w:r>
      <w:r w:rsidR="006551D5">
        <w:t>,</w:t>
      </w:r>
      <w:r w:rsidR="00BF57B2">
        <w:t xml:space="preserve"> un jāsaprot vai šis pakalpojums būtu kvalitatīvs. Paskaidro, ka Sociālo lietu pārvalde ir uzsākusi darbu pie šī pamatojuma izstrādes, informācijas apkopošanas un analizēšana</w:t>
      </w:r>
      <w:r w:rsidR="006551D5">
        <w:t>s</w:t>
      </w:r>
      <w:r w:rsidR="00BF57B2">
        <w:t xml:space="preserve">. Norāda, ka </w:t>
      </w:r>
      <w:r w:rsidR="00A8659D">
        <w:t xml:space="preserve">tikai </w:t>
      </w:r>
      <w:r w:rsidR="00BF57B2">
        <w:t xml:space="preserve">pēc </w:t>
      </w:r>
      <w:r w:rsidR="006551D5">
        <w:t>iepriekš minētā</w:t>
      </w:r>
      <w:r w:rsidR="00A8659D">
        <w:t xml:space="preserve"> paveikšanas</w:t>
      </w:r>
      <w:r w:rsidR="00BF57B2">
        <w:t xml:space="preserve"> varētu lemt jautājumu par sociālā aprūpes centra pakalpojuma nodošan</w:t>
      </w:r>
      <w:r w:rsidR="006551D5">
        <w:t>u</w:t>
      </w:r>
      <w:r w:rsidR="00BF57B2">
        <w:t xml:space="preserve"> vai nenodošan</w:t>
      </w:r>
      <w:r w:rsidR="006551D5">
        <w:t>u</w:t>
      </w:r>
      <w:r w:rsidR="00BF57B2">
        <w:t>. Aicina  šodien deputātiem pieņemt konceptuālu lēmumu.</w:t>
      </w:r>
    </w:p>
    <w:p w14:paraId="74DB23D1" w14:textId="5CC07CDC" w:rsidR="00A604EA" w:rsidRDefault="00A604EA" w:rsidP="00F044EC">
      <w:pPr>
        <w:ind w:left="2160" w:hanging="2160"/>
        <w:jc w:val="both"/>
      </w:pPr>
      <w:r>
        <w:t>L.LANGRATE</w:t>
      </w:r>
      <w:r>
        <w:tab/>
        <w:t xml:space="preserve">informē, ka uzņēmums piedāvā </w:t>
      </w:r>
      <w:r w:rsidR="009944E8">
        <w:t xml:space="preserve">dienas uzturēšanās maksu 28 EUR dienā. Norāda, ka uzņēmējs ir gatavs attīstīt ilgstošās aprūpes pakalpojumu </w:t>
      </w:r>
      <w:r w:rsidR="006551D5">
        <w:t xml:space="preserve">arī </w:t>
      </w:r>
      <w:r w:rsidR="009944E8">
        <w:t>kādā citā pašvaldība</w:t>
      </w:r>
      <w:r w:rsidR="006551D5">
        <w:t>s</w:t>
      </w:r>
      <w:r w:rsidR="009944E8">
        <w:t xml:space="preserve"> ēkā. Informē, ka esošo ēku ir gatavi pārņemt tādā stāvoklī kādā tā ir</w:t>
      </w:r>
      <w:r w:rsidR="006551D5">
        <w:t>,</w:t>
      </w:r>
      <w:r w:rsidR="009944E8">
        <w:t xml:space="preserve"> un ir gatavi uzsākt sniegt </w:t>
      </w:r>
      <w:r w:rsidR="006551D5">
        <w:t xml:space="preserve">pakalpojumu </w:t>
      </w:r>
      <w:r w:rsidR="009944E8">
        <w:t>ar  š</w:t>
      </w:r>
      <w:r w:rsidR="006551D5">
        <w:t>ī</w:t>
      </w:r>
      <w:r w:rsidR="009944E8">
        <w:t xml:space="preserve"> gada 1.aprīli. </w:t>
      </w:r>
    </w:p>
    <w:p w14:paraId="1613F194" w14:textId="0D20EC80" w:rsidR="00A604EA" w:rsidRDefault="00A604EA" w:rsidP="00F044EC">
      <w:pPr>
        <w:ind w:left="2160" w:hanging="2160"/>
        <w:jc w:val="both"/>
      </w:pPr>
      <w:r>
        <w:t>E.JĒKABSONE</w:t>
      </w:r>
      <w:r>
        <w:tab/>
      </w:r>
      <w:r w:rsidR="009944E8">
        <w:t xml:space="preserve">informē, ka darbinieki darba </w:t>
      </w:r>
      <w:r w:rsidR="00487905">
        <w:t>vietas nezaudēs, kā arī tiks pārskatīts atalgojums</w:t>
      </w:r>
      <w:r w:rsidR="006551D5">
        <w:t>,</w:t>
      </w:r>
      <w:r w:rsidR="00487905">
        <w:t xml:space="preserve"> un tas tiks pielīdzināts jau uzņēmuma esošo aprūpes centr</w:t>
      </w:r>
      <w:r w:rsidR="00885172">
        <w:t>u</w:t>
      </w:r>
      <w:r w:rsidR="00487905">
        <w:t xml:space="preserve"> </w:t>
      </w:r>
      <w:r w:rsidR="006551D5">
        <w:t xml:space="preserve">darbinieku </w:t>
      </w:r>
      <w:r w:rsidR="00487905">
        <w:t>atalgojumam, kas ir augstāks nekā šobrīd</w:t>
      </w:r>
      <w:r w:rsidR="006551D5">
        <w:t xml:space="preserve"> esošais</w:t>
      </w:r>
      <w:r w:rsidR="00487905">
        <w:t xml:space="preserve">. </w:t>
      </w:r>
    </w:p>
    <w:p w14:paraId="5D98F59E" w14:textId="6EB61879" w:rsidR="00487905" w:rsidRPr="00487905" w:rsidRDefault="00487905" w:rsidP="00487905">
      <w:pPr>
        <w:jc w:val="both"/>
        <w:rPr>
          <w:i/>
          <w:iCs/>
        </w:rPr>
      </w:pPr>
      <w:r w:rsidRPr="00487905">
        <w:rPr>
          <w:i/>
          <w:iCs/>
        </w:rPr>
        <w:t>Notiek diskusija par pakalpojuma nodošanu uzņēmējam, kurā piedalās A.DUKULIS, I.BERKULIS,</w:t>
      </w:r>
      <w:r>
        <w:rPr>
          <w:i/>
          <w:iCs/>
        </w:rPr>
        <w:t xml:space="preserve"> E.JĒKABSONE, L.LANGRATE, </w:t>
      </w:r>
      <w:r w:rsidRPr="00487905">
        <w:rPr>
          <w:i/>
          <w:iCs/>
        </w:rPr>
        <w:t xml:space="preserve"> </w:t>
      </w:r>
      <w:r>
        <w:rPr>
          <w:i/>
          <w:iCs/>
        </w:rPr>
        <w:t xml:space="preserve">M.KAULIŅA, </w:t>
      </w:r>
      <w:r w:rsidR="00C9576E">
        <w:rPr>
          <w:i/>
          <w:iCs/>
        </w:rPr>
        <w:t xml:space="preserve">V.KALĒJS, D.TOMSONS, A.EGLE, </w:t>
      </w:r>
      <w:r w:rsidR="00757A30">
        <w:rPr>
          <w:i/>
          <w:iCs/>
        </w:rPr>
        <w:t xml:space="preserve">I.POSTA, </w:t>
      </w:r>
      <w:proofErr w:type="spellStart"/>
      <w:r w:rsidR="00757A30">
        <w:rPr>
          <w:i/>
          <w:iCs/>
        </w:rPr>
        <w:t>Dz.ADLERS</w:t>
      </w:r>
      <w:proofErr w:type="spellEnd"/>
      <w:r w:rsidR="00757A30">
        <w:rPr>
          <w:i/>
          <w:iCs/>
        </w:rPr>
        <w:t xml:space="preserve">, L.SĪPOLS, </w:t>
      </w:r>
      <w:r w:rsidR="00E86E06">
        <w:rPr>
          <w:i/>
          <w:iCs/>
        </w:rPr>
        <w:t>A.FOMINS.</w:t>
      </w:r>
    </w:p>
    <w:p w14:paraId="41F2B517" w14:textId="77777777" w:rsidR="003E2AAE" w:rsidRDefault="003E2AAE" w:rsidP="00F044EC">
      <w:pPr>
        <w:ind w:left="2160" w:hanging="2160"/>
        <w:jc w:val="both"/>
      </w:pPr>
    </w:p>
    <w:p w14:paraId="64C776A6" w14:textId="5C807E20" w:rsidR="00F044EC" w:rsidRDefault="00757A30" w:rsidP="00757A30">
      <w:pPr>
        <w:ind w:left="2160" w:hanging="2160"/>
        <w:jc w:val="both"/>
      </w:pPr>
      <w:r>
        <w:t>L.LANGRATE</w:t>
      </w:r>
      <w:r>
        <w:tab/>
        <w:t>aicina balsot par priekšlikumu - l</w:t>
      </w:r>
      <w:r w:rsidRPr="00757A30">
        <w:t xml:space="preserve">ēmumu par iesnieguma deleģēšanas līguma slēgšanai ar SIA </w:t>
      </w:r>
      <w:r>
        <w:t xml:space="preserve">“ </w:t>
      </w:r>
      <w:r w:rsidRPr="00757A30">
        <w:t>SP LABĀKA RĪTDIENA</w:t>
      </w:r>
      <w:r>
        <w:t xml:space="preserve">” </w:t>
      </w:r>
      <w:r w:rsidRPr="00757A30">
        <w:t xml:space="preserve"> pieņemt SIK marta komitejas sēdē.</w:t>
      </w:r>
    </w:p>
    <w:p w14:paraId="3792F8D9" w14:textId="77777777" w:rsidR="00757A30" w:rsidRDefault="00757A30" w:rsidP="00757A30">
      <w:pPr>
        <w:ind w:left="2160" w:hanging="2160"/>
        <w:jc w:val="both"/>
      </w:pPr>
    </w:p>
    <w:p w14:paraId="6BF5CA14" w14:textId="45D40B43" w:rsidR="00F044EC" w:rsidRDefault="00F044EC" w:rsidP="00F044EC">
      <w:pPr>
        <w:jc w:val="both"/>
      </w:pPr>
      <w:r>
        <w:t xml:space="preserve">Sociālās, izglītības un kultūras komitejas locekļi, atklāti balsojot, “par” – </w:t>
      </w:r>
      <w:r w:rsidR="00757A30">
        <w:t>4</w:t>
      </w:r>
      <w:r>
        <w:t xml:space="preserve"> (A.DUKULIS, A.GRĪNBERGS, V.KALĒJS, L.LANGRATE), “pret” – </w:t>
      </w:r>
      <w:r w:rsidR="00757A30">
        <w:t>2 (A.FOMINS,</w:t>
      </w:r>
      <w:r w:rsidR="00757A30" w:rsidRPr="00757A30">
        <w:t xml:space="preserve"> </w:t>
      </w:r>
      <w:r w:rsidR="00757A30">
        <w:t xml:space="preserve">M.RAČIKS) </w:t>
      </w:r>
      <w:r>
        <w:t xml:space="preserve"> “atturas” – </w:t>
      </w:r>
      <w:r w:rsidR="00757A30">
        <w:t>2 (M.KAULIŅA, I.LĪVIŅA),</w:t>
      </w:r>
      <w:r>
        <w:t xml:space="preserve"> nolemj:</w:t>
      </w:r>
    </w:p>
    <w:p w14:paraId="4F564B4A" w14:textId="77777777" w:rsidR="00F044EC" w:rsidRDefault="00F044EC" w:rsidP="00F044EC">
      <w:pPr>
        <w:jc w:val="both"/>
      </w:pPr>
    </w:p>
    <w:p w14:paraId="6A460554" w14:textId="586254BC" w:rsidR="00757A30" w:rsidRDefault="00757A30" w:rsidP="00757A30">
      <w:pPr>
        <w:ind w:firstLine="360"/>
        <w:jc w:val="both"/>
      </w:pPr>
      <w:r>
        <w:lastRenderedPageBreak/>
        <w:t>L</w:t>
      </w:r>
      <w:r w:rsidRPr="00757A30">
        <w:t xml:space="preserve">ēmumu par iesnieguma deleģēšanas līguma slēgšanai ar SIA </w:t>
      </w:r>
      <w:r>
        <w:t xml:space="preserve">“ </w:t>
      </w:r>
      <w:r w:rsidRPr="00757A30">
        <w:t>SP LABĀKA RĪTDIENA</w:t>
      </w:r>
      <w:r>
        <w:t xml:space="preserve">” </w:t>
      </w:r>
      <w:r w:rsidRPr="00757A30">
        <w:t xml:space="preserve"> pieņemt SIK marta komitejas sēdē.</w:t>
      </w:r>
    </w:p>
    <w:p w14:paraId="659CB0A8" w14:textId="77777777" w:rsidR="00F00BA0" w:rsidRDefault="00F00BA0" w:rsidP="00F00BA0">
      <w:pPr>
        <w:suppressAutoHyphens/>
        <w:spacing w:before="60"/>
        <w:ind w:left="420"/>
        <w:contextualSpacing/>
        <w:jc w:val="both"/>
      </w:pPr>
    </w:p>
    <w:p w14:paraId="648D8706" w14:textId="06208BD5" w:rsidR="00F00BA0" w:rsidRPr="00F00BA0" w:rsidRDefault="00F00BA0" w:rsidP="00F00BA0">
      <w:pPr>
        <w:pStyle w:val="Sarakstarindkopa"/>
        <w:numPr>
          <w:ilvl w:val="0"/>
          <w:numId w:val="4"/>
        </w:numPr>
        <w:jc w:val="center"/>
        <w:rPr>
          <w:b/>
          <w:bCs/>
          <w:color w:val="0D0D0D"/>
        </w:rPr>
      </w:pPr>
      <w:r w:rsidRPr="00F00BA0">
        <w:rPr>
          <w:b/>
          <w:bCs/>
          <w:noProof/>
          <w:color w:val="000000"/>
        </w:rPr>
        <w:t>Par domes deputātu iesnieguma un tam pievienotā lēmuma projekta  “Par grozījumiem Alūksnes novada pašvaldības domes 2022.gada 5.aprīļa lēmumā Nr.106 “Par Alūksnes novada pašvaldības vispārējās izglītības iestāžu institucionālo sistēmu”” izskatīšanu</w:t>
      </w:r>
    </w:p>
    <w:p w14:paraId="29A12832" w14:textId="77777777" w:rsidR="00F00BA0" w:rsidRPr="00F00BA0" w:rsidRDefault="00F00BA0" w:rsidP="00F00BA0">
      <w:pPr>
        <w:pStyle w:val="Sarakstarindkopa"/>
        <w:rPr>
          <w:b/>
          <w:bCs/>
          <w:color w:val="0D0D0D"/>
        </w:rPr>
      </w:pPr>
    </w:p>
    <w:p w14:paraId="2481E459" w14:textId="1E85C044" w:rsidR="00F00BA0" w:rsidRDefault="00F00BA0" w:rsidP="00F00BA0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Alūksnes novada domes deputātu A.DUKUĻA, A.GRĪNBERGA un V.KALĒJA iesniegums ar pievienoto lēmuma projektu uz 2 lapām)</w:t>
      </w:r>
      <w:r w:rsidRPr="00D21215">
        <w:rPr>
          <w:color w:val="000000"/>
        </w:rPr>
        <w:t>.</w:t>
      </w:r>
    </w:p>
    <w:p w14:paraId="60492FA5" w14:textId="3F181D44" w:rsidR="00F00BA0" w:rsidRDefault="00E86E06" w:rsidP="003573F2">
      <w:pPr>
        <w:ind w:left="1440" w:hanging="1440"/>
        <w:jc w:val="both"/>
      </w:pPr>
      <w:r>
        <w:t>A.DUKULIS</w:t>
      </w:r>
      <w:r>
        <w:tab/>
      </w:r>
      <w:r w:rsidR="003573F2">
        <w:t>paskaidro, ka iesniegums tapa, jo bija lēmum</w:t>
      </w:r>
      <w:r w:rsidR="00A8542D">
        <w:t>a projekts</w:t>
      </w:r>
      <w:r w:rsidR="003573F2">
        <w:t xml:space="preserve"> par Strautiņu </w:t>
      </w:r>
      <w:r w:rsidR="00450C50">
        <w:t>pamat</w:t>
      </w:r>
      <w:r w:rsidR="003573F2">
        <w:t>skolas likvidāciju</w:t>
      </w:r>
      <w:r w:rsidR="00A8542D">
        <w:t xml:space="preserve">. Informē, ka </w:t>
      </w:r>
      <w:r w:rsidR="003573F2">
        <w:t>šād</w:t>
      </w:r>
      <w:r w:rsidR="00A8542D">
        <w:t>u</w:t>
      </w:r>
      <w:r w:rsidR="003573F2">
        <w:t xml:space="preserve"> nākotni pēc diviem vai trīs gadiem paredz arī ģimnāzijai. </w:t>
      </w:r>
    </w:p>
    <w:p w14:paraId="41C429E9" w14:textId="241E1020" w:rsidR="00E24819" w:rsidRDefault="00E24819" w:rsidP="003573F2">
      <w:pPr>
        <w:ind w:left="1440" w:hanging="1440"/>
        <w:jc w:val="both"/>
        <w:rPr>
          <w:i/>
          <w:iCs/>
        </w:rPr>
      </w:pPr>
      <w:r w:rsidRPr="00E24819">
        <w:rPr>
          <w:i/>
          <w:iCs/>
        </w:rPr>
        <w:t>Izsakās G.KUPČA</w:t>
      </w:r>
      <w:r w:rsidR="00CE1F13">
        <w:rPr>
          <w:i/>
          <w:iCs/>
        </w:rPr>
        <w:t xml:space="preserve"> un</w:t>
      </w:r>
      <w:r>
        <w:rPr>
          <w:i/>
          <w:iCs/>
        </w:rPr>
        <w:t xml:space="preserve"> uzskata, ka ģimnāzija no 7.klases ir pamatojama un loģiska. </w:t>
      </w:r>
    </w:p>
    <w:p w14:paraId="563D463D" w14:textId="0F1A3865" w:rsidR="00E24819" w:rsidRDefault="00E24819" w:rsidP="003573F2">
      <w:pPr>
        <w:ind w:left="1440" w:hanging="1440"/>
        <w:jc w:val="both"/>
      </w:pPr>
      <w:r w:rsidRPr="00E24819">
        <w:t xml:space="preserve">U.GRENCIONE-LAPSENIETE </w:t>
      </w:r>
      <w:r w:rsidR="00CE1F13">
        <w:t>informē, ka, ja ģimnāzija tiek saglabāta no 10.-12.klasei, lai kādus attīstība</w:t>
      </w:r>
      <w:r w:rsidR="00AB25E2">
        <w:t xml:space="preserve">s </w:t>
      </w:r>
      <w:r w:rsidR="00CE1F13">
        <w:t xml:space="preserve">plānus </w:t>
      </w:r>
      <w:r w:rsidR="00885172">
        <w:t>tā</w:t>
      </w:r>
      <w:r w:rsidR="00AB25E2">
        <w:t xml:space="preserve"> </w:t>
      </w:r>
      <w:r w:rsidR="00CE1F13">
        <w:t>plānotu</w:t>
      </w:r>
      <w:r w:rsidR="00AB25E2">
        <w:t>, domā, ka trīs gad</w:t>
      </w:r>
      <w:r w:rsidR="00450C50">
        <w:t>u</w:t>
      </w:r>
      <w:r w:rsidR="00AB25E2">
        <w:t xml:space="preserve"> nogrieznī Ernsta Glika Alūksnes Valsts ģimnāzijas vairs nebūs. Uzskata, ka šobrīd ir </w:t>
      </w:r>
      <w:r w:rsidR="00450C50">
        <w:t xml:space="preserve">izšķiršanās </w:t>
      </w:r>
      <w:r w:rsidR="00AB25E2">
        <w:t>par to.</w:t>
      </w:r>
    </w:p>
    <w:p w14:paraId="0E6D7C58" w14:textId="7519DBD5" w:rsidR="00D06B3C" w:rsidRDefault="00D06B3C" w:rsidP="003573F2">
      <w:pPr>
        <w:ind w:left="1440" w:hanging="1440"/>
        <w:jc w:val="both"/>
      </w:pPr>
      <w:r>
        <w:t>A.DUKULIS</w:t>
      </w:r>
      <w:r>
        <w:tab/>
        <w:t xml:space="preserve">informē, ka, ja atbalstīs lēmuma virzīšanu uz domes sēdi, tad pieļauj, ka lēmums var vēl mainīties. </w:t>
      </w:r>
    </w:p>
    <w:p w14:paraId="7C136094" w14:textId="6648F093" w:rsidR="00D06B3C" w:rsidRDefault="00D06B3C" w:rsidP="00AC1FC9">
      <w:pPr>
        <w:jc w:val="both"/>
        <w:rPr>
          <w:i/>
          <w:iCs/>
        </w:rPr>
      </w:pPr>
      <w:r w:rsidRPr="00D06B3C">
        <w:rPr>
          <w:i/>
          <w:iCs/>
        </w:rPr>
        <w:t xml:space="preserve">Notiek diskusija par lēmuma projektu, kurā piedalās L.SĪPOLS, L.LANGRATE, </w:t>
      </w:r>
      <w:proofErr w:type="spellStart"/>
      <w:r>
        <w:rPr>
          <w:i/>
          <w:iCs/>
        </w:rPr>
        <w:t>Dz.ADLERS</w:t>
      </w:r>
      <w:proofErr w:type="spellEnd"/>
      <w:r>
        <w:rPr>
          <w:i/>
          <w:iCs/>
        </w:rPr>
        <w:t xml:space="preserve">, </w:t>
      </w:r>
      <w:r w:rsidR="00AC1FC9">
        <w:rPr>
          <w:i/>
          <w:iCs/>
        </w:rPr>
        <w:t>M.RAČIKS, A.DUKULIS, I.BERKULIS.</w:t>
      </w:r>
    </w:p>
    <w:p w14:paraId="174221E1" w14:textId="5FB0AF16" w:rsidR="00AC1FC9" w:rsidRDefault="00AC1FC9" w:rsidP="00AC1FC9">
      <w:pPr>
        <w:jc w:val="both"/>
      </w:pPr>
      <w:r w:rsidRPr="00AC1FC9">
        <w:t>L.LANGRATE</w:t>
      </w:r>
      <w:r>
        <w:t xml:space="preserve"> aicina balsot.</w:t>
      </w:r>
    </w:p>
    <w:p w14:paraId="1839BDA1" w14:textId="549CEB59" w:rsidR="003B3C98" w:rsidRDefault="003B3C98" w:rsidP="00AC1FC9">
      <w:pPr>
        <w:jc w:val="both"/>
      </w:pPr>
      <w:r>
        <w:t>M.KAULIŅA</w:t>
      </w:r>
      <w:r>
        <w:tab/>
        <w:t>informē, ka kļūdījās balsojumā.</w:t>
      </w:r>
    </w:p>
    <w:p w14:paraId="22FDA234" w14:textId="6C41B3D3" w:rsidR="003B3C98" w:rsidRPr="00AC1FC9" w:rsidRDefault="003B3C98" w:rsidP="00AC1FC9">
      <w:pPr>
        <w:jc w:val="both"/>
      </w:pPr>
      <w:r>
        <w:t>L.LANGRATE aicina atkārtoti veikt balsojumu.</w:t>
      </w:r>
    </w:p>
    <w:p w14:paraId="65547B45" w14:textId="77777777" w:rsidR="00E86E06" w:rsidRDefault="00E86E06" w:rsidP="00F00BA0">
      <w:pPr>
        <w:jc w:val="both"/>
      </w:pPr>
    </w:p>
    <w:p w14:paraId="04FF73BA" w14:textId="5A8DEE5A" w:rsidR="00F00BA0" w:rsidRDefault="00F00BA0" w:rsidP="00F00BA0">
      <w:pPr>
        <w:jc w:val="both"/>
      </w:pPr>
      <w:r>
        <w:t xml:space="preserve">Sociālās, izglītības un kultūras komitejas locekļi, atklāti balsojot, “par” – </w:t>
      </w:r>
      <w:r w:rsidR="00D06B3C">
        <w:t>4</w:t>
      </w:r>
      <w:r>
        <w:t xml:space="preserve"> (A.DUKULIS, A.GRĪNBERGS, V.KALĒJS, L.LANGRATE), “pret” – </w:t>
      </w:r>
      <w:r w:rsidR="00D06B3C">
        <w:t>2 (I.LĪVIŅA, M.KAULIŅA),</w:t>
      </w:r>
      <w:r>
        <w:t xml:space="preserve"> “atturas” – </w:t>
      </w:r>
      <w:r w:rsidR="00D06B3C">
        <w:t xml:space="preserve">2 (A.FOMINS, </w:t>
      </w:r>
      <w:r>
        <w:t xml:space="preserve"> </w:t>
      </w:r>
      <w:r w:rsidR="00D06B3C">
        <w:t xml:space="preserve">M.RAČIKS), </w:t>
      </w:r>
      <w:r>
        <w:t>nolemj:</w:t>
      </w:r>
    </w:p>
    <w:p w14:paraId="5707503B" w14:textId="1C93ED47" w:rsidR="00F00BA0" w:rsidRDefault="00F00BA0" w:rsidP="00F00BA0">
      <w:pPr>
        <w:jc w:val="both"/>
      </w:pPr>
    </w:p>
    <w:p w14:paraId="0D3649A2" w14:textId="15E78D87" w:rsidR="00F00BA0" w:rsidRDefault="00885172" w:rsidP="00F00BA0">
      <w:pPr>
        <w:jc w:val="both"/>
        <w:rPr>
          <w:color w:val="0D0D0D"/>
        </w:rPr>
      </w:pPr>
      <w:r>
        <w:rPr>
          <w:color w:val="000000"/>
        </w:rPr>
        <w:t>V</w:t>
      </w:r>
      <w:r w:rsidR="00F00BA0">
        <w:rPr>
          <w:color w:val="000000"/>
        </w:rPr>
        <w:t xml:space="preserve">irzīt sagatavoto lēmuma projektu </w:t>
      </w:r>
      <w:r w:rsidR="00F00BA0">
        <w:rPr>
          <w:color w:val="0D0D0D"/>
        </w:rPr>
        <w:t>izskatīšanai domes sēdē.</w:t>
      </w:r>
    </w:p>
    <w:p w14:paraId="2F7CA45C" w14:textId="77777777" w:rsidR="00F00BA0" w:rsidRPr="00F00BA0" w:rsidRDefault="00F00BA0" w:rsidP="00F00BA0">
      <w:pPr>
        <w:spacing w:before="60"/>
        <w:contextualSpacing/>
        <w:jc w:val="both"/>
        <w:rPr>
          <w:noProof/>
          <w:color w:val="000000"/>
        </w:rPr>
      </w:pPr>
    </w:p>
    <w:p w14:paraId="62706862" w14:textId="338E1CC3" w:rsidR="00F00BA0" w:rsidRDefault="00F00BA0" w:rsidP="00F00BA0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plkst</w:t>
      </w:r>
      <w:r w:rsidRPr="007B2996">
        <w:t>.</w:t>
      </w:r>
      <w:r w:rsidRPr="00DE29DA">
        <w:rPr>
          <w:color w:val="000000" w:themeColor="text1"/>
        </w:rPr>
        <w:t> </w:t>
      </w:r>
      <w:r w:rsidRPr="00E86E06">
        <w:t>10.</w:t>
      </w:r>
      <w:r w:rsidR="00E86E06" w:rsidRPr="00E86E06">
        <w:t>1</w:t>
      </w:r>
      <w:r w:rsidR="00885172">
        <w:t>5</w:t>
      </w:r>
    </w:p>
    <w:p w14:paraId="0D6170EA" w14:textId="77777777" w:rsidR="00F00BA0" w:rsidRDefault="00F00BA0" w:rsidP="00F00BA0">
      <w:pPr>
        <w:suppressAutoHyphens/>
        <w:jc w:val="both"/>
      </w:pPr>
    </w:p>
    <w:p w14:paraId="2BAFF2D1" w14:textId="56E22BF4" w:rsidR="00F00BA0" w:rsidRPr="001B6905" w:rsidRDefault="00F00BA0" w:rsidP="001B6905">
      <w:pPr>
        <w:spacing w:after="200" w:line="276" w:lineRule="auto"/>
        <w:rPr>
          <w:rFonts w:eastAsia="Calibri"/>
        </w:rPr>
      </w:pPr>
      <w:r w:rsidRPr="00F00BA0">
        <w:rPr>
          <w:rFonts w:eastAsia="Calibri"/>
        </w:rPr>
        <w:t>Sēdes protokols parakstī</w:t>
      </w:r>
      <w:r w:rsidR="001B6905">
        <w:rPr>
          <w:rFonts w:eastAsia="Calibri"/>
        </w:rPr>
        <w:t>šanas d</w:t>
      </w:r>
      <w:r w:rsidR="001B6905" w:rsidRPr="001B6905">
        <w:rPr>
          <w:rFonts w:eastAsia="Calibri"/>
        </w:rPr>
        <w:t>atums skatāms elektroniskā paraksta laika zīmogā</w:t>
      </w:r>
    </w:p>
    <w:p w14:paraId="6E357767" w14:textId="77777777" w:rsidR="00F00BA0" w:rsidRDefault="00F00BA0" w:rsidP="00F00BA0">
      <w:pPr>
        <w:suppressAutoHyphens/>
        <w:jc w:val="both"/>
      </w:pPr>
    </w:p>
    <w:p w14:paraId="1432A5AE" w14:textId="77777777" w:rsidR="00F00BA0" w:rsidRDefault="00F00BA0" w:rsidP="00F00BA0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L.LANGRATE</w:t>
      </w:r>
    </w:p>
    <w:p w14:paraId="760AB00B" w14:textId="77777777" w:rsidR="00F00BA0" w:rsidRDefault="00F00BA0" w:rsidP="00F00BA0">
      <w:pPr>
        <w:suppressAutoHyphens/>
        <w:jc w:val="both"/>
      </w:pPr>
    </w:p>
    <w:p w14:paraId="131079CE" w14:textId="77777777" w:rsidR="00F00BA0" w:rsidRDefault="00F00BA0" w:rsidP="00F00BA0">
      <w:pPr>
        <w:suppressAutoHyphens/>
        <w:jc w:val="both"/>
      </w:pPr>
    </w:p>
    <w:p w14:paraId="7A1D8536" w14:textId="77777777" w:rsidR="00F00BA0" w:rsidRDefault="00F00BA0" w:rsidP="00F00BA0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E.BALANDE</w:t>
      </w:r>
    </w:p>
    <w:p w14:paraId="789730EF" w14:textId="77777777" w:rsidR="00F00BA0" w:rsidRPr="00F00BA0" w:rsidRDefault="00F00BA0" w:rsidP="00F00BA0">
      <w:pPr>
        <w:spacing w:before="60"/>
        <w:contextualSpacing/>
        <w:jc w:val="both"/>
        <w:rPr>
          <w:color w:val="000000"/>
        </w:rPr>
      </w:pPr>
    </w:p>
    <w:p w14:paraId="5A5B8BFC" w14:textId="77777777" w:rsidR="00450C50" w:rsidRPr="00450C50" w:rsidRDefault="00450C50" w:rsidP="00450C50"/>
    <w:p w14:paraId="051628C1" w14:textId="77777777" w:rsidR="00450C50" w:rsidRPr="00450C50" w:rsidRDefault="00450C50" w:rsidP="00450C50">
      <w:pPr>
        <w:ind w:right="282"/>
        <w:jc w:val="both"/>
      </w:pPr>
      <w:bookmarkStart w:id="1" w:name="_Hlk515615228"/>
      <w:r w:rsidRPr="00450C50">
        <w:t>DOKUMENTS PARAKSTĪTS AR DROŠU ELEKTRONISKO PARAKSTU UN SATUR LAIKA ZĪMOGU</w:t>
      </w:r>
      <w:bookmarkEnd w:id="1"/>
    </w:p>
    <w:p w14:paraId="428A1ED1" w14:textId="77777777" w:rsidR="00F00BA0" w:rsidRDefault="00F00BA0" w:rsidP="00F00BA0">
      <w:pPr>
        <w:jc w:val="both"/>
      </w:pPr>
    </w:p>
    <w:sectPr w:rsidR="00F00BA0" w:rsidSect="00F00BA0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1640" w14:textId="77777777" w:rsidR="00FC151E" w:rsidRDefault="00FC151E" w:rsidP="00F00BA0">
      <w:r>
        <w:separator/>
      </w:r>
    </w:p>
  </w:endnote>
  <w:endnote w:type="continuationSeparator" w:id="0">
    <w:p w14:paraId="67DAE9E8" w14:textId="77777777" w:rsidR="00FC151E" w:rsidRDefault="00FC151E" w:rsidP="00F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FAC" w14:textId="77777777" w:rsidR="00FC151E" w:rsidRDefault="00FC151E" w:rsidP="00F00BA0">
      <w:r>
        <w:separator/>
      </w:r>
    </w:p>
  </w:footnote>
  <w:footnote w:type="continuationSeparator" w:id="0">
    <w:p w14:paraId="040A6789" w14:textId="77777777" w:rsidR="00FC151E" w:rsidRDefault="00FC151E" w:rsidP="00F0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491343"/>
      <w:docPartObj>
        <w:docPartGallery w:val="Page Numbers (Top of Page)"/>
        <w:docPartUnique/>
      </w:docPartObj>
    </w:sdtPr>
    <w:sdtContent>
      <w:p w14:paraId="00D69E83" w14:textId="20AD5B3B" w:rsidR="00F00BA0" w:rsidRDefault="00F00BA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AB711" w14:textId="77777777" w:rsidR="00F00BA0" w:rsidRDefault="00F00B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2A7"/>
    <w:multiLevelType w:val="hybridMultilevel"/>
    <w:tmpl w:val="5F6E8DEC"/>
    <w:lvl w:ilvl="0" w:tplc="3694497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795746"/>
    <w:multiLevelType w:val="hybridMultilevel"/>
    <w:tmpl w:val="06728BF2"/>
    <w:lvl w:ilvl="0" w:tplc="168EA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CF2"/>
    <w:multiLevelType w:val="hybridMultilevel"/>
    <w:tmpl w:val="180257AA"/>
    <w:lvl w:ilvl="0" w:tplc="8640D0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F134FA"/>
    <w:multiLevelType w:val="hybridMultilevel"/>
    <w:tmpl w:val="5F6E8DE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234EA0"/>
    <w:multiLevelType w:val="hybridMultilevel"/>
    <w:tmpl w:val="F9B89FF4"/>
    <w:lvl w:ilvl="0" w:tplc="7FD6C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91345">
    <w:abstractNumId w:val="2"/>
  </w:num>
  <w:num w:numId="2" w16cid:durableId="1889796445">
    <w:abstractNumId w:val="1"/>
  </w:num>
  <w:num w:numId="3" w16cid:durableId="270284122">
    <w:abstractNumId w:val="0"/>
  </w:num>
  <w:num w:numId="4" w16cid:durableId="285813727">
    <w:abstractNumId w:val="4"/>
  </w:num>
  <w:num w:numId="5" w16cid:durableId="482351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A0"/>
    <w:rsid w:val="001B6905"/>
    <w:rsid w:val="001D3E8B"/>
    <w:rsid w:val="002B410B"/>
    <w:rsid w:val="003573F2"/>
    <w:rsid w:val="0039150A"/>
    <w:rsid w:val="003B3C98"/>
    <w:rsid w:val="003E2AAE"/>
    <w:rsid w:val="00450C50"/>
    <w:rsid w:val="00487905"/>
    <w:rsid w:val="0049619D"/>
    <w:rsid w:val="004F7DD7"/>
    <w:rsid w:val="005254DF"/>
    <w:rsid w:val="005C59BA"/>
    <w:rsid w:val="005E42BC"/>
    <w:rsid w:val="006551D5"/>
    <w:rsid w:val="00745166"/>
    <w:rsid w:val="00757A30"/>
    <w:rsid w:val="00885172"/>
    <w:rsid w:val="009944E8"/>
    <w:rsid w:val="00A604EA"/>
    <w:rsid w:val="00A8542D"/>
    <w:rsid w:val="00A8659D"/>
    <w:rsid w:val="00AB25E2"/>
    <w:rsid w:val="00AB7E95"/>
    <w:rsid w:val="00AC1FC9"/>
    <w:rsid w:val="00BB619A"/>
    <w:rsid w:val="00BF57B2"/>
    <w:rsid w:val="00C9576E"/>
    <w:rsid w:val="00CE1F13"/>
    <w:rsid w:val="00D06B3C"/>
    <w:rsid w:val="00DB4674"/>
    <w:rsid w:val="00E24819"/>
    <w:rsid w:val="00E86E06"/>
    <w:rsid w:val="00F00BA0"/>
    <w:rsid w:val="00F044EC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337B0"/>
  <w15:chartTrackingRefBased/>
  <w15:docId w15:val="{A09F3842-5D31-487A-B5F9-4CB9D4F1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0BA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00B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0B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0BA0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F00B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0BA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2023-02-22T06:25:00Z</dcterms:created>
  <dcterms:modified xsi:type="dcterms:W3CDTF">2023-02-22T06:25:00Z</dcterms:modified>
</cp:coreProperties>
</file>