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4AC2" w14:textId="77777777" w:rsidR="00D6575B" w:rsidRPr="00D6575B" w:rsidRDefault="00D6575B" w:rsidP="00D6575B">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D6575B">
        <w:rPr>
          <w:rFonts w:ascii="Times New Roman" w:eastAsia="Times New Roman" w:hAnsi="Times New Roman" w:cs="Times New Roman"/>
          <w:b/>
          <w:bCs/>
          <w:color w:val="414142"/>
          <w:sz w:val="28"/>
          <w:szCs w:val="28"/>
          <w:lang w:eastAsia="lv-LV"/>
        </w:rPr>
        <w:t>Paziņojums par noteikto tarifu</w:t>
      </w: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604"/>
        <w:gridCol w:w="1532"/>
        <w:gridCol w:w="1712"/>
        <w:gridCol w:w="2162"/>
      </w:tblGrid>
      <w:tr w:rsidR="00D6575B" w:rsidRPr="00D6575B" w14:paraId="37A89D76" w14:textId="77777777" w:rsidTr="00D6575B">
        <w:trPr>
          <w:trHeight w:val="300"/>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55DDC3AD" w14:textId="5C996BB2" w:rsidR="00D6575B" w:rsidRPr="00D6575B" w:rsidRDefault="00D6575B" w:rsidP="00944F4F">
            <w:pPr>
              <w:spacing w:before="195" w:after="0" w:line="240" w:lineRule="auto"/>
              <w:jc w:val="both"/>
              <w:rPr>
                <w:rFonts w:ascii="Times New Roman" w:eastAsia="Times New Roman" w:hAnsi="Times New Roman" w:cs="Times New Roman"/>
                <w:color w:val="414142"/>
                <w:lang w:eastAsia="lv-LV"/>
              </w:rPr>
            </w:pPr>
            <w:r w:rsidRPr="00E9323E">
              <w:rPr>
                <w:rFonts w:ascii="Times New Roman" w:eastAsia="Times New Roman" w:hAnsi="Times New Roman" w:cs="Times New Roman"/>
                <w:b/>
                <w:bCs/>
                <w:color w:val="414142"/>
                <w:lang w:eastAsia="lv-LV"/>
              </w:rPr>
              <w:t>SIA “ALŪKSNES ENERĢIJA”,</w:t>
            </w:r>
            <w:r w:rsidRPr="00E9323E">
              <w:rPr>
                <w:rFonts w:ascii="Times New Roman" w:eastAsia="Times New Roman" w:hAnsi="Times New Roman" w:cs="Times New Roman"/>
                <w:color w:val="414142"/>
                <w:lang w:eastAsia="lv-LV"/>
              </w:rPr>
              <w:t xml:space="preserve"> reģ.nr.43203003117, Parka iela 2C, Alūksne, LV-4301, Sabiedrisko pakalpojumu regulēšanas komisijai iesniedz</w:t>
            </w:r>
            <w:r w:rsidR="00944F4F" w:rsidRPr="00E9323E">
              <w:rPr>
                <w:rFonts w:ascii="Times New Roman" w:eastAsia="Times New Roman" w:hAnsi="Times New Roman" w:cs="Times New Roman"/>
                <w:color w:val="414142"/>
                <w:lang w:eastAsia="lv-LV"/>
              </w:rPr>
              <w:t xml:space="preserve"> siltumenerģijas apgādes </w:t>
            </w:r>
            <w:r w:rsidRPr="00E9323E">
              <w:rPr>
                <w:rFonts w:ascii="Times New Roman" w:eastAsia="Times New Roman" w:hAnsi="Times New Roman" w:cs="Times New Roman"/>
                <w:color w:val="414142"/>
                <w:lang w:eastAsia="lv-LV"/>
              </w:rPr>
              <w:t xml:space="preserve">sabiedrisko pakalpojumu sniedzēja noteikto tarifu, kas ir aprēķināts saskaņā ar Sabiedrisko pakalpojumu regulēšanas komisijas padomes 2010.gada 14.aprīļa lēmumu nr. 1/7 "Siltumenerģijas apgādes pakalpojumu tarifu aprēķināšanas metodika", un pamatojumu </w:t>
            </w:r>
            <w:r w:rsidR="00944F4F" w:rsidRPr="00E9323E">
              <w:rPr>
                <w:rFonts w:ascii="Times New Roman" w:eastAsia="Times New Roman" w:hAnsi="Times New Roman" w:cs="Times New Roman"/>
                <w:color w:val="414142"/>
                <w:lang w:eastAsia="lv-LV"/>
              </w:rPr>
              <w:t>noteiktajam</w:t>
            </w:r>
            <w:r w:rsidRPr="00E9323E">
              <w:rPr>
                <w:rFonts w:ascii="Times New Roman" w:eastAsia="Times New Roman" w:hAnsi="Times New Roman" w:cs="Times New Roman"/>
                <w:color w:val="414142"/>
                <w:lang w:eastAsia="lv-LV"/>
              </w:rPr>
              <w:t xml:space="preserve"> tarifam.</w:t>
            </w:r>
          </w:p>
        </w:tc>
      </w:tr>
      <w:tr w:rsidR="00D6575B" w:rsidRPr="00D6575B" w14:paraId="3CB06839" w14:textId="77777777" w:rsidTr="00D6575B">
        <w:trPr>
          <w:trHeight w:val="300"/>
        </w:trPr>
        <w:tc>
          <w:tcPr>
            <w:tcW w:w="2000" w:type="pct"/>
            <w:tcBorders>
              <w:top w:val="outset" w:sz="6" w:space="0" w:color="414142"/>
              <w:left w:val="outset" w:sz="6" w:space="0" w:color="414142"/>
              <w:bottom w:val="outset" w:sz="6" w:space="0" w:color="414142"/>
              <w:right w:val="outset" w:sz="6" w:space="0" w:color="414142"/>
            </w:tcBorders>
            <w:vAlign w:val="center"/>
            <w:hideMark/>
          </w:tcPr>
          <w:p w14:paraId="5AAD9AFF" w14:textId="77777777" w:rsidR="00D6575B" w:rsidRPr="00D6575B" w:rsidRDefault="00D6575B" w:rsidP="00D6575B">
            <w:pPr>
              <w:spacing w:before="100" w:beforeAutospacing="1" w:after="0" w:line="293" w:lineRule="atLeast"/>
              <w:jc w:val="center"/>
              <w:rPr>
                <w:rFonts w:ascii="Times New Roman" w:eastAsia="Times New Roman" w:hAnsi="Times New Roman" w:cs="Times New Roman"/>
                <w:color w:val="414142"/>
                <w:lang w:eastAsia="lv-LV"/>
              </w:rPr>
            </w:pPr>
            <w:r w:rsidRPr="00D6575B">
              <w:rPr>
                <w:rFonts w:ascii="Times New Roman" w:eastAsia="Times New Roman" w:hAnsi="Times New Roman" w:cs="Times New Roman"/>
                <w:color w:val="414142"/>
                <w:lang w:eastAsia="lv-LV"/>
              </w:rPr>
              <w:t>Sabiedriskā pakalpojuma veids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1200E63" w14:textId="4A14806A" w:rsidR="008F37AE" w:rsidRPr="00D6575B" w:rsidRDefault="00D6575B" w:rsidP="008F37AE">
            <w:pPr>
              <w:spacing w:before="100" w:beforeAutospacing="1" w:after="0" w:line="293" w:lineRule="atLeast"/>
              <w:jc w:val="center"/>
              <w:rPr>
                <w:rFonts w:ascii="Times New Roman" w:eastAsia="Times New Roman" w:hAnsi="Times New Roman" w:cs="Times New Roman"/>
                <w:color w:val="414142"/>
                <w:lang w:eastAsia="lv-LV"/>
              </w:rPr>
            </w:pPr>
            <w:r w:rsidRPr="00D6575B">
              <w:rPr>
                <w:rFonts w:ascii="Times New Roman" w:eastAsia="Times New Roman" w:hAnsi="Times New Roman" w:cs="Times New Roman"/>
                <w:color w:val="414142"/>
                <w:lang w:eastAsia="lv-LV"/>
              </w:rPr>
              <w:t>Spēkā esošais tarifs </w:t>
            </w:r>
            <w:r w:rsidRPr="00D6575B">
              <w:rPr>
                <w:rFonts w:ascii="Times New Roman" w:eastAsia="Times New Roman" w:hAnsi="Times New Roman" w:cs="Times New Roman"/>
                <w:color w:val="414142"/>
                <w:lang w:eastAsia="lv-LV"/>
              </w:rPr>
              <w:br/>
              <w:t>(bez PVN) </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699430C5" w14:textId="77777777" w:rsidR="004E5C33" w:rsidRDefault="00D6575B" w:rsidP="004E5C33">
            <w:pPr>
              <w:spacing w:after="0" w:line="293" w:lineRule="atLeast"/>
              <w:jc w:val="center"/>
              <w:rPr>
                <w:rFonts w:ascii="Times New Roman" w:eastAsia="Times New Roman" w:hAnsi="Times New Roman" w:cs="Times New Roman"/>
                <w:color w:val="414142"/>
                <w:lang w:eastAsia="lv-LV"/>
              </w:rPr>
            </w:pPr>
            <w:r w:rsidRPr="00D6575B">
              <w:rPr>
                <w:rFonts w:ascii="Times New Roman" w:eastAsia="Times New Roman" w:hAnsi="Times New Roman" w:cs="Times New Roman"/>
                <w:color w:val="414142"/>
                <w:lang w:eastAsia="lv-LV"/>
              </w:rPr>
              <w:t>Noteiktais tarifs </w:t>
            </w:r>
            <w:r w:rsidRPr="00D6575B">
              <w:rPr>
                <w:rFonts w:ascii="Times New Roman" w:eastAsia="Times New Roman" w:hAnsi="Times New Roman" w:cs="Times New Roman"/>
                <w:color w:val="414142"/>
                <w:lang w:eastAsia="lv-LV"/>
              </w:rPr>
              <w:br/>
              <w:t>(bez PVN)</w:t>
            </w:r>
          </w:p>
          <w:p w14:paraId="55D4DF6E" w14:textId="487B99AA" w:rsidR="00D6575B" w:rsidRPr="00D6575B" w:rsidRDefault="004E5C33" w:rsidP="004E5C33">
            <w:pPr>
              <w:spacing w:after="0" w:line="293" w:lineRule="atLeast"/>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No 01.0</w:t>
            </w:r>
            <w:r w:rsidR="008F37AE">
              <w:rPr>
                <w:rFonts w:ascii="Times New Roman" w:eastAsia="Times New Roman" w:hAnsi="Times New Roman" w:cs="Times New Roman"/>
                <w:color w:val="414142"/>
                <w:lang w:eastAsia="lv-LV"/>
              </w:rPr>
              <w:t>6</w:t>
            </w:r>
            <w:r>
              <w:rPr>
                <w:rFonts w:ascii="Times New Roman" w:eastAsia="Times New Roman" w:hAnsi="Times New Roman" w:cs="Times New Roman"/>
                <w:color w:val="414142"/>
                <w:lang w:eastAsia="lv-LV"/>
              </w:rPr>
              <w:t xml:space="preserve">.2023.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628C5547" w14:textId="77777777" w:rsidR="00D6575B" w:rsidRPr="00D84333" w:rsidRDefault="00D6575B" w:rsidP="00D6575B">
            <w:pPr>
              <w:spacing w:before="100" w:beforeAutospacing="1" w:after="0" w:line="293" w:lineRule="atLeast"/>
              <w:jc w:val="center"/>
              <w:rPr>
                <w:rFonts w:ascii="Times New Roman" w:eastAsia="Times New Roman" w:hAnsi="Times New Roman" w:cs="Times New Roman"/>
                <w:color w:val="414142"/>
                <w:lang w:eastAsia="lv-LV"/>
              </w:rPr>
            </w:pPr>
            <w:r w:rsidRPr="00D84333">
              <w:rPr>
                <w:rFonts w:ascii="Times New Roman" w:eastAsia="Times New Roman" w:hAnsi="Times New Roman" w:cs="Times New Roman"/>
                <w:color w:val="414142"/>
                <w:lang w:eastAsia="lv-LV"/>
              </w:rPr>
              <w:t>Noteiktā tarifa palielinājums/ samazinājums  (%). </w:t>
            </w:r>
          </w:p>
        </w:tc>
      </w:tr>
      <w:tr w:rsidR="00A33169" w:rsidRPr="00D6575B" w14:paraId="395FFD02" w14:textId="77777777" w:rsidTr="000F5620">
        <w:trPr>
          <w:trHeight w:val="300"/>
        </w:trPr>
        <w:tc>
          <w:tcPr>
            <w:tcW w:w="2000" w:type="pct"/>
            <w:tcBorders>
              <w:top w:val="outset" w:sz="6" w:space="0" w:color="414142"/>
              <w:left w:val="outset" w:sz="6" w:space="0" w:color="414142"/>
              <w:bottom w:val="outset" w:sz="6" w:space="0" w:color="414142"/>
              <w:right w:val="outset" w:sz="6" w:space="0" w:color="414142"/>
            </w:tcBorders>
            <w:hideMark/>
          </w:tcPr>
          <w:p w14:paraId="569B2DF8" w14:textId="659D939C" w:rsidR="00A33169" w:rsidRPr="00D6575B" w:rsidRDefault="00A33169" w:rsidP="00A33169">
            <w:pPr>
              <w:spacing w:before="195" w:after="0" w:line="240" w:lineRule="auto"/>
              <w:rPr>
                <w:rFonts w:ascii="Times New Roman" w:eastAsia="Times New Roman" w:hAnsi="Times New Roman" w:cs="Times New Roman"/>
                <w:color w:val="414142"/>
                <w:lang w:eastAsia="lv-LV"/>
              </w:rPr>
            </w:pPr>
            <w:r w:rsidRPr="00D6575B">
              <w:rPr>
                <w:rFonts w:ascii="Times New Roman" w:eastAsia="Times New Roman" w:hAnsi="Times New Roman" w:cs="Times New Roman"/>
                <w:color w:val="414142"/>
                <w:lang w:eastAsia="lv-LV"/>
              </w:rPr>
              <w:t>  </w:t>
            </w:r>
            <w:r w:rsidRPr="00E9323E">
              <w:rPr>
                <w:rFonts w:ascii="Times New Roman" w:eastAsia="Times New Roman" w:hAnsi="Times New Roman" w:cs="Times New Roman"/>
                <w:color w:val="414142"/>
                <w:lang w:eastAsia="lv-LV"/>
              </w:rPr>
              <w:t>Siltumenerģijas ražošanas tarifs, EUR/</w:t>
            </w:r>
            <w:proofErr w:type="spellStart"/>
            <w:r w:rsidRPr="00E9323E">
              <w:rPr>
                <w:rFonts w:ascii="Times New Roman" w:eastAsia="Times New Roman" w:hAnsi="Times New Roman" w:cs="Times New Roman"/>
                <w:color w:val="414142"/>
                <w:lang w:eastAsia="lv-LV"/>
              </w:rPr>
              <w:t>MWh</w:t>
            </w:r>
            <w:proofErr w:type="spellEnd"/>
          </w:p>
        </w:tc>
        <w:tc>
          <w:tcPr>
            <w:tcW w:w="850" w:type="pct"/>
            <w:tcBorders>
              <w:top w:val="outset" w:sz="6" w:space="0" w:color="414142"/>
              <w:left w:val="outset" w:sz="6" w:space="0" w:color="414142"/>
              <w:bottom w:val="outset" w:sz="6" w:space="0" w:color="414142"/>
              <w:right w:val="outset" w:sz="6" w:space="0" w:color="414142"/>
            </w:tcBorders>
          </w:tcPr>
          <w:p w14:paraId="1A3F6614" w14:textId="21EA0A3A" w:rsidR="00A33169" w:rsidRPr="00D6575B" w:rsidRDefault="00A33169" w:rsidP="00A33169">
            <w:pPr>
              <w:spacing w:before="195"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66,53</w:t>
            </w:r>
          </w:p>
        </w:tc>
        <w:tc>
          <w:tcPr>
            <w:tcW w:w="950" w:type="pct"/>
            <w:tcBorders>
              <w:top w:val="outset" w:sz="6" w:space="0" w:color="414142"/>
              <w:left w:val="outset" w:sz="6" w:space="0" w:color="414142"/>
              <w:bottom w:val="outset" w:sz="6" w:space="0" w:color="414142"/>
              <w:right w:val="outset" w:sz="6" w:space="0" w:color="414142"/>
            </w:tcBorders>
          </w:tcPr>
          <w:p w14:paraId="0D3BBEB9" w14:textId="14D8B570" w:rsidR="00A33169" w:rsidRPr="00D6575B" w:rsidRDefault="00312DC8" w:rsidP="00A33169">
            <w:pPr>
              <w:spacing w:before="195"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60,55</w:t>
            </w:r>
          </w:p>
        </w:tc>
        <w:tc>
          <w:tcPr>
            <w:tcW w:w="1200" w:type="pct"/>
            <w:tcBorders>
              <w:top w:val="outset" w:sz="6" w:space="0" w:color="414142"/>
              <w:left w:val="outset" w:sz="6" w:space="0" w:color="414142"/>
              <w:bottom w:val="outset" w:sz="6" w:space="0" w:color="414142"/>
              <w:right w:val="outset" w:sz="6" w:space="0" w:color="414142"/>
            </w:tcBorders>
          </w:tcPr>
          <w:p w14:paraId="48106E30" w14:textId="13DC3C2F" w:rsidR="00A33169" w:rsidRPr="00201113" w:rsidRDefault="00312DC8" w:rsidP="00312DC8">
            <w:pPr>
              <w:pStyle w:val="Sarakstarindkopa"/>
              <w:tabs>
                <w:tab w:val="left" w:pos="771"/>
              </w:tabs>
              <w:spacing w:before="195" w:after="0" w:line="240" w:lineRule="auto"/>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- 8,99</w:t>
            </w:r>
          </w:p>
        </w:tc>
      </w:tr>
      <w:tr w:rsidR="00A33169" w:rsidRPr="00D6575B" w14:paraId="42AA6211" w14:textId="77777777" w:rsidTr="000F5620">
        <w:trPr>
          <w:trHeight w:val="300"/>
        </w:trPr>
        <w:tc>
          <w:tcPr>
            <w:tcW w:w="2000" w:type="pct"/>
            <w:tcBorders>
              <w:top w:val="outset" w:sz="6" w:space="0" w:color="414142"/>
              <w:left w:val="outset" w:sz="6" w:space="0" w:color="414142"/>
              <w:bottom w:val="single" w:sz="6" w:space="0" w:color="414142"/>
              <w:right w:val="outset" w:sz="6" w:space="0" w:color="414142"/>
            </w:tcBorders>
            <w:hideMark/>
          </w:tcPr>
          <w:p w14:paraId="3279F9D6" w14:textId="3D7F136E" w:rsidR="00A33169" w:rsidRPr="00D6575B" w:rsidRDefault="00A33169" w:rsidP="00A33169">
            <w:pPr>
              <w:spacing w:before="195" w:after="0" w:line="240" w:lineRule="auto"/>
              <w:rPr>
                <w:rFonts w:ascii="Times New Roman" w:eastAsia="Times New Roman" w:hAnsi="Times New Roman" w:cs="Times New Roman"/>
                <w:color w:val="414142"/>
                <w:lang w:eastAsia="lv-LV"/>
              </w:rPr>
            </w:pPr>
            <w:r w:rsidRPr="00D6575B">
              <w:rPr>
                <w:rFonts w:ascii="Times New Roman" w:eastAsia="Times New Roman" w:hAnsi="Times New Roman" w:cs="Times New Roman"/>
                <w:color w:val="414142"/>
                <w:lang w:eastAsia="lv-LV"/>
              </w:rPr>
              <w:t>  </w:t>
            </w:r>
            <w:r w:rsidRPr="00E9323E">
              <w:rPr>
                <w:rFonts w:ascii="Times New Roman" w:eastAsia="Times New Roman" w:hAnsi="Times New Roman" w:cs="Times New Roman"/>
                <w:color w:val="414142"/>
                <w:lang w:eastAsia="lv-LV"/>
              </w:rPr>
              <w:t>Siltumenerģijas pārvades un sadales tarifs, EUR/</w:t>
            </w:r>
            <w:proofErr w:type="spellStart"/>
            <w:r w:rsidRPr="00E9323E">
              <w:rPr>
                <w:rFonts w:ascii="Times New Roman" w:eastAsia="Times New Roman" w:hAnsi="Times New Roman" w:cs="Times New Roman"/>
                <w:color w:val="414142"/>
                <w:lang w:eastAsia="lv-LV"/>
              </w:rPr>
              <w:t>MWh</w:t>
            </w:r>
            <w:proofErr w:type="spellEnd"/>
          </w:p>
        </w:tc>
        <w:tc>
          <w:tcPr>
            <w:tcW w:w="850" w:type="pct"/>
            <w:tcBorders>
              <w:top w:val="outset" w:sz="6" w:space="0" w:color="414142"/>
              <w:left w:val="outset" w:sz="6" w:space="0" w:color="414142"/>
              <w:bottom w:val="single" w:sz="6" w:space="0" w:color="414142"/>
              <w:right w:val="outset" w:sz="6" w:space="0" w:color="414142"/>
            </w:tcBorders>
          </w:tcPr>
          <w:p w14:paraId="0C7264DB" w14:textId="2A971083" w:rsidR="00A33169" w:rsidRPr="00D6575B" w:rsidRDefault="00A33169" w:rsidP="00A33169">
            <w:pPr>
              <w:spacing w:before="195"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20,97</w:t>
            </w:r>
          </w:p>
        </w:tc>
        <w:tc>
          <w:tcPr>
            <w:tcW w:w="950" w:type="pct"/>
            <w:tcBorders>
              <w:top w:val="outset" w:sz="6" w:space="0" w:color="414142"/>
              <w:left w:val="outset" w:sz="6" w:space="0" w:color="414142"/>
              <w:bottom w:val="single" w:sz="6" w:space="0" w:color="414142"/>
              <w:right w:val="outset" w:sz="6" w:space="0" w:color="414142"/>
            </w:tcBorders>
          </w:tcPr>
          <w:p w14:paraId="1B93DE6F" w14:textId="13B70811" w:rsidR="00A33169" w:rsidRPr="00D6575B" w:rsidRDefault="00312DC8" w:rsidP="00A33169">
            <w:pPr>
              <w:spacing w:before="195"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20,13</w:t>
            </w:r>
          </w:p>
        </w:tc>
        <w:tc>
          <w:tcPr>
            <w:tcW w:w="1200" w:type="pct"/>
            <w:tcBorders>
              <w:top w:val="outset" w:sz="6" w:space="0" w:color="414142"/>
              <w:left w:val="outset" w:sz="6" w:space="0" w:color="414142"/>
              <w:bottom w:val="single" w:sz="6" w:space="0" w:color="414142"/>
              <w:right w:val="outset" w:sz="6" w:space="0" w:color="414142"/>
            </w:tcBorders>
          </w:tcPr>
          <w:p w14:paraId="12C8F6A2" w14:textId="4A3F03E8" w:rsidR="00A33169" w:rsidRPr="00D6575B" w:rsidRDefault="00312DC8" w:rsidP="00312DC8">
            <w:pPr>
              <w:spacing w:before="195"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- 4,01</w:t>
            </w:r>
          </w:p>
        </w:tc>
      </w:tr>
      <w:tr w:rsidR="00A33169" w:rsidRPr="00E9323E" w14:paraId="1A3BA5A7" w14:textId="77777777" w:rsidTr="00D6575B">
        <w:trPr>
          <w:trHeight w:val="300"/>
        </w:trPr>
        <w:tc>
          <w:tcPr>
            <w:tcW w:w="2000" w:type="pct"/>
            <w:tcBorders>
              <w:top w:val="outset" w:sz="6" w:space="0" w:color="414142"/>
              <w:left w:val="outset" w:sz="6" w:space="0" w:color="414142"/>
              <w:bottom w:val="single" w:sz="6" w:space="0" w:color="414142"/>
              <w:right w:val="outset" w:sz="6" w:space="0" w:color="414142"/>
            </w:tcBorders>
          </w:tcPr>
          <w:p w14:paraId="79DFE59B" w14:textId="76BD6849" w:rsidR="00A33169" w:rsidRPr="00E9323E" w:rsidRDefault="00A33169" w:rsidP="00A33169">
            <w:pPr>
              <w:spacing w:before="195" w:after="0" w:line="240" w:lineRule="auto"/>
              <w:rPr>
                <w:rFonts w:ascii="Times New Roman" w:eastAsia="Times New Roman" w:hAnsi="Times New Roman" w:cs="Times New Roman"/>
                <w:color w:val="414142"/>
                <w:lang w:eastAsia="lv-LV"/>
              </w:rPr>
            </w:pPr>
            <w:r w:rsidRPr="00E9323E">
              <w:rPr>
                <w:rFonts w:ascii="Times New Roman" w:eastAsia="Times New Roman" w:hAnsi="Times New Roman" w:cs="Times New Roman"/>
                <w:color w:val="414142"/>
                <w:lang w:eastAsia="lv-LV"/>
              </w:rPr>
              <w:t>Siltumenerģijas tirdzniecības tarifs, EUR/</w:t>
            </w:r>
            <w:proofErr w:type="spellStart"/>
            <w:r w:rsidRPr="00E9323E">
              <w:rPr>
                <w:rFonts w:ascii="Times New Roman" w:eastAsia="Times New Roman" w:hAnsi="Times New Roman" w:cs="Times New Roman"/>
                <w:color w:val="414142"/>
                <w:lang w:eastAsia="lv-LV"/>
              </w:rPr>
              <w:t>MWh</w:t>
            </w:r>
            <w:proofErr w:type="spellEnd"/>
          </w:p>
        </w:tc>
        <w:tc>
          <w:tcPr>
            <w:tcW w:w="850" w:type="pct"/>
            <w:tcBorders>
              <w:top w:val="outset" w:sz="6" w:space="0" w:color="414142"/>
              <w:left w:val="outset" w:sz="6" w:space="0" w:color="414142"/>
              <w:bottom w:val="single" w:sz="6" w:space="0" w:color="414142"/>
              <w:right w:val="outset" w:sz="6" w:space="0" w:color="414142"/>
            </w:tcBorders>
          </w:tcPr>
          <w:p w14:paraId="1D7870E8" w14:textId="00614956" w:rsidR="00A33169" w:rsidRPr="00E9323E" w:rsidRDefault="00A33169" w:rsidP="00A33169">
            <w:pPr>
              <w:spacing w:before="195"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0,86</w:t>
            </w:r>
          </w:p>
        </w:tc>
        <w:tc>
          <w:tcPr>
            <w:tcW w:w="950" w:type="pct"/>
            <w:tcBorders>
              <w:top w:val="outset" w:sz="6" w:space="0" w:color="414142"/>
              <w:left w:val="outset" w:sz="6" w:space="0" w:color="414142"/>
              <w:bottom w:val="single" w:sz="6" w:space="0" w:color="414142"/>
              <w:right w:val="outset" w:sz="6" w:space="0" w:color="414142"/>
            </w:tcBorders>
          </w:tcPr>
          <w:p w14:paraId="30904907" w14:textId="033E1D4A" w:rsidR="00A33169" w:rsidRPr="00E9323E" w:rsidRDefault="00312DC8" w:rsidP="00A33169">
            <w:pPr>
              <w:spacing w:before="195"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0,86</w:t>
            </w:r>
          </w:p>
        </w:tc>
        <w:tc>
          <w:tcPr>
            <w:tcW w:w="1200" w:type="pct"/>
            <w:tcBorders>
              <w:top w:val="outset" w:sz="6" w:space="0" w:color="414142"/>
              <w:left w:val="outset" w:sz="6" w:space="0" w:color="414142"/>
              <w:bottom w:val="single" w:sz="6" w:space="0" w:color="414142"/>
              <w:right w:val="outset" w:sz="6" w:space="0" w:color="414142"/>
            </w:tcBorders>
          </w:tcPr>
          <w:p w14:paraId="2A4E55BB" w14:textId="2B14F37A" w:rsidR="00A33169" w:rsidRPr="00E9323E" w:rsidRDefault="00312DC8" w:rsidP="00312DC8">
            <w:pPr>
              <w:spacing w:before="195"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r>
      <w:tr w:rsidR="00A33169" w:rsidRPr="00E9323E" w14:paraId="3108A190" w14:textId="77777777" w:rsidTr="00D6575B">
        <w:trPr>
          <w:trHeight w:val="300"/>
        </w:trPr>
        <w:tc>
          <w:tcPr>
            <w:tcW w:w="2000" w:type="pct"/>
            <w:tcBorders>
              <w:top w:val="outset" w:sz="6" w:space="0" w:color="414142"/>
              <w:left w:val="outset" w:sz="6" w:space="0" w:color="414142"/>
              <w:bottom w:val="single" w:sz="6" w:space="0" w:color="414142"/>
              <w:right w:val="outset" w:sz="6" w:space="0" w:color="414142"/>
            </w:tcBorders>
          </w:tcPr>
          <w:p w14:paraId="627EA211" w14:textId="2F511D68" w:rsidR="00A33169" w:rsidRPr="00E9323E" w:rsidRDefault="00A33169" w:rsidP="00A33169">
            <w:pPr>
              <w:spacing w:before="195" w:after="0" w:line="240" w:lineRule="auto"/>
              <w:rPr>
                <w:rFonts w:ascii="Times New Roman" w:eastAsia="Times New Roman" w:hAnsi="Times New Roman" w:cs="Times New Roman"/>
                <w:color w:val="414142"/>
                <w:lang w:eastAsia="lv-LV"/>
              </w:rPr>
            </w:pPr>
            <w:r w:rsidRPr="00E9323E">
              <w:rPr>
                <w:rFonts w:ascii="Times New Roman" w:eastAsia="Times New Roman" w:hAnsi="Times New Roman" w:cs="Times New Roman"/>
                <w:color w:val="414142"/>
                <w:lang w:eastAsia="lv-LV"/>
              </w:rPr>
              <w:t>Siltumenerģijas gala tarifs, EUR/</w:t>
            </w:r>
            <w:proofErr w:type="spellStart"/>
            <w:r w:rsidRPr="00E9323E">
              <w:rPr>
                <w:rFonts w:ascii="Times New Roman" w:eastAsia="Times New Roman" w:hAnsi="Times New Roman" w:cs="Times New Roman"/>
                <w:color w:val="414142"/>
                <w:lang w:eastAsia="lv-LV"/>
              </w:rPr>
              <w:t>MWh</w:t>
            </w:r>
            <w:proofErr w:type="spellEnd"/>
          </w:p>
        </w:tc>
        <w:tc>
          <w:tcPr>
            <w:tcW w:w="850" w:type="pct"/>
            <w:tcBorders>
              <w:top w:val="outset" w:sz="6" w:space="0" w:color="414142"/>
              <w:left w:val="outset" w:sz="6" w:space="0" w:color="414142"/>
              <w:bottom w:val="single" w:sz="6" w:space="0" w:color="414142"/>
              <w:right w:val="outset" w:sz="6" w:space="0" w:color="414142"/>
            </w:tcBorders>
          </w:tcPr>
          <w:p w14:paraId="2F1C53DF" w14:textId="2F471041" w:rsidR="00A33169" w:rsidRPr="00E9323E" w:rsidRDefault="00A33169" w:rsidP="00A33169">
            <w:pPr>
              <w:spacing w:before="195"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88,36</w:t>
            </w:r>
          </w:p>
        </w:tc>
        <w:tc>
          <w:tcPr>
            <w:tcW w:w="950" w:type="pct"/>
            <w:tcBorders>
              <w:top w:val="outset" w:sz="6" w:space="0" w:color="414142"/>
              <w:left w:val="outset" w:sz="6" w:space="0" w:color="414142"/>
              <w:bottom w:val="single" w:sz="6" w:space="0" w:color="414142"/>
              <w:right w:val="outset" w:sz="6" w:space="0" w:color="414142"/>
            </w:tcBorders>
          </w:tcPr>
          <w:p w14:paraId="6CCA68DA" w14:textId="7D6D8F3E" w:rsidR="00A33169" w:rsidRPr="00E9323E" w:rsidRDefault="00312DC8" w:rsidP="00A33169">
            <w:pPr>
              <w:spacing w:before="195"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81,54</w:t>
            </w:r>
          </w:p>
        </w:tc>
        <w:tc>
          <w:tcPr>
            <w:tcW w:w="1200" w:type="pct"/>
            <w:tcBorders>
              <w:top w:val="outset" w:sz="6" w:space="0" w:color="414142"/>
              <w:left w:val="outset" w:sz="6" w:space="0" w:color="414142"/>
              <w:bottom w:val="single" w:sz="6" w:space="0" w:color="414142"/>
              <w:right w:val="outset" w:sz="6" w:space="0" w:color="414142"/>
            </w:tcBorders>
          </w:tcPr>
          <w:p w14:paraId="2C25610B" w14:textId="3B5CCBA8" w:rsidR="00A33169" w:rsidRPr="00E9323E" w:rsidRDefault="00312DC8" w:rsidP="00312DC8">
            <w:pPr>
              <w:spacing w:before="195" w:after="0" w:line="240" w:lineRule="auto"/>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-7,72</w:t>
            </w:r>
          </w:p>
        </w:tc>
      </w:tr>
      <w:tr w:rsidR="00A33169" w:rsidRPr="00D6575B" w14:paraId="4EF92459" w14:textId="77777777" w:rsidTr="00D6575B">
        <w:trPr>
          <w:trHeight w:val="300"/>
        </w:trPr>
        <w:tc>
          <w:tcPr>
            <w:tcW w:w="2000" w:type="pct"/>
            <w:tcBorders>
              <w:top w:val="outset" w:sz="6" w:space="0" w:color="414142"/>
              <w:left w:val="nil"/>
              <w:bottom w:val="nil"/>
              <w:right w:val="nil"/>
            </w:tcBorders>
            <w:hideMark/>
          </w:tcPr>
          <w:p w14:paraId="1D810F61" w14:textId="77777777" w:rsidR="00A33169" w:rsidRPr="00D6575B" w:rsidRDefault="00A33169" w:rsidP="00A33169">
            <w:pPr>
              <w:spacing w:before="195" w:after="0" w:line="240" w:lineRule="auto"/>
              <w:rPr>
                <w:rFonts w:ascii="Times New Roman" w:eastAsia="Times New Roman" w:hAnsi="Times New Roman" w:cs="Times New Roman"/>
                <w:color w:val="414142"/>
                <w:lang w:eastAsia="lv-LV"/>
              </w:rPr>
            </w:pPr>
            <w:r w:rsidRPr="00D6575B">
              <w:rPr>
                <w:rFonts w:ascii="Times New Roman" w:eastAsia="Times New Roman" w:hAnsi="Times New Roman" w:cs="Times New Roman"/>
                <w:color w:val="414142"/>
                <w:lang w:eastAsia="lv-LV"/>
              </w:rPr>
              <w:t>  </w:t>
            </w:r>
          </w:p>
        </w:tc>
        <w:tc>
          <w:tcPr>
            <w:tcW w:w="850" w:type="pct"/>
            <w:tcBorders>
              <w:top w:val="outset" w:sz="6" w:space="0" w:color="414142"/>
              <w:left w:val="nil"/>
              <w:bottom w:val="nil"/>
              <w:right w:val="nil"/>
            </w:tcBorders>
            <w:hideMark/>
          </w:tcPr>
          <w:p w14:paraId="7B37B09C" w14:textId="77777777" w:rsidR="00A33169" w:rsidRPr="00D6575B" w:rsidRDefault="00A33169" w:rsidP="00A33169">
            <w:pPr>
              <w:spacing w:before="195" w:after="0" w:line="240" w:lineRule="auto"/>
              <w:rPr>
                <w:rFonts w:ascii="Times New Roman" w:eastAsia="Times New Roman" w:hAnsi="Times New Roman" w:cs="Times New Roman"/>
                <w:color w:val="414142"/>
                <w:lang w:eastAsia="lv-LV"/>
              </w:rPr>
            </w:pPr>
            <w:r w:rsidRPr="00D6575B">
              <w:rPr>
                <w:rFonts w:ascii="Times New Roman" w:eastAsia="Times New Roman" w:hAnsi="Times New Roman" w:cs="Times New Roman"/>
                <w:color w:val="414142"/>
                <w:lang w:eastAsia="lv-LV"/>
              </w:rPr>
              <w:t>  </w:t>
            </w:r>
          </w:p>
        </w:tc>
        <w:tc>
          <w:tcPr>
            <w:tcW w:w="950" w:type="pct"/>
            <w:tcBorders>
              <w:top w:val="outset" w:sz="6" w:space="0" w:color="414142"/>
              <w:left w:val="nil"/>
              <w:bottom w:val="nil"/>
              <w:right w:val="nil"/>
            </w:tcBorders>
            <w:hideMark/>
          </w:tcPr>
          <w:p w14:paraId="227F4F9A" w14:textId="77777777" w:rsidR="00A33169" w:rsidRPr="00D6575B" w:rsidRDefault="00A33169" w:rsidP="00A33169">
            <w:pPr>
              <w:spacing w:before="195" w:after="0" w:line="240" w:lineRule="auto"/>
              <w:rPr>
                <w:rFonts w:ascii="Times New Roman" w:eastAsia="Times New Roman" w:hAnsi="Times New Roman" w:cs="Times New Roman"/>
                <w:color w:val="414142"/>
                <w:lang w:eastAsia="lv-LV"/>
              </w:rPr>
            </w:pPr>
            <w:r w:rsidRPr="00D6575B">
              <w:rPr>
                <w:rFonts w:ascii="Times New Roman" w:eastAsia="Times New Roman" w:hAnsi="Times New Roman" w:cs="Times New Roman"/>
                <w:color w:val="414142"/>
                <w:lang w:eastAsia="lv-LV"/>
              </w:rPr>
              <w:t>  </w:t>
            </w:r>
          </w:p>
        </w:tc>
        <w:tc>
          <w:tcPr>
            <w:tcW w:w="1200" w:type="pct"/>
            <w:tcBorders>
              <w:top w:val="outset" w:sz="6" w:space="0" w:color="414142"/>
              <w:left w:val="nil"/>
              <w:bottom w:val="nil"/>
              <w:right w:val="nil"/>
            </w:tcBorders>
            <w:hideMark/>
          </w:tcPr>
          <w:p w14:paraId="091D9566" w14:textId="77777777" w:rsidR="00A33169" w:rsidRPr="00D6575B" w:rsidRDefault="00A33169" w:rsidP="00A33169">
            <w:pPr>
              <w:spacing w:before="195" w:after="0" w:line="240" w:lineRule="auto"/>
              <w:rPr>
                <w:rFonts w:ascii="Times New Roman" w:eastAsia="Times New Roman" w:hAnsi="Times New Roman" w:cs="Times New Roman"/>
                <w:color w:val="414142"/>
                <w:lang w:eastAsia="lv-LV"/>
              </w:rPr>
            </w:pPr>
            <w:r w:rsidRPr="00D6575B">
              <w:rPr>
                <w:rFonts w:ascii="Times New Roman" w:eastAsia="Times New Roman" w:hAnsi="Times New Roman" w:cs="Times New Roman"/>
                <w:color w:val="414142"/>
                <w:lang w:eastAsia="lv-LV"/>
              </w:rPr>
              <w:t>  </w:t>
            </w:r>
          </w:p>
        </w:tc>
      </w:tr>
      <w:tr w:rsidR="00A33169" w:rsidRPr="00776F8C" w14:paraId="67DEE2EA" w14:textId="77777777" w:rsidTr="00D6575B">
        <w:trPr>
          <w:trHeight w:val="300"/>
        </w:trPr>
        <w:tc>
          <w:tcPr>
            <w:tcW w:w="0" w:type="auto"/>
            <w:gridSpan w:val="4"/>
            <w:tcBorders>
              <w:top w:val="outset" w:sz="6" w:space="0" w:color="414142"/>
              <w:left w:val="outset" w:sz="6" w:space="0" w:color="414142"/>
              <w:bottom w:val="single" w:sz="6" w:space="0" w:color="414142"/>
              <w:right w:val="outset" w:sz="6" w:space="0" w:color="414142"/>
            </w:tcBorders>
            <w:hideMark/>
          </w:tcPr>
          <w:p w14:paraId="46F4504F" w14:textId="23CD0D6C" w:rsidR="00A33169" w:rsidRPr="00776F8C" w:rsidRDefault="00A33169" w:rsidP="00A33169">
            <w:pPr>
              <w:spacing w:before="195" w:after="0" w:line="240" w:lineRule="auto"/>
              <w:jc w:val="both"/>
              <w:rPr>
                <w:rFonts w:ascii="Times New Roman" w:eastAsia="Times New Roman" w:hAnsi="Times New Roman" w:cs="Times New Roman"/>
                <w:color w:val="414142"/>
                <w:lang w:eastAsia="lv-LV"/>
              </w:rPr>
            </w:pPr>
            <w:r w:rsidRPr="00776F8C">
              <w:rPr>
                <w:rFonts w:ascii="Times New Roman" w:eastAsia="Times New Roman" w:hAnsi="Times New Roman" w:cs="Times New Roman"/>
                <w:color w:val="414142"/>
                <w:lang w:eastAsia="lv-LV"/>
              </w:rPr>
              <w:t>Noteiktais tarifs stāsies spēkā 2023.gada</w:t>
            </w:r>
            <w:r w:rsidR="00312DC8">
              <w:rPr>
                <w:rFonts w:ascii="Times New Roman" w:eastAsia="Times New Roman" w:hAnsi="Times New Roman" w:cs="Times New Roman"/>
                <w:color w:val="414142"/>
                <w:lang w:eastAsia="lv-LV"/>
              </w:rPr>
              <w:t xml:space="preserve"> 1.</w:t>
            </w:r>
            <w:r w:rsidRPr="00776F8C">
              <w:rPr>
                <w:rFonts w:ascii="Times New Roman" w:eastAsia="Times New Roman" w:hAnsi="Times New Roman" w:cs="Times New Roman"/>
                <w:color w:val="414142"/>
                <w:lang w:eastAsia="lv-LV"/>
              </w:rPr>
              <w:t xml:space="preserve"> </w:t>
            </w:r>
            <w:r w:rsidR="00EA0120">
              <w:rPr>
                <w:rFonts w:ascii="Times New Roman" w:eastAsia="Times New Roman" w:hAnsi="Times New Roman" w:cs="Times New Roman"/>
                <w:color w:val="414142"/>
                <w:lang w:eastAsia="lv-LV"/>
              </w:rPr>
              <w:t xml:space="preserve">jūnijā </w:t>
            </w:r>
            <w:r w:rsidRPr="00776F8C">
              <w:rPr>
                <w:rFonts w:ascii="Times New Roman" w:eastAsia="Times New Roman" w:hAnsi="Times New Roman" w:cs="Times New Roman"/>
                <w:color w:val="414142"/>
                <w:lang w:eastAsia="lv-LV"/>
              </w:rPr>
              <w:t xml:space="preserve"> (ne agrāk kā trīsdesmitajā dienā pēc tā publicēšanas oficiālajā izdevumā "Latvijas Vēstnesis", neieskaitot publicēšanas dienu)</w:t>
            </w:r>
            <w:r w:rsidR="00EA0120">
              <w:rPr>
                <w:rFonts w:ascii="Times New Roman" w:eastAsia="Times New Roman" w:hAnsi="Times New Roman" w:cs="Times New Roman"/>
                <w:color w:val="414142"/>
                <w:lang w:eastAsia="lv-LV"/>
              </w:rPr>
              <w:t>.</w:t>
            </w:r>
            <w:r w:rsidRPr="00776F8C">
              <w:rPr>
                <w:rFonts w:ascii="Times New Roman" w:eastAsia="Times New Roman" w:hAnsi="Times New Roman" w:cs="Times New Roman"/>
                <w:color w:val="414142"/>
                <w:lang w:eastAsia="lv-LV"/>
              </w:rPr>
              <w:t> </w:t>
            </w:r>
          </w:p>
          <w:p w14:paraId="25B9C8B5" w14:textId="77777777" w:rsidR="00A33169" w:rsidRPr="00776F8C" w:rsidRDefault="00A33169" w:rsidP="00A33169">
            <w:pPr>
              <w:spacing w:before="100" w:beforeAutospacing="1" w:after="0" w:line="293" w:lineRule="atLeast"/>
              <w:jc w:val="both"/>
              <w:rPr>
                <w:rFonts w:ascii="Times New Roman" w:eastAsia="Times New Roman" w:hAnsi="Times New Roman" w:cs="Times New Roman"/>
                <w:color w:val="414142"/>
                <w:lang w:eastAsia="lv-LV"/>
              </w:rPr>
            </w:pPr>
            <w:r w:rsidRPr="00776F8C">
              <w:rPr>
                <w:rFonts w:ascii="Times New Roman" w:eastAsia="Times New Roman" w:hAnsi="Times New Roman" w:cs="Times New Roman"/>
                <w:color w:val="414142"/>
                <w:lang w:eastAsia="lv-LV"/>
              </w:rPr>
              <w:t>Noteiktais tarifs stāsies spēkā, ja Sabiedrisko pakalpojumu regulēšanas komisija  nebūs pieņēmusi un publicējusi oficiālajā izdevumā "Latvijas Vēstnesis" lēmumu par noteiktā tarifa spēkā stāšanās atsaukšanu.</w:t>
            </w:r>
          </w:p>
          <w:p w14:paraId="64C3B14E" w14:textId="3AAF00A1" w:rsidR="00A33169" w:rsidRPr="00776F8C" w:rsidRDefault="00A33169" w:rsidP="00A33169">
            <w:pPr>
              <w:spacing w:before="100" w:beforeAutospacing="1" w:after="0" w:line="293" w:lineRule="atLeast"/>
              <w:jc w:val="both"/>
              <w:rPr>
                <w:rFonts w:ascii="Times New Roman" w:eastAsia="Times New Roman" w:hAnsi="Times New Roman" w:cs="Times New Roman"/>
                <w:color w:val="414142"/>
                <w:lang w:eastAsia="lv-LV"/>
              </w:rPr>
            </w:pPr>
            <w:r w:rsidRPr="00776F8C">
              <w:rPr>
                <w:rFonts w:ascii="Times New Roman" w:eastAsia="Times New Roman" w:hAnsi="Times New Roman" w:cs="Times New Roman"/>
                <w:color w:val="414142"/>
                <w:lang w:eastAsia="lv-LV"/>
              </w:rPr>
              <w:t> </w:t>
            </w:r>
            <w:r w:rsidR="00E71FE5" w:rsidRPr="00E71FE5">
              <w:rPr>
                <w:rFonts w:ascii="Times New Roman" w:eastAsia="Times New Roman" w:hAnsi="Times New Roman" w:cs="Times New Roman"/>
                <w:color w:val="414142"/>
                <w:lang w:eastAsia="lv-LV"/>
              </w:rPr>
              <w:t xml:space="preserve">No noteiktā tarifa spēkā stāšanās datuma nepiemēro Sabiedrisko pakalpojumu regulēšanas komisijas ar 2022.gada 12.oktobra lēmumu Nr.195 ,,Par sabiedrības ar ierobežotu atbildību </w:t>
            </w:r>
            <w:r w:rsidR="00E71FE5">
              <w:rPr>
                <w:rFonts w:ascii="Times New Roman" w:eastAsia="Times New Roman" w:hAnsi="Times New Roman" w:cs="Times New Roman"/>
                <w:color w:val="414142"/>
                <w:lang w:eastAsia="lv-LV"/>
              </w:rPr>
              <w:t>“</w:t>
            </w:r>
            <w:r w:rsidR="00E71FE5" w:rsidRPr="00E71FE5">
              <w:rPr>
                <w:rFonts w:ascii="Times New Roman" w:eastAsia="Times New Roman" w:hAnsi="Times New Roman" w:cs="Times New Roman"/>
                <w:color w:val="414142"/>
                <w:lang w:eastAsia="lv-LV"/>
              </w:rPr>
              <w:t>Alūksnes enerģija</w:t>
            </w:r>
            <w:r w:rsidR="00E71FE5">
              <w:rPr>
                <w:rFonts w:ascii="Times New Roman" w:eastAsia="Times New Roman" w:hAnsi="Times New Roman" w:cs="Times New Roman"/>
                <w:color w:val="414142"/>
                <w:lang w:eastAsia="lv-LV"/>
              </w:rPr>
              <w:t>”</w:t>
            </w:r>
            <w:r w:rsidR="00E71FE5" w:rsidRPr="00E71FE5">
              <w:rPr>
                <w:rFonts w:ascii="Times New Roman" w:eastAsia="Times New Roman" w:hAnsi="Times New Roman" w:cs="Times New Roman"/>
                <w:color w:val="414142"/>
                <w:lang w:eastAsia="lv-LV"/>
              </w:rPr>
              <w:t xml:space="preserve"> siltumenerģijas apgādes pakalpojumu tarifiem</w:t>
            </w:r>
            <w:r w:rsidR="00335A6B">
              <w:rPr>
                <w:rFonts w:ascii="Times New Roman" w:eastAsia="Times New Roman" w:hAnsi="Times New Roman" w:cs="Times New Roman"/>
                <w:color w:val="414142"/>
                <w:lang w:eastAsia="lv-LV"/>
              </w:rPr>
              <w:t>”</w:t>
            </w:r>
            <w:r w:rsidR="00E71FE5" w:rsidRPr="00E71FE5">
              <w:rPr>
                <w:rFonts w:ascii="Times New Roman" w:eastAsia="Times New Roman" w:hAnsi="Times New Roman" w:cs="Times New Roman"/>
                <w:color w:val="414142"/>
                <w:lang w:eastAsia="lv-LV"/>
              </w:rPr>
              <w:t xml:space="preserve"> (Latvijas Vēstnesis, 2022, Nr.200) apstiprinātos tarifus un SIA </w:t>
            </w:r>
            <w:r w:rsidR="00E71FE5">
              <w:rPr>
                <w:rFonts w:ascii="Times New Roman" w:eastAsia="Times New Roman" w:hAnsi="Times New Roman" w:cs="Times New Roman"/>
                <w:color w:val="414142"/>
                <w:lang w:eastAsia="lv-LV"/>
              </w:rPr>
              <w:t>“</w:t>
            </w:r>
            <w:r w:rsidR="00E71FE5" w:rsidRPr="00E71FE5">
              <w:rPr>
                <w:rFonts w:ascii="Times New Roman" w:eastAsia="Times New Roman" w:hAnsi="Times New Roman" w:cs="Times New Roman"/>
                <w:color w:val="414142"/>
                <w:lang w:eastAsia="lv-LV"/>
              </w:rPr>
              <w:t>Alūksnes enerģija</w:t>
            </w:r>
            <w:r w:rsidR="00E71FE5">
              <w:rPr>
                <w:rFonts w:ascii="Times New Roman" w:eastAsia="Times New Roman" w:hAnsi="Times New Roman" w:cs="Times New Roman"/>
                <w:color w:val="414142"/>
                <w:lang w:eastAsia="lv-LV"/>
              </w:rPr>
              <w:t>”</w:t>
            </w:r>
            <w:r w:rsidR="00E71FE5" w:rsidRPr="00E71FE5">
              <w:rPr>
                <w:rFonts w:ascii="Times New Roman" w:eastAsia="Times New Roman" w:hAnsi="Times New Roman" w:cs="Times New Roman"/>
                <w:color w:val="414142"/>
                <w:lang w:eastAsia="lv-LV"/>
              </w:rPr>
              <w:t xml:space="preserve"> noteiktos tarifus, kas 2023.gada 24.februārī publicēti oficiālajā izdevumā </w:t>
            </w:r>
            <w:r w:rsidR="00E71FE5">
              <w:rPr>
                <w:rFonts w:ascii="Times New Roman" w:eastAsia="Times New Roman" w:hAnsi="Times New Roman" w:cs="Times New Roman"/>
                <w:color w:val="414142"/>
                <w:lang w:eastAsia="lv-LV"/>
              </w:rPr>
              <w:t>“</w:t>
            </w:r>
            <w:r w:rsidR="00E71FE5" w:rsidRPr="00E71FE5">
              <w:rPr>
                <w:rFonts w:ascii="Times New Roman" w:eastAsia="Times New Roman" w:hAnsi="Times New Roman" w:cs="Times New Roman"/>
                <w:color w:val="414142"/>
                <w:lang w:eastAsia="lv-LV"/>
              </w:rPr>
              <w:t>Latvijas Vēstnesis</w:t>
            </w:r>
            <w:r w:rsidR="00E71FE5">
              <w:rPr>
                <w:rFonts w:ascii="Times New Roman" w:eastAsia="Times New Roman" w:hAnsi="Times New Roman" w:cs="Times New Roman"/>
                <w:color w:val="414142"/>
                <w:lang w:eastAsia="lv-LV"/>
              </w:rPr>
              <w:t>”</w:t>
            </w:r>
            <w:r w:rsidR="00E71FE5" w:rsidRPr="00E71FE5">
              <w:rPr>
                <w:rFonts w:ascii="Times New Roman" w:eastAsia="Times New Roman" w:hAnsi="Times New Roman" w:cs="Times New Roman"/>
                <w:color w:val="414142"/>
                <w:lang w:eastAsia="lv-LV"/>
              </w:rPr>
              <w:t xml:space="preserve"> (2023, Nr.40).</w:t>
            </w:r>
          </w:p>
          <w:p w14:paraId="422DB895" w14:textId="148293C4" w:rsidR="00A33169" w:rsidRPr="00776F8C" w:rsidRDefault="00A33169" w:rsidP="00A33169">
            <w:pPr>
              <w:spacing w:before="100" w:beforeAutospacing="1" w:after="0" w:line="293" w:lineRule="atLeast"/>
              <w:jc w:val="both"/>
              <w:rPr>
                <w:rFonts w:ascii="Times New Roman" w:eastAsia="Times New Roman" w:hAnsi="Times New Roman" w:cs="Times New Roman"/>
                <w:color w:val="414142"/>
                <w:lang w:eastAsia="lv-LV"/>
              </w:rPr>
            </w:pPr>
            <w:r w:rsidRPr="00776F8C">
              <w:rPr>
                <w:rFonts w:ascii="Times New Roman" w:eastAsia="Times New Roman" w:hAnsi="Times New Roman" w:cs="Times New Roman"/>
                <w:color w:val="414142"/>
                <w:lang w:eastAsia="lv-LV"/>
              </w:rPr>
              <w:t>Noteiktā tarifa izmaiņas pret spēkā esošo tarifu ir saistītas ar</w:t>
            </w:r>
            <w:r>
              <w:rPr>
                <w:rFonts w:ascii="Times New Roman" w:eastAsia="Times New Roman" w:hAnsi="Times New Roman" w:cs="Times New Roman"/>
                <w:color w:val="414142"/>
                <w:lang w:eastAsia="lv-LV"/>
              </w:rPr>
              <w:t xml:space="preserve"> </w:t>
            </w:r>
            <w:r w:rsidRPr="00776F8C">
              <w:rPr>
                <w:rFonts w:ascii="Times New Roman" w:eastAsia="Times New Roman" w:hAnsi="Times New Roman" w:cs="Times New Roman"/>
                <w:color w:val="414142"/>
                <w:lang w:eastAsia="lv-LV"/>
              </w:rPr>
              <w:t> kurināmā</w:t>
            </w:r>
            <w:r>
              <w:rPr>
                <w:rFonts w:ascii="Times New Roman" w:eastAsia="Times New Roman" w:hAnsi="Times New Roman" w:cs="Times New Roman"/>
                <w:color w:val="414142"/>
                <w:lang w:eastAsia="lv-LV"/>
              </w:rPr>
              <w:t xml:space="preserve"> (šķeldas un granulu)</w:t>
            </w:r>
            <w:r w:rsidRPr="00776F8C">
              <w:rPr>
                <w:rFonts w:ascii="Times New Roman" w:eastAsia="Times New Roman" w:hAnsi="Times New Roman" w:cs="Times New Roman"/>
                <w:color w:val="414142"/>
                <w:lang w:eastAsia="lv-LV"/>
              </w:rPr>
              <w:t xml:space="preserve"> </w:t>
            </w:r>
            <w:r>
              <w:rPr>
                <w:rFonts w:ascii="Times New Roman" w:eastAsia="Times New Roman" w:hAnsi="Times New Roman" w:cs="Times New Roman"/>
                <w:color w:val="414142"/>
                <w:lang w:eastAsia="lv-LV"/>
              </w:rPr>
              <w:t>cenas</w:t>
            </w:r>
            <w:r w:rsidRPr="00776F8C">
              <w:rPr>
                <w:rFonts w:ascii="Times New Roman" w:eastAsia="Times New Roman" w:hAnsi="Times New Roman" w:cs="Times New Roman"/>
                <w:color w:val="414142"/>
                <w:lang w:eastAsia="lv-LV"/>
              </w:rPr>
              <w:t xml:space="preserve"> samazinājumu. </w:t>
            </w:r>
          </w:p>
          <w:p w14:paraId="30536578" w14:textId="21BA1834" w:rsidR="00A33169" w:rsidRPr="00776F8C" w:rsidRDefault="00A33169" w:rsidP="00A33169">
            <w:pPr>
              <w:spacing w:before="100" w:beforeAutospacing="1" w:after="0" w:line="293" w:lineRule="atLeast"/>
              <w:jc w:val="both"/>
              <w:rPr>
                <w:rFonts w:ascii="Times New Roman" w:eastAsia="Times New Roman" w:hAnsi="Times New Roman" w:cs="Times New Roman"/>
                <w:color w:val="414142"/>
                <w:lang w:eastAsia="lv-LV"/>
              </w:rPr>
            </w:pPr>
            <w:r w:rsidRPr="00776F8C">
              <w:rPr>
                <w:rFonts w:ascii="Times New Roman" w:eastAsia="Times New Roman" w:hAnsi="Times New Roman" w:cs="Times New Roman"/>
                <w:color w:val="414142"/>
                <w:lang w:eastAsia="lv-LV"/>
              </w:rPr>
              <w:t>Iepazīties ar sabiedrisko pakalpojumu sniedzēja noteikto tarifu un noteiktā tarifa pamatojumā ietverto vispārpieejamo informāciju, kā arī sniegt savus priekšlikumus un ieteikumus saistībā ar norādītajām tarifa izmaiņām par sabiedrisko pakalpojumu sniedzēja noteikto siltumapgādes pakalpojumu  tarifu lietotājs var </w:t>
            </w:r>
            <w:r w:rsidRPr="00776F8C">
              <w:t xml:space="preserve"> </w:t>
            </w:r>
            <w:r w:rsidRPr="00776F8C">
              <w:rPr>
                <w:rFonts w:ascii="Times New Roman" w:eastAsia="Times New Roman" w:hAnsi="Times New Roman" w:cs="Times New Roman"/>
                <w:color w:val="414142"/>
                <w:lang w:eastAsia="lv-LV"/>
              </w:rPr>
              <w:t xml:space="preserve">Parka ielā 2C, Alūksne, administrācijas telpās darba dienās no </w:t>
            </w:r>
            <w:proofErr w:type="spellStart"/>
            <w:r w:rsidRPr="00776F8C">
              <w:rPr>
                <w:rFonts w:ascii="Times New Roman" w:eastAsia="Times New Roman" w:hAnsi="Times New Roman" w:cs="Times New Roman"/>
                <w:color w:val="414142"/>
                <w:lang w:eastAsia="lv-LV"/>
              </w:rPr>
              <w:t>plkst</w:t>
            </w:r>
            <w:proofErr w:type="spellEnd"/>
            <w:r w:rsidRPr="00776F8C">
              <w:rPr>
                <w:rFonts w:ascii="Times New Roman" w:eastAsia="Times New Roman" w:hAnsi="Times New Roman" w:cs="Times New Roman"/>
                <w:color w:val="414142"/>
                <w:lang w:eastAsia="lv-LV"/>
              </w:rPr>
              <w:t xml:space="preserve"> 14:00 līdz 16:00, kurā lietotājs var iepazīties ar sabiedrisko pakalpojumu sniedzēja noteikto tarifu un noteiktā tarifa pamatojumā ietverto vispārpieejamo informāciju, kā arī sniegt savus priekšlikumus un ieteikumus par sabiedrisko pakalpojumu sniedzēja noteikto tarifu, iepriekš sazinoties ar sabiedriskā pakalpojuma sniedzēja kontaktpersonu Ludmilu </w:t>
            </w:r>
            <w:proofErr w:type="spellStart"/>
            <w:r w:rsidRPr="00776F8C">
              <w:rPr>
                <w:rFonts w:ascii="Times New Roman" w:eastAsia="Times New Roman" w:hAnsi="Times New Roman" w:cs="Times New Roman"/>
                <w:color w:val="414142"/>
                <w:lang w:eastAsia="lv-LV"/>
              </w:rPr>
              <w:t>Jantoni</w:t>
            </w:r>
            <w:proofErr w:type="spellEnd"/>
            <w:r w:rsidRPr="00776F8C">
              <w:rPr>
                <w:rFonts w:ascii="Times New Roman" w:eastAsia="Times New Roman" w:hAnsi="Times New Roman" w:cs="Times New Roman"/>
                <w:color w:val="414142"/>
                <w:lang w:eastAsia="lv-LV"/>
              </w:rPr>
              <w:t>, tālr. 20039530, e-pasts: info@aluksnesenergija.lv.</w:t>
            </w:r>
          </w:p>
          <w:p w14:paraId="19442F7F" w14:textId="7BEC1323" w:rsidR="00A33169" w:rsidRPr="00776F8C" w:rsidRDefault="00A33169" w:rsidP="00A33169">
            <w:pPr>
              <w:spacing w:before="100" w:beforeAutospacing="1" w:after="0" w:line="293" w:lineRule="atLeast"/>
              <w:jc w:val="both"/>
              <w:rPr>
                <w:rFonts w:ascii="Times New Roman" w:eastAsia="Times New Roman" w:hAnsi="Times New Roman" w:cs="Times New Roman"/>
                <w:color w:val="414142"/>
                <w:lang w:eastAsia="lv-LV"/>
              </w:rPr>
            </w:pPr>
            <w:r w:rsidRPr="00776F8C">
              <w:rPr>
                <w:rFonts w:ascii="Times New Roman" w:eastAsia="Times New Roman" w:hAnsi="Times New Roman" w:cs="Times New Roman"/>
                <w:color w:val="414142"/>
                <w:lang w:eastAsia="lv-LV"/>
              </w:rPr>
              <w:lastRenderedPageBreak/>
              <w:t xml:space="preserve">Priekšlikumus un ieteikumus par sabiedrisko pakalpojumu sniedzēja noteikto tarifu </w:t>
            </w:r>
            <w:proofErr w:type="spellStart"/>
            <w:r w:rsidRPr="00776F8C">
              <w:rPr>
                <w:rFonts w:ascii="Times New Roman" w:eastAsia="Times New Roman" w:hAnsi="Times New Roman" w:cs="Times New Roman"/>
                <w:color w:val="414142"/>
                <w:lang w:eastAsia="lv-LV"/>
              </w:rPr>
              <w:t>rakstveidā</w:t>
            </w:r>
            <w:proofErr w:type="spellEnd"/>
            <w:r w:rsidRPr="00776F8C">
              <w:rPr>
                <w:rFonts w:ascii="Times New Roman" w:eastAsia="Times New Roman" w:hAnsi="Times New Roman" w:cs="Times New Roman"/>
                <w:color w:val="414142"/>
                <w:lang w:eastAsia="lv-LV"/>
              </w:rPr>
              <w:t xml:space="preserve"> vai elektroniski var iesniegt </w:t>
            </w:r>
            <w:r w:rsidRPr="00776F8C">
              <w:t xml:space="preserve"> </w:t>
            </w:r>
            <w:r w:rsidRPr="00776F8C">
              <w:rPr>
                <w:rFonts w:ascii="Times New Roman" w:eastAsia="Times New Roman" w:hAnsi="Times New Roman" w:cs="Times New Roman"/>
                <w:color w:val="414142"/>
                <w:lang w:eastAsia="lv-LV"/>
              </w:rPr>
              <w:t>Parka ielā 2C, Alūksnē, Alūksnes novadā, LV-4301 vai sūtot e-pastu uz  info@aluksnesenergija.lv, kā arī Sabiedrisko pakalpojumu regulēšanas komisijai Rīgā, Ūnijas ielā 45, elektroniskā pasta adrese: sprk@sprk.gov.lv  7 (septiņ</w:t>
            </w:r>
            <w:r>
              <w:rPr>
                <w:rFonts w:ascii="Times New Roman" w:eastAsia="Times New Roman" w:hAnsi="Times New Roman" w:cs="Times New Roman"/>
                <w:color w:val="414142"/>
                <w:lang w:eastAsia="lv-LV"/>
              </w:rPr>
              <w:t>u</w:t>
            </w:r>
            <w:r w:rsidRPr="00776F8C">
              <w:rPr>
                <w:rFonts w:ascii="Times New Roman" w:eastAsia="Times New Roman" w:hAnsi="Times New Roman" w:cs="Times New Roman"/>
                <w:color w:val="414142"/>
                <w:lang w:eastAsia="lv-LV"/>
              </w:rPr>
              <w:t>) dienu laikā no šā paziņojuma publicēšanas oficiālajā izdevumā "Latvijas Vēstnesis". </w:t>
            </w:r>
          </w:p>
        </w:tc>
      </w:tr>
      <w:tr w:rsidR="00A33169" w:rsidRPr="00D6575B" w14:paraId="56FBC783" w14:textId="77777777" w:rsidTr="00D6575B">
        <w:trPr>
          <w:trHeight w:val="300"/>
        </w:trPr>
        <w:tc>
          <w:tcPr>
            <w:tcW w:w="0" w:type="auto"/>
            <w:gridSpan w:val="4"/>
            <w:tcBorders>
              <w:top w:val="outset" w:sz="6" w:space="0" w:color="414142"/>
              <w:left w:val="nil"/>
              <w:bottom w:val="nil"/>
              <w:right w:val="nil"/>
            </w:tcBorders>
            <w:hideMark/>
          </w:tcPr>
          <w:p w14:paraId="6CB42BA8" w14:textId="1D7081BB" w:rsidR="00A33169" w:rsidRPr="00D6575B" w:rsidRDefault="00A33169" w:rsidP="00A33169">
            <w:pPr>
              <w:spacing w:before="195" w:after="0" w:line="240" w:lineRule="auto"/>
              <w:rPr>
                <w:rFonts w:ascii="Times New Roman" w:eastAsia="Times New Roman" w:hAnsi="Times New Roman" w:cs="Times New Roman"/>
                <w:color w:val="414142"/>
                <w:lang w:eastAsia="lv-LV"/>
              </w:rPr>
            </w:pPr>
            <w:r w:rsidRPr="00D6575B">
              <w:rPr>
                <w:rFonts w:ascii="Times New Roman" w:eastAsia="Times New Roman" w:hAnsi="Times New Roman" w:cs="Times New Roman"/>
                <w:color w:val="414142"/>
                <w:lang w:eastAsia="lv-LV"/>
              </w:rPr>
              <w:lastRenderedPageBreak/>
              <w:t xml:space="preserve">Datums </w:t>
            </w:r>
            <w:r w:rsidR="001946B6">
              <w:rPr>
                <w:rFonts w:ascii="Times New Roman" w:eastAsia="Times New Roman" w:hAnsi="Times New Roman" w:cs="Times New Roman"/>
                <w:color w:val="414142"/>
                <w:lang w:eastAsia="lv-LV"/>
              </w:rPr>
              <w:t>26</w:t>
            </w:r>
            <w:r w:rsidRPr="000F30D1">
              <w:rPr>
                <w:rFonts w:ascii="Times New Roman" w:eastAsia="Times New Roman" w:hAnsi="Times New Roman" w:cs="Times New Roman"/>
                <w:color w:val="414142"/>
                <w:lang w:eastAsia="lv-LV"/>
              </w:rPr>
              <w:t>.0</w:t>
            </w:r>
            <w:r w:rsidR="001946B6">
              <w:rPr>
                <w:rFonts w:ascii="Times New Roman" w:eastAsia="Times New Roman" w:hAnsi="Times New Roman" w:cs="Times New Roman"/>
                <w:color w:val="414142"/>
                <w:lang w:eastAsia="lv-LV"/>
              </w:rPr>
              <w:t>4</w:t>
            </w:r>
            <w:r w:rsidRPr="000F30D1">
              <w:rPr>
                <w:rFonts w:ascii="Times New Roman" w:eastAsia="Times New Roman" w:hAnsi="Times New Roman" w:cs="Times New Roman"/>
                <w:color w:val="414142"/>
                <w:lang w:eastAsia="lv-LV"/>
              </w:rPr>
              <w:t>.2023.</w:t>
            </w:r>
            <w:r w:rsidRPr="00D6575B">
              <w:rPr>
                <w:rFonts w:ascii="Times New Roman" w:eastAsia="Times New Roman" w:hAnsi="Times New Roman" w:cs="Times New Roman"/>
                <w:color w:val="414142"/>
                <w:lang w:eastAsia="lv-LV"/>
              </w:rPr>
              <w:t> </w:t>
            </w:r>
          </w:p>
        </w:tc>
      </w:tr>
    </w:tbl>
    <w:p w14:paraId="1421D39F" w14:textId="77777777" w:rsidR="00D6575B" w:rsidRPr="00D6575B" w:rsidRDefault="00D6575B" w:rsidP="00D6575B">
      <w:pPr>
        <w:shd w:val="clear" w:color="auto" w:fill="FFFFFF"/>
        <w:spacing w:after="0" w:line="240" w:lineRule="auto"/>
        <w:rPr>
          <w:rFonts w:ascii="Arial" w:eastAsia="Times New Roman" w:hAnsi="Arial" w:cs="Arial"/>
          <w:vanish/>
          <w:color w:val="414142"/>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242"/>
        <w:gridCol w:w="4784"/>
      </w:tblGrid>
      <w:tr w:rsidR="00D6575B" w:rsidRPr="00D6575B" w14:paraId="16FD2F83" w14:textId="77777777" w:rsidTr="00D6575B">
        <w:tc>
          <w:tcPr>
            <w:tcW w:w="2350" w:type="pct"/>
            <w:tcBorders>
              <w:top w:val="nil"/>
              <w:left w:val="nil"/>
              <w:bottom w:val="nil"/>
              <w:right w:val="nil"/>
            </w:tcBorders>
            <w:vAlign w:val="center"/>
            <w:hideMark/>
          </w:tcPr>
          <w:p w14:paraId="70C024DE" w14:textId="77777777" w:rsidR="00D6575B" w:rsidRPr="00D6575B" w:rsidRDefault="00D6575B" w:rsidP="00D6575B">
            <w:pPr>
              <w:spacing w:before="195" w:after="0" w:line="240" w:lineRule="auto"/>
              <w:rPr>
                <w:rFonts w:ascii="Times New Roman" w:eastAsia="Times New Roman" w:hAnsi="Times New Roman" w:cs="Times New Roman"/>
                <w:color w:val="414142"/>
                <w:lang w:eastAsia="lv-LV"/>
              </w:rPr>
            </w:pPr>
            <w:r w:rsidRPr="00D6575B">
              <w:rPr>
                <w:rFonts w:ascii="Times New Roman" w:eastAsia="Times New Roman" w:hAnsi="Times New Roman" w:cs="Times New Roman"/>
                <w:color w:val="414142"/>
                <w:lang w:eastAsia="lv-LV"/>
              </w:rPr>
              <w:t>Persona, kura tiesīga pārstāvēt sabiedrisko pakalpojumu sniedzēju </w:t>
            </w:r>
          </w:p>
        </w:tc>
        <w:tc>
          <w:tcPr>
            <w:tcW w:w="2650" w:type="pct"/>
            <w:tcBorders>
              <w:top w:val="nil"/>
              <w:left w:val="nil"/>
              <w:bottom w:val="single" w:sz="6" w:space="0" w:color="414142"/>
              <w:right w:val="nil"/>
            </w:tcBorders>
            <w:vAlign w:val="center"/>
            <w:hideMark/>
          </w:tcPr>
          <w:p w14:paraId="16535C00" w14:textId="167CE064" w:rsidR="00D6575B" w:rsidRPr="00D6575B" w:rsidRDefault="00D6575B" w:rsidP="00D6575B">
            <w:pPr>
              <w:spacing w:before="195" w:after="0" w:line="240" w:lineRule="auto"/>
              <w:rPr>
                <w:rFonts w:ascii="Times New Roman" w:eastAsia="Times New Roman" w:hAnsi="Times New Roman" w:cs="Times New Roman"/>
                <w:color w:val="414142"/>
                <w:lang w:eastAsia="lv-LV"/>
              </w:rPr>
            </w:pPr>
            <w:r w:rsidRPr="00D6575B">
              <w:rPr>
                <w:rFonts w:ascii="Times New Roman" w:eastAsia="Times New Roman" w:hAnsi="Times New Roman" w:cs="Times New Roman"/>
                <w:color w:val="414142"/>
                <w:lang w:eastAsia="lv-LV"/>
              </w:rPr>
              <w:t>  </w:t>
            </w:r>
            <w:r w:rsidR="00E9323E">
              <w:rPr>
                <w:rFonts w:ascii="Times New Roman" w:eastAsia="Times New Roman" w:hAnsi="Times New Roman" w:cs="Times New Roman"/>
                <w:color w:val="414142"/>
                <w:lang w:eastAsia="lv-LV"/>
              </w:rPr>
              <w:t xml:space="preserve">                                           /Gunita Ozola/</w:t>
            </w:r>
          </w:p>
        </w:tc>
      </w:tr>
      <w:tr w:rsidR="00D6575B" w:rsidRPr="00D6575B" w14:paraId="750F345F" w14:textId="77777777" w:rsidTr="00D6575B">
        <w:tc>
          <w:tcPr>
            <w:tcW w:w="2350" w:type="pct"/>
            <w:tcBorders>
              <w:top w:val="nil"/>
              <w:left w:val="nil"/>
              <w:bottom w:val="nil"/>
              <w:right w:val="nil"/>
            </w:tcBorders>
            <w:vAlign w:val="center"/>
            <w:hideMark/>
          </w:tcPr>
          <w:p w14:paraId="0A148152" w14:textId="77777777" w:rsidR="00D6575B" w:rsidRPr="00D6575B" w:rsidRDefault="00D6575B" w:rsidP="00D6575B">
            <w:pPr>
              <w:spacing w:before="195" w:after="0" w:line="240" w:lineRule="auto"/>
              <w:rPr>
                <w:rFonts w:ascii="Times New Roman" w:eastAsia="Times New Roman" w:hAnsi="Times New Roman" w:cs="Times New Roman"/>
                <w:color w:val="414142"/>
                <w:lang w:eastAsia="lv-LV"/>
              </w:rPr>
            </w:pPr>
            <w:r w:rsidRPr="00D6575B">
              <w:rPr>
                <w:rFonts w:ascii="Times New Roman" w:eastAsia="Times New Roman" w:hAnsi="Times New Roman" w:cs="Times New Roman"/>
                <w:color w:val="414142"/>
                <w:lang w:eastAsia="lv-LV"/>
              </w:rPr>
              <w:t>  </w:t>
            </w:r>
          </w:p>
        </w:tc>
        <w:tc>
          <w:tcPr>
            <w:tcW w:w="2650" w:type="pct"/>
            <w:tcBorders>
              <w:top w:val="outset" w:sz="6" w:space="0" w:color="414142"/>
              <w:left w:val="nil"/>
              <w:bottom w:val="nil"/>
              <w:right w:val="nil"/>
            </w:tcBorders>
            <w:vAlign w:val="center"/>
            <w:hideMark/>
          </w:tcPr>
          <w:p w14:paraId="4FB1DA44" w14:textId="77777777" w:rsidR="00D6575B" w:rsidRPr="00D6575B" w:rsidRDefault="00D6575B" w:rsidP="00D6575B">
            <w:pPr>
              <w:spacing w:before="100" w:beforeAutospacing="1" w:after="0" w:line="293" w:lineRule="atLeast"/>
              <w:jc w:val="center"/>
              <w:rPr>
                <w:rFonts w:ascii="Times New Roman" w:eastAsia="Times New Roman" w:hAnsi="Times New Roman" w:cs="Times New Roman"/>
                <w:color w:val="414142"/>
                <w:lang w:eastAsia="lv-LV"/>
              </w:rPr>
            </w:pPr>
            <w:r w:rsidRPr="00D6575B">
              <w:rPr>
                <w:rFonts w:ascii="Times New Roman" w:eastAsia="Times New Roman" w:hAnsi="Times New Roman" w:cs="Times New Roman"/>
                <w:color w:val="414142"/>
                <w:lang w:eastAsia="lv-LV"/>
              </w:rPr>
              <w:t>/paraksts un tā atšifrējums/ </w:t>
            </w:r>
          </w:p>
        </w:tc>
      </w:tr>
    </w:tbl>
    <w:p w14:paraId="526EB766" w14:textId="77777777" w:rsidR="009244FA" w:rsidRPr="00E9323E" w:rsidRDefault="009244FA"/>
    <w:sectPr w:rsidR="009244FA" w:rsidRPr="00E93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340BB"/>
    <w:multiLevelType w:val="hybridMultilevel"/>
    <w:tmpl w:val="631EF4D8"/>
    <w:lvl w:ilvl="0" w:tplc="BE92677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439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5B"/>
    <w:rsid w:val="00045F41"/>
    <w:rsid w:val="000F30D1"/>
    <w:rsid w:val="000F5620"/>
    <w:rsid w:val="001946B6"/>
    <w:rsid w:val="001E43AD"/>
    <w:rsid w:val="00201113"/>
    <w:rsid w:val="00264D64"/>
    <w:rsid w:val="002E3910"/>
    <w:rsid w:val="002F5A53"/>
    <w:rsid w:val="00312DC8"/>
    <w:rsid w:val="00335A6B"/>
    <w:rsid w:val="004E5C33"/>
    <w:rsid w:val="005939DD"/>
    <w:rsid w:val="00621F26"/>
    <w:rsid w:val="00776F8C"/>
    <w:rsid w:val="007B0F8E"/>
    <w:rsid w:val="008D5C49"/>
    <w:rsid w:val="008F37AE"/>
    <w:rsid w:val="00905A5F"/>
    <w:rsid w:val="009244FA"/>
    <w:rsid w:val="00944F4F"/>
    <w:rsid w:val="00A33169"/>
    <w:rsid w:val="00A67490"/>
    <w:rsid w:val="00AA7E7C"/>
    <w:rsid w:val="00B225C5"/>
    <w:rsid w:val="00B908C0"/>
    <w:rsid w:val="00BF557D"/>
    <w:rsid w:val="00D6575B"/>
    <w:rsid w:val="00D84333"/>
    <w:rsid w:val="00E71FE5"/>
    <w:rsid w:val="00E9323E"/>
    <w:rsid w:val="00E937F5"/>
    <w:rsid w:val="00EA0120"/>
    <w:rsid w:val="00FA0B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0AC2"/>
  <w15:chartTrackingRefBased/>
  <w15:docId w15:val="{0D6E5A40-1E95-4799-BBA0-E2B6C890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01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177433">
      <w:bodyDiv w:val="1"/>
      <w:marLeft w:val="0"/>
      <w:marRight w:val="0"/>
      <w:marTop w:val="0"/>
      <w:marBottom w:val="0"/>
      <w:divBdr>
        <w:top w:val="none" w:sz="0" w:space="0" w:color="auto"/>
        <w:left w:val="none" w:sz="0" w:space="0" w:color="auto"/>
        <w:bottom w:val="none" w:sz="0" w:space="0" w:color="auto"/>
        <w:right w:val="none" w:sz="0" w:space="0" w:color="auto"/>
      </w:divBdr>
      <w:divsChild>
        <w:div w:id="197460126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2072</Words>
  <Characters>1182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2023-04-24T14:23:00Z</cp:lastPrinted>
  <dcterms:created xsi:type="dcterms:W3CDTF">2023-04-24T14:49:00Z</dcterms:created>
  <dcterms:modified xsi:type="dcterms:W3CDTF">2023-04-26T07:08:00Z</dcterms:modified>
</cp:coreProperties>
</file>