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51E0534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0E756B">
        <w:rPr>
          <w:b/>
          <w:noProof/>
          <w:szCs w:val="24"/>
          <w:lang w:eastAsia="en-US"/>
        </w:rPr>
        <w:t>2</w:t>
      </w:r>
    </w:p>
    <w:p w14:paraId="74A7B2EE" w14:textId="234EA70C" w:rsidR="00556094" w:rsidRPr="00C25725" w:rsidRDefault="000E756B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09.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5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0D498A" w:rsidRPr="00C25725"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26CB693E" w14:textId="3C038192" w:rsidR="000E756B" w:rsidRDefault="000E756B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 w:rsidRPr="00C25725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koku ciršan</w:t>
      </w:r>
      <w:r w:rsidR="005A2A07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as atļaujas izsniegšanu </w:t>
      </w:r>
      <w:r w:rsidR="0053114B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S</w:t>
      </w:r>
      <w:r w:rsidR="005A2A07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miltenes tehnikuma Alsviķu teritoriālajai struktūrvienībai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.</w:t>
      </w:r>
    </w:p>
    <w:p w14:paraId="64913654" w14:textId="77777777" w:rsidR="000E756B" w:rsidRPr="000C25F3" w:rsidRDefault="000E756B" w:rsidP="000E75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 w:rsidRPr="000C25F3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[..]</w:t>
      </w:r>
    </w:p>
    <w:p w14:paraId="4C16FA13" w14:textId="77777777" w:rsidR="000E5C0E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809488D" w14:textId="617FCD89" w:rsidR="004820C5" w:rsidRPr="004820C5" w:rsidRDefault="004820C5" w:rsidP="004820C5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 xml:space="preserve">Sēde no 2. līdz </w:t>
      </w:r>
      <w:r w:rsidRPr="004820C5">
        <w:rPr>
          <w:b/>
          <w:noProof/>
          <w:szCs w:val="24"/>
          <w:lang w:eastAsia="en-US"/>
        </w:rPr>
        <w:t>3</w:t>
      </w:r>
      <w:r w:rsidRPr="004820C5">
        <w:rPr>
          <w:b/>
          <w:noProof/>
          <w:szCs w:val="24"/>
          <w:lang w:eastAsia="en-US"/>
        </w:rPr>
        <w:t>. jautājumam pasludināta par slēgtu, pamatojoties uz Pašvaldību likuma 27.panta ceturto daļu. Darba kārtība netiek publiskota, jo satur ierobežotas pieejamības informāciju.</w:t>
      </w:r>
    </w:p>
    <w:p w14:paraId="12A513CA" w14:textId="77777777" w:rsidR="004820C5" w:rsidRDefault="004820C5" w:rsidP="00321D40">
      <w:pPr>
        <w:jc w:val="center"/>
        <w:rPr>
          <w:bCs/>
          <w:i/>
          <w:iCs/>
          <w:noProof/>
          <w:szCs w:val="24"/>
          <w:lang w:eastAsia="en-US"/>
        </w:rPr>
      </w:pPr>
    </w:p>
    <w:p w14:paraId="3C110255" w14:textId="4846C2B8" w:rsidR="00321D40" w:rsidRPr="000E756B" w:rsidRDefault="00321D40" w:rsidP="004820C5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Sēdes slēgtajā daļā tiks izskatīti </w:t>
      </w:r>
      <w:r w:rsidR="004820C5">
        <w:rPr>
          <w:bCs/>
          <w:i/>
          <w:iCs/>
          <w:noProof/>
          <w:szCs w:val="24"/>
          <w:lang w:eastAsia="en-US"/>
        </w:rPr>
        <w:t xml:space="preserve">2 </w:t>
      </w:r>
      <w:r>
        <w:rPr>
          <w:bCs/>
          <w:i/>
          <w:iCs/>
          <w:noProof/>
          <w:szCs w:val="24"/>
          <w:lang w:eastAsia="en-US"/>
        </w:rPr>
        <w:t>iesniegumi par koku ciršanas atļaujas izsniegšanu militārajā objektā Lāčplēša ielā 1, Alūksnē, Alūksnes novadā augošiem kokiem.</w:t>
      </w: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114B"/>
    <w:rsid w:val="00556094"/>
    <w:rsid w:val="00565E7C"/>
    <w:rsid w:val="00597CB6"/>
    <w:rsid w:val="005A2A07"/>
    <w:rsid w:val="005B2465"/>
    <w:rsid w:val="005C68B4"/>
    <w:rsid w:val="005E3E7B"/>
    <w:rsid w:val="0064479C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9018FA"/>
    <w:rsid w:val="00932042"/>
    <w:rsid w:val="00943CDE"/>
    <w:rsid w:val="00A32B22"/>
    <w:rsid w:val="00A54A0A"/>
    <w:rsid w:val="00A5742D"/>
    <w:rsid w:val="00AC1328"/>
    <w:rsid w:val="00B011BF"/>
    <w:rsid w:val="00B0519E"/>
    <w:rsid w:val="00B828ED"/>
    <w:rsid w:val="00B87C47"/>
    <w:rsid w:val="00C03905"/>
    <w:rsid w:val="00C17560"/>
    <w:rsid w:val="00C23351"/>
    <w:rsid w:val="00C25725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21</cp:revision>
  <cp:lastPrinted>2023-05-08T07:21:00Z</cp:lastPrinted>
  <dcterms:created xsi:type="dcterms:W3CDTF">2023-01-10T11:34:00Z</dcterms:created>
  <dcterms:modified xsi:type="dcterms:W3CDTF">2023-05-10T10:57:00Z</dcterms:modified>
</cp:coreProperties>
</file>