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33626988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8A1E9D">
        <w:rPr>
          <w:b/>
          <w:szCs w:val="24"/>
          <w:lang w:eastAsia="en-US"/>
        </w:rPr>
        <w:t xml:space="preserve"> </w:t>
      </w:r>
      <w:r w:rsidR="008C03E4">
        <w:rPr>
          <w:b/>
          <w:noProof/>
          <w:szCs w:val="24"/>
          <w:lang w:eastAsia="en-US"/>
        </w:rPr>
        <w:t>32</w:t>
      </w:r>
    </w:p>
    <w:p w14:paraId="770665FB" w14:textId="392A7FC9" w:rsidR="00CE1A3B" w:rsidRPr="00C25725" w:rsidRDefault="008C03E4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30</w:t>
      </w:r>
      <w:r w:rsidR="00C0731A">
        <w:rPr>
          <w:b/>
          <w:noProof/>
          <w:szCs w:val="24"/>
          <w:lang w:eastAsia="en-US"/>
        </w:rPr>
        <w:t>.08</w:t>
      </w:r>
      <w:r w:rsidR="00CE1A3B">
        <w:rPr>
          <w:b/>
          <w:noProof/>
          <w:szCs w:val="24"/>
          <w:lang w:eastAsia="en-US"/>
        </w:rPr>
        <w:t>.2023. plkst.</w:t>
      </w:r>
      <w:r w:rsidR="008A1E9D">
        <w:rPr>
          <w:b/>
          <w:noProof/>
          <w:szCs w:val="24"/>
          <w:lang w:eastAsia="en-US"/>
        </w:rPr>
        <w:t xml:space="preserve"> 1</w:t>
      </w:r>
      <w:r w:rsidR="00F70F5A">
        <w:rPr>
          <w:b/>
          <w:noProof/>
          <w:szCs w:val="24"/>
          <w:lang w:eastAsia="en-US"/>
        </w:rPr>
        <w:t>4</w:t>
      </w:r>
      <w:r w:rsidR="00CE1A3B">
        <w:rPr>
          <w:b/>
          <w:noProof/>
          <w:szCs w:val="24"/>
          <w:lang w:eastAsia="en-US"/>
        </w:rPr>
        <w:t>:00</w:t>
      </w:r>
    </w:p>
    <w:p w14:paraId="034E1A85" w14:textId="74890AB5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4A2A539" w14:textId="77777777" w:rsidR="008F6B78" w:rsidRDefault="008F6B78" w:rsidP="00556094">
      <w:pPr>
        <w:rPr>
          <w:b/>
          <w:szCs w:val="24"/>
          <w:u w:val="single"/>
          <w:lang w:eastAsia="en-US"/>
        </w:rPr>
      </w:pPr>
    </w:p>
    <w:p w14:paraId="66E30992" w14:textId="063BF13F" w:rsidR="00556094" w:rsidRDefault="00556094" w:rsidP="00556094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0DE326F8" w14:textId="77777777" w:rsidR="008C03E4" w:rsidRDefault="008C03E4" w:rsidP="008C03E4">
      <w:pPr>
        <w:pStyle w:val="Sarakstarindkopa"/>
        <w:numPr>
          <w:ilvl w:val="0"/>
          <w:numId w:val="12"/>
        </w:numPr>
        <w:rPr>
          <w:b/>
        </w:rPr>
      </w:pPr>
      <w:r w:rsidRPr="008C03E4">
        <w:rPr>
          <w:b/>
        </w:rPr>
        <w:t>Par zemes vienības, ar kadastra apzīmējumu 3644 004 0126, “Rogas”, Annas pagastā, Alūksnes novadā, sadalīšanu</w:t>
      </w:r>
    </w:p>
    <w:p w14:paraId="3F5CB3DA" w14:textId="77777777" w:rsidR="008C03E4" w:rsidRDefault="008C03E4" w:rsidP="008C03E4">
      <w:pPr>
        <w:ind w:left="360"/>
        <w:rPr>
          <w:szCs w:val="24"/>
          <w:lang w:eastAsia="en-US"/>
        </w:rPr>
      </w:pPr>
    </w:p>
    <w:p w14:paraId="09C4E924" w14:textId="5E5AB097" w:rsidR="00615A8D" w:rsidRPr="008C03E4" w:rsidRDefault="00615A8D" w:rsidP="008C03E4">
      <w:pPr>
        <w:ind w:left="360"/>
        <w:rPr>
          <w:b/>
        </w:rPr>
      </w:pPr>
      <w:r w:rsidRPr="008C03E4">
        <w:rPr>
          <w:szCs w:val="24"/>
          <w:lang w:eastAsia="en-US"/>
        </w:rPr>
        <w:t>[..]</w:t>
      </w:r>
    </w:p>
    <w:p w14:paraId="59E4A70E" w14:textId="77777777" w:rsidR="00615A8D" w:rsidRDefault="00615A8D" w:rsidP="00615A8D">
      <w:pPr>
        <w:ind w:firstLine="360"/>
        <w:rPr>
          <w:szCs w:val="24"/>
          <w:lang w:eastAsia="en-US"/>
        </w:rPr>
      </w:pPr>
    </w:p>
    <w:p w14:paraId="70F06C88" w14:textId="3B17FB7E" w:rsidR="00CE1A3B" w:rsidRDefault="008F6B78" w:rsidP="00615A8D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  <w:r w:rsidRPr="0036182B">
        <w:rPr>
          <w:b/>
          <w:noProof/>
          <w:szCs w:val="24"/>
          <w:lang w:eastAsia="en-US"/>
        </w:rPr>
        <w:t xml:space="preserve">Sēde no </w:t>
      </w:r>
      <w:r w:rsidR="008C03E4">
        <w:rPr>
          <w:b/>
          <w:noProof/>
          <w:szCs w:val="24"/>
          <w:lang w:eastAsia="en-US"/>
        </w:rPr>
        <w:t>2</w:t>
      </w:r>
      <w:r w:rsidRPr="00693951">
        <w:rPr>
          <w:b/>
          <w:noProof/>
          <w:szCs w:val="24"/>
          <w:lang w:eastAsia="en-US"/>
        </w:rPr>
        <w:t>.</w:t>
      </w:r>
      <w:r w:rsidRPr="0036182B">
        <w:rPr>
          <w:b/>
          <w:noProof/>
          <w:szCs w:val="24"/>
          <w:lang w:eastAsia="en-US"/>
        </w:rPr>
        <w:t xml:space="preserve"> līdz </w:t>
      </w:r>
      <w:r w:rsidR="008C03E4">
        <w:rPr>
          <w:b/>
          <w:noProof/>
          <w:szCs w:val="24"/>
          <w:lang w:eastAsia="en-US"/>
        </w:rPr>
        <w:t>3</w:t>
      </w:r>
      <w:r w:rsidRPr="00530DF7">
        <w:rPr>
          <w:b/>
          <w:noProof/>
          <w:szCs w:val="24"/>
          <w:lang w:eastAsia="en-US"/>
        </w:rPr>
        <w:t>.</w:t>
      </w:r>
      <w:r w:rsidRPr="0036182B">
        <w:rPr>
          <w:b/>
          <w:noProof/>
          <w:szCs w:val="24"/>
          <w:lang w:eastAsia="en-US"/>
        </w:rPr>
        <w:t xml:space="preserve"> jautājumam pasludināta par slēgtu, pamatojoties uz Pašvaldību likuma 27.panta ceturto daļu</w:t>
      </w:r>
      <w:r w:rsidR="008474B9">
        <w:rPr>
          <w:b/>
          <w:noProof/>
          <w:szCs w:val="24"/>
          <w:lang w:eastAsia="en-US"/>
        </w:rPr>
        <w:t>, izskatāmie jautājumi satur ierobežotas pieejamības informāciju.</w:t>
      </w:r>
    </w:p>
    <w:p w14:paraId="4A571844" w14:textId="77777777" w:rsidR="0036182B" w:rsidRDefault="0036182B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95A7FD9" w14:textId="77777777" w:rsidR="0036182B" w:rsidRDefault="0036182B" w:rsidP="0036182B">
      <w:pPr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Sēdes slēgtajā daļā tiks izskatīti:</w:t>
      </w:r>
    </w:p>
    <w:p w14:paraId="2636D6DC" w14:textId="77777777" w:rsidR="00F62360" w:rsidRDefault="00F62360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3B993F6E" w14:textId="5F92C3CE" w:rsidR="008C03E4" w:rsidRDefault="008C03E4" w:rsidP="008C03E4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jautājums par par nekustamā īpašuma sastāva grozīšanu</w:t>
      </w:r>
      <w:r>
        <w:rPr>
          <w:bCs/>
          <w:i/>
          <w:iCs/>
          <w:noProof/>
          <w:szCs w:val="24"/>
          <w:lang w:eastAsia="en-US"/>
        </w:rPr>
        <w:t>;</w:t>
      </w:r>
      <w:bookmarkStart w:id="0" w:name="_GoBack"/>
      <w:bookmarkEnd w:id="0"/>
    </w:p>
    <w:p w14:paraId="7B98C0DF" w14:textId="40A5925E" w:rsidR="008E1DA5" w:rsidRDefault="008C03E4" w:rsidP="00F62360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jautājums par darījumu ar lauksaimniecības zemi.</w:t>
      </w:r>
    </w:p>
    <w:p w14:paraId="159C966E" w14:textId="77777777" w:rsidR="00530DF7" w:rsidRDefault="00530DF7" w:rsidP="00074E9F">
      <w:pPr>
        <w:jc w:val="both"/>
        <w:rPr>
          <w:bCs/>
          <w:i/>
          <w:iCs/>
          <w:noProof/>
          <w:szCs w:val="24"/>
          <w:lang w:eastAsia="en-US"/>
        </w:rPr>
      </w:pPr>
    </w:p>
    <w:p w14:paraId="3F2F5716" w14:textId="77777777" w:rsidR="00074E9F" w:rsidRDefault="00074E9F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37CE2560" w14:textId="77777777" w:rsidR="00CB3754" w:rsidRDefault="00CB3754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6C4E3EE4" w14:textId="77777777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B63A2"/>
    <w:multiLevelType w:val="hybridMultilevel"/>
    <w:tmpl w:val="5A62B8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95922"/>
    <w:multiLevelType w:val="hybridMultilevel"/>
    <w:tmpl w:val="87684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55E"/>
    <w:multiLevelType w:val="hybridMultilevel"/>
    <w:tmpl w:val="C28C23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1991"/>
    <w:multiLevelType w:val="hybridMultilevel"/>
    <w:tmpl w:val="C28C23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46F46"/>
    <w:multiLevelType w:val="hybridMultilevel"/>
    <w:tmpl w:val="6CB6E6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A6C69"/>
    <w:multiLevelType w:val="hybridMultilevel"/>
    <w:tmpl w:val="9C5E2E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ED"/>
    <w:rsid w:val="00017A01"/>
    <w:rsid w:val="000301A5"/>
    <w:rsid w:val="000405CF"/>
    <w:rsid w:val="00043D9F"/>
    <w:rsid w:val="00062526"/>
    <w:rsid w:val="00074E9F"/>
    <w:rsid w:val="000C2BF1"/>
    <w:rsid w:val="000D1A6E"/>
    <w:rsid w:val="000D255B"/>
    <w:rsid w:val="000D2576"/>
    <w:rsid w:val="000D498A"/>
    <w:rsid w:val="000E5C0E"/>
    <w:rsid w:val="000E7B4B"/>
    <w:rsid w:val="00107E53"/>
    <w:rsid w:val="00113A66"/>
    <w:rsid w:val="00160A1B"/>
    <w:rsid w:val="0017014F"/>
    <w:rsid w:val="001703F8"/>
    <w:rsid w:val="001717E3"/>
    <w:rsid w:val="001722FB"/>
    <w:rsid w:val="00172A0C"/>
    <w:rsid w:val="00183D70"/>
    <w:rsid w:val="0019134B"/>
    <w:rsid w:val="001A0BA7"/>
    <w:rsid w:val="001B69A5"/>
    <w:rsid w:val="001D484D"/>
    <w:rsid w:val="001E0091"/>
    <w:rsid w:val="0020767D"/>
    <w:rsid w:val="0022214B"/>
    <w:rsid w:val="00242968"/>
    <w:rsid w:val="00272505"/>
    <w:rsid w:val="002A6B64"/>
    <w:rsid w:val="002C3C14"/>
    <w:rsid w:val="002D1331"/>
    <w:rsid w:val="002F7E30"/>
    <w:rsid w:val="00301176"/>
    <w:rsid w:val="00311B54"/>
    <w:rsid w:val="0033023A"/>
    <w:rsid w:val="0034003E"/>
    <w:rsid w:val="003469A9"/>
    <w:rsid w:val="0036182B"/>
    <w:rsid w:val="00366630"/>
    <w:rsid w:val="00370984"/>
    <w:rsid w:val="003740E5"/>
    <w:rsid w:val="003847EB"/>
    <w:rsid w:val="003A2F4A"/>
    <w:rsid w:val="003C3AF1"/>
    <w:rsid w:val="003D36EC"/>
    <w:rsid w:val="003D6D05"/>
    <w:rsid w:val="003E29C4"/>
    <w:rsid w:val="003E5A01"/>
    <w:rsid w:val="00405A2E"/>
    <w:rsid w:val="0043545B"/>
    <w:rsid w:val="004A3773"/>
    <w:rsid w:val="004B3F8C"/>
    <w:rsid w:val="004C5B31"/>
    <w:rsid w:val="004D10DB"/>
    <w:rsid w:val="004E6D7D"/>
    <w:rsid w:val="004F7D78"/>
    <w:rsid w:val="005251DB"/>
    <w:rsid w:val="00530DF7"/>
    <w:rsid w:val="005410D0"/>
    <w:rsid w:val="00555591"/>
    <w:rsid w:val="00556094"/>
    <w:rsid w:val="00565E7C"/>
    <w:rsid w:val="00597CB6"/>
    <w:rsid w:val="005A6B11"/>
    <w:rsid w:val="005B2465"/>
    <w:rsid w:val="005C68B4"/>
    <w:rsid w:val="005E3E7B"/>
    <w:rsid w:val="00615A8D"/>
    <w:rsid w:val="0064083C"/>
    <w:rsid w:val="0064479C"/>
    <w:rsid w:val="0069041F"/>
    <w:rsid w:val="00692679"/>
    <w:rsid w:val="00693951"/>
    <w:rsid w:val="006D0CB6"/>
    <w:rsid w:val="00710693"/>
    <w:rsid w:val="007C33E8"/>
    <w:rsid w:val="007D3045"/>
    <w:rsid w:val="008026D9"/>
    <w:rsid w:val="008276E9"/>
    <w:rsid w:val="008430EB"/>
    <w:rsid w:val="008474B9"/>
    <w:rsid w:val="00883DD9"/>
    <w:rsid w:val="00895F45"/>
    <w:rsid w:val="008A1E9D"/>
    <w:rsid w:val="008A6DA2"/>
    <w:rsid w:val="008B5640"/>
    <w:rsid w:val="008C03E4"/>
    <w:rsid w:val="008D2033"/>
    <w:rsid w:val="008E1DA5"/>
    <w:rsid w:val="008E7FA0"/>
    <w:rsid w:val="008F1F05"/>
    <w:rsid w:val="008F46B4"/>
    <w:rsid w:val="008F69F8"/>
    <w:rsid w:val="008F6B78"/>
    <w:rsid w:val="009018FA"/>
    <w:rsid w:val="00930F63"/>
    <w:rsid w:val="00932042"/>
    <w:rsid w:val="00943CDE"/>
    <w:rsid w:val="00963383"/>
    <w:rsid w:val="009C16C0"/>
    <w:rsid w:val="009D223A"/>
    <w:rsid w:val="00A54A0A"/>
    <w:rsid w:val="00A5742D"/>
    <w:rsid w:val="00A736A6"/>
    <w:rsid w:val="00AC1328"/>
    <w:rsid w:val="00AD6188"/>
    <w:rsid w:val="00AF5827"/>
    <w:rsid w:val="00B011BF"/>
    <w:rsid w:val="00B0519E"/>
    <w:rsid w:val="00B761EF"/>
    <w:rsid w:val="00B828ED"/>
    <w:rsid w:val="00B85462"/>
    <w:rsid w:val="00B87C47"/>
    <w:rsid w:val="00C03905"/>
    <w:rsid w:val="00C0731A"/>
    <w:rsid w:val="00C1423B"/>
    <w:rsid w:val="00C17560"/>
    <w:rsid w:val="00C25725"/>
    <w:rsid w:val="00C46603"/>
    <w:rsid w:val="00C71278"/>
    <w:rsid w:val="00C8095A"/>
    <w:rsid w:val="00CA09DD"/>
    <w:rsid w:val="00CB3754"/>
    <w:rsid w:val="00CD2BF1"/>
    <w:rsid w:val="00CD331B"/>
    <w:rsid w:val="00CD7C86"/>
    <w:rsid w:val="00CE1A3B"/>
    <w:rsid w:val="00D077EF"/>
    <w:rsid w:val="00D25D61"/>
    <w:rsid w:val="00D460D6"/>
    <w:rsid w:val="00D6426E"/>
    <w:rsid w:val="00D74852"/>
    <w:rsid w:val="00DD0A2F"/>
    <w:rsid w:val="00DE0B4C"/>
    <w:rsid w:val="00DE2113"/>
    <w:rsid w:val="00E108B1"/>
    <w:rsid w:val="00E23B0E"/>
    <w:rsid w:val="00E61A07"/>
    <w:rsid w:val="00E75009"/>
    <w:rsid w:val="00EC7B62"/>
    <w:rsid w:val="00F05F7F"/>
    <w:rsid w:val="00F17DE8"/>
    <w:rsid w:val="00F5003A"/>
    <w:rsid w:val="00F62360"/>
    <w:rsid w:val="00F70F5A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Agnese FORSTERE</cp:lastModifiedBy>
  <cp:revision>68</cp:revision>
  <cp:lastPrinted>2023-01-10T11:33:00Z</cp:lastPrinted>
  <dcterms:created xsi:type="dcterms:W3CDTF">2023-05-10T11:20:00Z</dcterms:created>
  <dcterms:modified xsi:type="dcterms:W3CDTF">2023-08-29T13:18:00Z</dcterms:modified>
</cp:coreProperties>
</file>