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DC9E" w14:textId="77777777" w:rsidR="00CD2175" w:rsidRPr="00950214" w:rsidRDefault="00CD2175" w:rsidP="00CD2175">
      <w:pPr>
        <w:pStyle w:val="Galvene"/>
        <w:tabs>
          <w:tab w:val="clear" w:pos="4153"/>
          <w:tab w:val="clear" w:pos="8306"/>
          <w:tab w:val="left" w:pos="0"/>
        </w:tabs>
        <w:jc w:val="right"/>
        <w:rPr>
          <w:rFonts w:ascii="Times New Roman" w:hAnsi="Times New Roman"/>
          <w:i/>
          <w:sz w:val="24"/>
          <w:szCs w:val="24"/>
        </w:rPr>
      </w:pPr>
      <w:r w:rsidRPr="00950214">
        <w:rPr>
          <w:rFonts w:ascii="Times New Roman" w:hAnsi="Times New Roman"/>
          <w:i/>
          <w:sz w:val="24"/>
          <w:szCs w:val="24"/>
        </w:rPr>
        <w:t>LĒMUMA PROJEKTS</w:t>
      </w:r>
    </w:p>
    <w:p w14:paraId="159B6634" w14:textId="77777777" w:rsidR="00CD2175" w:rsidRPr="001E1C9D" w:rsidRDefault="00CD2175" w:rsidP="00CD217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5AC9357" w14:textId="77777777" w:rsidR="00CD2175" w:rsidRPr="00950214" w:rsidRDefault="00CD2175" w:rsidP="00CD2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950214">
        <w:rPr>
          <w:rFonts w:ascii="Times New Roman" w:eastAsia="Times New Roman" w:hAnsi="Times New Roman" w:cs="Times New Roman"/>
          <w:b/>
          <w:szCs w:val="24"/>
        </w:rPr>
        <w:t xml:space="preserve">Par ziedojumu </w:t>
      </w:r>
      <w:r>
        <w:rPr>
          <w:rFonts w:ascii="Times New Roman" w:eastAsia="Times New Roman" w:hAnsi="Times New Roman" w:cs="Times New Roman"/>
          <w:b/>
          <w:szCs w:val="24"/>
        </w:rPr>
        <w:t>nodibinājumam</w:t>
      </w:r>
      <w:r w:rsidRPr="00950214">
        <w:rPr>
          <w:rFonts w:ascii="Times New Roman" w:eastAsia="Times New Roman" w:hAnsi="Times New Roman" w:cs="Times New Roman"/>
          <w:b/>
          <w:szCs w:val="24"/>
        </w:rPr>
        <w:t xml:space="preserve"> “Alūksnes un Apes novada fonds”</w:t>
      </w:r>
    </w:p>
    <w:p w14:paraId="489D17CB" w14:textId="77777777" w:rsidR="00CD2175" w:rsidRDefault="00CD2175" w:rsidP="00CD2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4DA6A082" w14:textId="1AEF8EFC" w:rsidR="00CD2175" w:rsidRDefault="00CD2175" w:rsidP="00CD21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950214">
        <w:rPr>
          <w:rFonts w:ascii="Times New Roman" w:eastAsia="Times New Roman" w:hAnsi="Times New Roman" w:cs="Times New Roman"/>
          <w:szCs w:val="24"/>
        </w:rPr>
        <w:t>Pamatojoties uz Pašvaldību likuma 10.</w:t>
      </w:r>
      <w:r>
        <w:rPr>
          <w:rFonts w:ascii="Times New Roman" w:eastAsia="Times New Roman" w:hAnsi="Times New Roman" w:cs="Times New Roman"/>
          <w:szCs w:val="24"/>
        </w:rPr>
        <w:t> </w:t>
      </w:r>
      <w:r w:rsidRPr="00950214">
        <w:rPr>
          <w:rFonts w:ascii="Times New Roman" w:eastAsia="Times New Roman" w:hAnsi="Times New Roman" w:cs="Times New Roman"/>
          <w:szCs w:val="24"/>
        </w:rPr>
        <w:t>panta pirmās daļas 21.</w:t>
      </w:r>
      <w:r>
        <w:rPr>
          <w:rFonts w:ascii="Times New Roman" w:eastAsia="Times New Roman" w:hAnsi="Times New Roman" w:cs="Times New Roman"/>
          <w:szCs w:val="24"/>
        </w:rPr>
        <w:t> </w:t>
      </w:r>
      <w:r w:rsidRPr="00950214">
        <w:rPr>
          <w:rFonts w:ascii="Times New Roman" w:eastAsia="Times New Roman" w:hAnsi="Times New Roman" w:cs="Times New Roman"/>
          <w:szCs w:val="24"/>
        </w:rPr>
        <w:t>punktu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950214">
        <w:rPr>
          <w:rFonts w:ascii="Times New Roman" w:eastAsia="Times New Roman" w:hAnsi="Times New Roman" w:cs="Times New Roman"/>
          <w:szCs w:val="24"/>
        </w:rPr>
        <w:t>Ukrainas civiliedzīvotāju atbalsta likuma 11.</w:t>
      </w:r>
      <w:r>
        <w:rPr>
          <w:rFonts w:ascii="Times New Roman" w:eastAsia="Times New Roman" w:hAnsi="Times New Roman" w:cs="Times New Roman"/>
          <w:szCs w:val="24"/>
        </w:rPr>
        <w:t> </w:t>
      </w:r>
      <w:r w:rsidRPr="00950214">
        <w:rPr>
          <w:rFonts w:ascii="Times New Roman" w:eastAsia="Times New Roman" w:hAnsi="Times New Roman" w:cs="Times New Roman"/>
          <w:szCs w:val="24"/>
        </w:rPr>
        <w:t>pantu,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14:paraId="0C688C4C" w14:textId="77777777" w:rsidR="00CD2175" w:rsidRDefault="00CD2175" w:rsidP="00CD21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21DAF6C2" w14:textId="77777777" w:rsidR="00CD2175" w:rsidRPr="004C417D" w:rsidRDefault="00CD2175" w:rsidP="00CD2175">
      <w:pPr>
        <w:pStyle w:val="Galvene"/>
        <w:widowControl/>
        <w:numPr>
          <w:ilvl w:val="0"/>
          <w:numId w:val="1"/>
        </w:numPr>
        <w:tabs>
          <w:tab w:val="clear" w:pos="4153"/>
          <w:tab w:val="clear" w:pos="8306"/>
          <w:tab w:val="left" w:pos="-2694"/>
          <w:tab w:val="right" w:pos="-1985"/>
          <w:tab w:val="center" w:pos="-1560"/>
          <w:tab w:val="center" w:pos="-1134"/>
          <w:tab w:val="right" w:pos="8640"/>
        </w:tabs>
        <w:ind w:right="46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D</w:t>
      </w:r>
      <w:r w:rsidRPr="004C417D">
        <w:rPr>
          <w:rFonts w:ascii="Times New Roman" w:hAnsi="Times New Roman"/>
          <w:sz w:val="24"/>
          <w:szCs w:val="24"/>
          <w:lang w:val="lv-LV" w:eastAsia="lv-LV"/>
        </w:rPr>
        <w:t xml:space="preserve">āvināt (ziedot) </w:t>
      </w:r>
      <w:r>
        <w:rPr>
          <w:rFonts w:ascii="Times New Roman" w:hAnsi="Times New Roman"/>
          <w:sz w:val="24"/>
          <w:szCs w:val="24"/>
          <w:lang w:val="lv-LV" w:eastAsia="lv-LV"/>
        </w:rPr>
        <w:t>Alūksnes novada</w:t>
      </w:r>
      <w:r w:rsidRPr="004C417D">
        <w:rPr>
          <w:rFonts w:ascii="Times New Roman" w:hAnsi="Times New Roman"/>
          <w:sz w:val="24"/>
          <w:szCs w:val="24"/>
          <w:lang w:val="lv-LV" w:eastAsia="lv-LV"/>
        </w:rPr>
        <w:t xml:space="preserve"> pašvaldības iestādes “</w:t>
      </w:r>
      <w:r>
        <w:rPr>
          <w:rFonts w:ascii="Times New Roman" w:hAnsi="Times New Roman"/>
          <w:sz w:val="24"/>
          <w:szCs w:val="24"/>
          <w:lang w:val="lv-LV" w:eastAsia="lv-LV"/>
        </w:rPr>
        <w:t>Sociālo lietu pārvalde</w:t>
      </w:r>
      <w:r w:rsidRPr="004C417D">
        <w:rPr>
          <w:rFonts w:ascii="Times New Roman" w:hAnsi="Times New Roman"/>
          <w:sz w:val="24"/>
          <w:szCs w:val="24"/>
          <w:lang w:val="lv-LV" w:eastAsia="lv-LV"/>
        </w:rPr>
        <w:t xml:space="preserve">” uzskaitē esošo transportlīdzekli MERCEDES BENZ </w:t>
      </w:r>
      <w:r>
        <w:rPr>
          <w:rFonts w:ascii="Times New Roman" w:hAnsi="Times New Roman"/>
          <w:sz w:val="24"/>
          <w:szCs w:val="24"/>
          <w:lang w:val="lv-LV" w:eastAsia="lv-LV"/>
        </w:rPr>
        <w:t>SPRINTER 208</w:t>
      </w:r>
      <w:r w:rsidRPr="004C417D">
        <w:rPr>
          <w:rFonts w:ascii="Times New Roman" w:hAnsi="Times New Roman"/>
          <w:sz w:val="24"/>
          <w:szCs w:val="24"/>
          <w:lang w:val="lv-LV" w:eastAsia="lv-LV"/>
        </w:rPr>
        <w:t xml:space="preserve"> ar valsts reģistrācijas numuru </w:t>
      </w:r>
      <w:r>
        <w:rPr>
          <w:rFonts w:ascii="Times New Roman" w:hAnsi="Times New Roman"/>
          <w:sz w:val="24"/>
          <w:szCs w:val="24"/>
          <w:lang w:val="lv-LV" w:eastAsia="lv-LV"/>
        </w:rPr>
        <w:t>JE6397</w:t>
      </w:r>
      <w:r w:rsidRPr="004C417D">
        <w:rPr>
          <w:rFonts w:ascii="Times New Roman" w:hAnsi="Times New Roman"/>
          <w:sz w:val="24"/>
          <w:szCs w:val="24"/>
          <w:lang w:val="lv-LV" w:eastAsia="lv-LV"/>
        </w:rPr>
        <w:t>, šasijas Nr.</w:t>
      </w:r>
      <w:r>
        <w:rPr>
          <w:rFonts w:ascii="Times New Roman" w:hAnsi="Times New Roman"/>
          <w:sz w:val="24"/>
          <w:szCs w:val="24"/>
          <w:lang w:val="lv-LV" w:eastAsia="lv-LV"/>
        </w:rPr>
        <w:t> </w:t>
      </w:r>
      <w:r w:rsidRPr="004C417D">
        <w:rPr>
          <w:rFonts w:ascii="Times New Roman" w:hAnsi="Times New Roman"/>
          <w:sz w:val="24"/>
          <w:szCs w:val="24"/>
          <w:lang w:val="lv-LV" w:eastAsia="lv-LV"/>
        </w:rPr>
        <w:t>WD</w:t>
      </w:r>
      <w:r>
        <w:rPr>
          <w:rFonts w:ascii="Times New Roman" w:hAnsi="Times New Roman"/>
          <w:sz w:val="24"/>
          <w:szCs w:val="24"/>
          <w:lang w:val="lv-LV" w:eastAsia="lv-LV"/>
        </w:rPr>
        <w:t>B9026721R893897</w:t>
      </w:r>
      <w:r w:rsidRPr="004C417D">
        <w:rPr>
          <w:rFonts w:ascii="Times New Roman" w:hAnsi="Times New Roman"/>
          <w:sz w:val="24"/>
          <w:szCs w:val="24"/>
          <w:lang w:val="lv-LV" w:eastAsia="lv-LV"/>
        </w:rPr>
        <w:t>, 200</w:t>
      </w:r>
      <w:r>
        <w:rPr>
          <w:rFonts w:ascii="Times New Roman" w:hAnsi="Times New Roman"/>
          <w:sz w:val="24"/>
          <w:szCs w:val="24"/>
          <w:lang w:val="lv-LV" w:eastAsia="lv-LV"/>
        </w:rPr>
        <w:t>6</w:t>
      </w:r>
      <w:r w:rsidRPr="004C417D">
        <w:rPr>
          <w:rFonts w:ascii="Times New Roman" w:hAnsi="Times New Roman"/>
          <w:sz w:val="24"/>
          <w:szCs w:val="24"/>
          <w:lang w:val="lv-LV" w:eastAsia="lv-LV"/>
        </w:rPr>
        <w:t>. gada izlaidums (turpmāk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4C417D">
        <w:rPr>
          <w:rFonts w:ascii="Times New Roman" w:hAnsi="Times New Roman"/>
          <w:sz w:val="24"/>
          <w:szCs w:val="24"/>
          <w:lang w:val="lv-LV" w:eastAsia="lv-LV"/>
        </w:rPr>
        <w:t xml:space="preserve">– transportlīdzeklis) </w:t>
      </w:r>
      <w:r>
        <w:rPr>
          <w:rFonts w:ascii="Times New Roman" w:hAnsi="Times New Roman"/>
          <w:sz w:val="24"/>
          <w:szCs w:val="24"/>
          <w:lang w:val="lv-LV" w:eastAsia="lv-LV"/>
        </w:rPr>
        <w:t>nodibinājumam</w:t>
      </w:r>
      <w:r w:rsidRPr="004C417D">
        <w:rPr>
          <w:rFonts w:ascii="Times New Roman" w:hAnsi="Times New Roman"/>
          <w:sz w:val="24"/>
          <w:szCs w:val="24"/>
          <w:lang w:val="lv-LV" w:eastAsia="lv-LV"/>
        </w:rPr>
        <w:t xml:space="preserve"> “</w:t>
      </w:r>
      <w:r w:rsidRPr="008F7F8D">
        <w:rPr>
          <w:rFonts w:ascii="Times New Roman" w:hAnsi="Times New Roman"/>
          <w:sz w:val="24"/>
          <w:szCs w:val="24"/>
          <w:lang w:val="lv-LV" w:eastAsia="lv-LV"/>
        </w:rPr>
        <w:t>Alūksnes un Apes novada fonds</w:t>
      </w:r>
      <w:r w:rsidRPr="004C417D">
        <w:rPr>
          <w:rFonts w:ascii="Times New Roman" w:hAnsi="Times New Roman"/>
          <w:sz w:val="24"/>
          <w:szCs w:val="24"/>
          <w:lang w:val="lv-LV" w:eastAsia="lv-LV"/>
        </w:rPr>
        <w:t>”, reģ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istrācijas </w:t>
      </w:r>
      <w:r w:rsidRPr="004C417D">
        <w:rPr>
          <w:rFonts w:ascii="Times New Roman" w:hAnsi="Times New Roman"/>
          <w:sz w:val="24"/>
          <w:szCs w:val="24"/>
          <w:lang w:val="lv-LV" w:eastAsia="lv-LV"/>
        </w:rPr>
        <w:t>Nr. 400080</w:t>
      </w:r>
      <w:r>
        <w:rPr>
          <w:rFonts w:ascii="Times New Roman" w:hAnsi="Times New Roman"/>
          <w:sz w:val="24"/>
          <w:szCs w:val="24"/>
          <w:lang w:val="lv-LV" w:eastAsia="lv-LV"/>
        </w:rPr>
        <w:t>90271</w:t>
      </w:r>
      <w:r w:rsidRPr="004C417D">
        <w:rPr>
          <w:rFonts w:ascii="Times New Roman" w:hAnsi="Times New Roman"/>
          <w:sz w:val="24"/>
          <w:szCs w:val="24"/>
          <w:lang w:val="lv-LV" w:eastAsia="lv-LV"/>
        </w:rPr>
        <w:t>, ar dāvinājuma (ziedojuma) mērķi – atbalsta sniegšanai Ukrainas iedzīvotājiem</w:t>
      </w:r>
      <w:r>
        <w:rPr>
          <w:rFonts w:ascii="Times New Roman" w:hAnsi="Times New Roman"/>
          <w:sz w:val="24"/>
          <w:szCs w:val="24"/>
          <w:lang w:val="lv-LV" w:eastAsia="lv-LV"/>
        </w:rPr>
        <w:t>.</w:t>
      </w:r>
      <w:r w:rsidRPr="004C417D">
        <w:rPr>
          <w:rFonts w:ascii="Times New Roman" w:hAnsi="Times New Roman"/>
          <w:sz w:val="24"/>
          <w:szCs w:val="24"/>
          <w:lang w:val="lv-LV" w:eastAsia="lv-LV"/>
        </w:rPr>
        <w:t xml:space="preserve"> Transportlīdzekļa uzskaites vērtība ir </w:t>
      </w:r>
      <w:r>
        <w:rPr>
          <w:rFonts w:ascii="Times New Roman" w:hAnsi="Times New Roman"/>
          <w:sz w:val="24"/>
          <w:szCs w:val="24"/>
          <w:lang w:val="lv-LV" w:eastAsia="lv-LV"/>
        </w:rPr>
        <w:t>18232,53 EUR</w:t>
      </w:r>
      <w:r w:rsidRPr="004C417D">
        <w:rPr>
          <w:rFonts w:ascii="Times New Roman" w:hAnsi="Times New Roman"/>
          <w:sz w:val="24"/>
          <w:szCs w:val="24"/>
          <w:lang w:val="lv-LV" w:eastAsia="lv-LV"/>
        </w:rPr>
        <w:t>, atlikusī vērtība 0,00 </w:t>
      </w:r>
      <w:r>
        <w:rPr>
          <w:rFonts w:ascii="Times New Roman" w:hAnsi="Times New Roman"/>
          <w:sz w:val="24"/>
          <w:szCs w:val="24"/>
          <w:lang w:val="lv-LV" w:eastAsia="lv-LV"/>
        </w:rPr>
        <w:t>EUR</w:t>
      </w:r>
      <w:r w:rsidRPr="004C417D">
        <w:rPr>
          <w:rFonts w:ascii="Times New Roman" w:hAnsi="Times New Roman"/>
          <w:sz w:val="24"/>
          <w:szCs w:val="24"/>
          <w:lang w:val="lv-LV" w:eastAsia="lv-LV"/>
        </w:rPr>
        <w:t xml:space="preserve">. Saskaņā ar </w:t>
      </w:r>
      <w:r>
        <w:rPr>
          <w:rFonts w:ascii="Times New Roman" w:hAnsi="Times New Roman"/>
          <w:sz w:val="24"/>
          <w:szCs w:val="24"/>
          <w:lang w:val="lv-LV" w:eastAsia="lv-LV"/>
        </w:rPr>
        <w:t>neatkarīgā</w:t>
      </w:r>
      <w:r w:rsidRPr="004C417D">
        <w:rPr>
          <w:rFonts w:ascii="Times New Roman" w:hAnsi="Times New Roman"/>
          <w:sz w:val="24"/>
          <w:szCs w:val="24"/>
          <w:lang w:val="lv-LV" w:eastAsia="lv-LV"/>
        </w:rPr>
        <w:t xml:space="preserve"> vērtētāja atzinumu 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aprēķinātā </w:t>
      </w:r>
      <w:r w:rsidRPr="004C417D">
        <w:rPr>
          <w:rFonts w:ascii="Times New Roman" w:hAnsi="Times New Roman"/>
          <w:sz w:val="24"/>
          <w:szCs w:val="24"/>
          <w:lang w:val="lv-LV" w:eastAsia="lv-LV"/>
        </w:rPr>
        <w:t xml:space="preserve">transportlīdzekļa tirgus vērtība </w:t>
      </w:r>
      <w:r>
        <w:rPr>
          <w:rFonts w:ascii="Times New Roman" w:hAnsi="Times New Roman"/>
          <w:sz w:val="24"/>
          <w:szCs w:val="24"/>
          <w:lang w:val="lv-LV" w:eastAsia="lv-LV"/>
        </w:rPr>
        <w:t>3400 EUR</w:t>
      </w:r>
      <w:r w:rsidRPr="004C417D">
        <w:rPr>
          <w:rFonts w:ascii="Times New Roman" w:hAnsi="Times New Roman"/>
          <w:sz w:val="24"/>
          <w:szCs w:val="24"/>
          <w:lang w:val="lv-LV" w:eastAsia="lv-LV"/>
        </w:rPr>
        <w:t xml:space="preserve">. </w:t>
      </w:r>
    </w:p>
    <w:p w14:paraId="68393E53" w14:textId="77777777" w:rsidR="00CD2175" w:rsidRPr="00F633B0" w:rsidRDefault="00CD2175" w:rsidP="00CD2175">
      <w:pPr>
        <w:pStyle w:val="Galvene"/>
        <w:widowControl/>
        <w:numPr>
          <w:ilvl w:val="0"/>
          <w:numId w:val="1"/>
        </w:numPr>
        <w:tabs>
          <w:tab w:val="clear" w:pos="4153"/>
          <w:tab w:val="clear" w:pos="8306"/>
          <w:tab w:val="left" w:pos="-2694"/>
          <w:tab w:val="right" w:pos="-1985"/>
          <w:tab w:val="center" w:pos="-1560"/>
          <w:tab w:val="center" w:pos="-1134"/>
          <w:tab w:val="right" w:pos="8640"/>
        </w:tabs>
        <w:ind w:right="45"/>
        <w:jc w:val="both"/>
        <w:rPr>
          <w:rFonts w:ascii="Times" w:eastAsiaTheme="minorHAnsi" w:hAnsi="Times" w:cstheme="minorBidi"/>
          <w:noProof/>
          <w:sz w:val="26"/>
          <w:szCs w:val="26"/>
          <w:lang w:val="lv-LV"/>
        </w:rPr>
      </w:pPr>
      <w:r w:rsidRPr="008F7F8D">
        <w:rPr>
          <w:rFonts w:ascii="Times New Roman" w:hAnsi="Times New Roman"/>
          <w:sz w:val="24"/>
          <w:szCs w:val="24"/>
          <w:lang w:val="lv-LV" w:eastAsia="lv-LV"/>
        </w:rPr>
        <w:t>Alūksnes novada pašvaldības iestādei “Sociālo lietu pārvalde” noslēgt dāvinājuma (ziedojuma) līgumu ar nodibinājumu “Alūksnes un Apes novada fonds”.</w:t>
      </w:r>
    </w:p>
    <w:p w14:paraId="4156B0F9" w14:textId="77777777" w:rsidR="00F340BC" w:rsidRDefault="00F340BC"/>
    <w:sectPr w:rsidR="00F340BC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385D"/>
    <w:multiLevelType w:val="hybridMultilevel"/>
    <w:tmpl w:val="A2B0B8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000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75"/>
    <w:rsid w:val="004F7DD7"/>
    <w:rsid w:val="00CD2175"/>
    <w:rsid w:val="00EE7314"/>
    <w:rsid w:val="00F3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7CC96"/>
  <w15:chartTrackingRefBased/>
  <w15:docId w15:val="{49E8B3C4-BAC4-451B-89F1-CA1C57B3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D2175"/>
    <w:rPr>
      <w:rFonts w:ascii="Times" w:hAnsi="Time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CD217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GalveneRakstz">
    <w:name w:val="Galvene Rakstz."/>
    <w:basedOn w:val="Noklusjumarindkopasfonts"/>
    <w:link w:val="Galvene"/>
    <w:rsid w:val="00CD2175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344</Characters>
  <Application>Microsoft Office Word</Application>
  <DocSecurity>0</DocSecurity>
  <Lines>2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2023-09-14T07:30:00Z</dcterms:created>
  <dcterms:modified xsi:type="dcterms:W3CDTF">2023-09-15T08:14:00Z</dcterms:modified>
</cp:coreProperties>
</file>