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5F" w:rsidRPr="00C45F8F" w:rsidRDefault="00BF575F" w:rsidP="00BF575F">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r w:rsidRPr="00C45F8F">
        <w:rPr>
          <w:rFonts w:ascii="Times New Roman" w:eastAsia="Times New Roman" w:hAnsi="Times New Roman" w:cs="Times New Roman"/>
          <w:b/>
          <w:bCs/>
          <w:color w:val="000000" w:themeColor="text1"/>
          <w:sz w:val="48"/>
          <w:szCs w:val="48"/>
          <w:lang w:val="lv-LV"/>
        </w:rPr>
        <w:t>Alūksnes pirmsskolas izglītības iestādes “Pienenīte” pašnovērtējuma ziņojums</w:t>
      </w:r>
    </w:p>
    <w:p w:rsidR="00BF575F" w:rsidRPr="00166882" w:rsidRDefault="00BF575F" w:rsidP="00BF575F">
      <w:pPr>
        <w:shd w:val="clear" w:color="auto" w:fill="FFFFFF"/>
        <w:spacing w:after="0" w:line="240" w:lineRule="auto"/>
        <w:jc w:val="center"/>
        <w:rPr>
          <w:rFonts w:ascii="Arial" w:eastAsia="Times New Roman" w:hAnsi="Arial" w:cs="Arial"/>
          <w:b/>
          <w:bCs/>
          <w:color w:val="414142"/>
          <w:sz w:val="27"/>
          <w:szCs w:val="27"/>
          <w:lang w:val="lv-LV"/>
        </w:rPr>
      </w:pPr>
    </w:p>
    <w:p w:rsidR="00BF575F" w:rsidRDefault="00BF575F" w:rsidP="00BF575F">
      <w:pPr>
        <w:shd w:val="clear" w:color="auto" w:fill="FFFFFF"/>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Alūksnē, dokumenta datums ir pēdējā</w:t>
      </w:r>
    </w:p>
    <w:p w:rsidR="00BF575F" w:rsidRDefault="00BF575F" w:rsidP="00BF575F">
      <w:pPr>
        <w:shd w:val="clear" w:color="auto" w:fill="FFFFFF"/>
        <w:spacing w:after="0" w:line="240" w:lineRule="auto"/>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xml:space="preserve"> pievienotā droša elektroniskā paraksta </w:t>
      </w:r>
    </w:p>
    <w:p w:rsidR="00BF575F" w:rsidRPr="00954D73" w:rsidRDefault="00BF575F" w:rsidP="00BF575F">
      <w:pPr>
        <w:shd w:val="clear" w:color="auto" w:fill="FFFFFF"/>
        <w:spacing w:after="0" w:line="240" w:lineRule="auto"/>
        <w:rPr>
          <w:rFonts w:ascii="Arial" w:eastAsia="Times New Roman" w:hAnsi="Arial" w:cs="Arial"/>
          <w:b/>
          <w:bCs/>
          <w:color w:val="414142"/>
          <w:sz w:val="27"/>
          <w:szCs w:val="27"/>
          <w:lang w:val="lv-LV"/>
        </w:rPr>
      </w:pPr>
      <w:r>
        <w:rPr>
          <w:rFonts w:ascii="Times New Roman" w:eastAsia="Times New Roman" w:hAnsi="Times New Roman" w:cs="Times New Roman"/>
          <w:color w:val="414142"/>
          <w:sz w:val="20"/>
          <w:szCs w:val="20"/>
          <w:lang w:val="lv-LV"/>
        </w:rPr>
        <w:t>un tā laika zīmoga datums</w:t>
      </w: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BF575F" w:rsidRPr="00954D73" w:rsidTr="009045CA">
        <w:trPr>
          <w:trHeight w:val="200"/>
        </w:trPr>
        <w:tc>
          <w:tcPr>
            <w:tcW w:w="2100" w:type="pct"/>
            <w:tcBorders>
              <w:top w:val="nil"/>
              <w:left w:val="nil"/>
              <w:bottom w:val="single" w:sz="6" w:space="0" w:color="414142"/>
              <w:right w:val="nil"/>
            </w:tcBorders>
            <w:hideMark/>
          </w:tcPr>
          <w:p w:rsidR="00BF575F" w:rsidRPr="00954D73" w:rsidRDefault="00BF575F" w:rsidP="009045CA">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c>
          <w:tcPr>
            <w:tcW w:w="2900" w:type="pct"/>
            <w:tcBorders>
              <w:top w:val="nil"/>
              <w:left w:val="nil"/>
              <w:bottom w:val="nil"/>
              <w:right w:val="nil"/>
            </w:tcBorders>
            <w:hideMark/>
          </w:tcPr>
          <w:p w:rsidR="00BF575F" w:rsidRPr="00954D73" w:rsidRDefault="00BF575F" w:rsidP="009045CA">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F575F" w:rsidRPr="00954D73" w:rsidTr="009045CA">
        <w:tc>
          <w:tcPr>
            <w:tcW w:w="2100" w:type="pct"/>
            <w:tcBorders>
              <w:top w:val="single" w:sz="6" w:space="0" w:color="414142"/>
              <w:left w:val="nil"/>
              <w:bottom w:val="nil"/>
              <w:right w:val="nil"/>
            </w:tcBorders>
          </w:tcPr>
          <w:p w:rsidR="00BF575F" w:rsidRPr="00954D73" w:rsidRDefault="00BF575F" w:rsidP="009045CA">
            <w:pPr>
              <w:spacing w:after="0" w:line="240" w:lineRule="auto"/>
              <w:jc w:val="center"/>
              <w:rPr>
                <w:rFonts w:ascii="Times New Roman" w:eastAsia="Times New Roman" w:hAnsi="Times New Roman" w:cs="Times New Roman"/>
                <w:color w:val="414142"/>
                <w:sz w:val="20"/>
                <w:szCs w:val="20"/>
                <w:lang w:val="lv-LV"/>
              </w:rPr>
            </w:pPr>
          </w:p>
        </w:tc>
        <w:tc>
          <w:tcPr>
            <w:tcW w:w="2900" w:type="pct"/>
            <w:tcBorders>
              <w:top w:val="nil"/>
              <w:left w:val="nil"/>
              <w:bottom w:val="nil"/>
              <w:right w:val="nil"/>
            </w:tcBorders>
            <w:hideMark/>
          </w:tcPr>
          <w:p w:rsidR="00BF575F" w:rsidRPr="00954D73" w:rsidRDefault="00BF575F" w:rsidP="009045CA">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rPr>
          <w:rFonts w:ascii="Times New Roman" w:hAnsi="Times New Roman" w:cs="Times New Roman"/>
          <w:sz w:val="32"/>
          <w:szCs w:val="32"/>
          <w:lang w:val="lv-LV"/>
        </w:rPr>
      </w:pPr>
    </w:p>
    <w:p w:rsidR="00BF575F" w:rsidRPr="00800CBD" w:rsidRDefault="00BF575F" w:rsidP="00BF575F">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800CBD">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BF575F" w:rsidRPr="00800CBD" w:rsidTr="009045CA">
        <w:trPr>
          <w:trHeight w:val="200"/>
        </w:trPr>
        <w:tc>
          <w:tcPr>
            <w:tcW w:w="5000" w:type="pct"/>
            <w:gridSpan w:val="3"/>
            <w:tcBorders>
              <w:top w:val="nil"/>
              <w:left w:val="nil"/>
              <w:bottom w:val="single" w:sz="6" w:space="0" w:color="414142"/>
              <w:right w:val="nil"/>
            </w:tcBorders>
            <w:shd w:val="clear" w:color="auto" w:fill="FFFFFF"/>
            <w:hideMark/>
          </w:tcPr>
          <w:p w:rsidR="00BF575F" w:rsidRPr="00FC052E" w:rsidRDefault="00BF575F" w:rsidP="009045CA">
            <w:pPr>
              <w:spacing w:after="0" w:line="240" w:lineRule="auto"/>
              <w:rPr>
                <w:rFonts w:ascii="Times New Roman" w:eastAsia="Times New Roman" w:hAnsi="Times New Roman" w:cs="Times New Roman"/>
                <w:color w:val="414142"/>
                <w:sz w:val="24"/>
                <w:szCs w:val="24"/>
                <w:lang w:val="lv-LV"/>
              </w:rPr>
            </w:pPr>
            <w:r w:rsidRPr="00800CBD">
              <w:rPr>
                <w:rFonts w:ascii="Times New Roman" w:eastAsia="Times New Roman" w:hAnsi="Times New Roman" w:cs="Times New Roman"/>
                <w:color w:val="414142"/>
                <w:sz w:val="24"/>
                <w:szCs w:val="24"/>
              </w:rPr>
              <w:t> </w:t>
            </w:r>
            <w:r>
              <w:rPr>
                <w:rFonts w:ascii="Times New Roman" w:eastAsia="Times New Roman" w:hAnsi="Times New Roman" w:cs="Times New Roman"/>
                <w:color w:val="414142"/>
                <w:sz w:val="24"/>
                <w:szCs w:val="24"/>
              </w:rPr>
              <w:t>Alū</w:t>
            </w:r>
            <w:r w:rsidRPr="00800CBD">
              <w:rPr>
                <w:rFonts w:ascii="Times New Roman" w:eastAsia="Times New Roman" w:hAnsi="Times New Roman" w:cs="Times New Roman"/>
                <w:color w:val="414142"/>
                <w:sz w:val="24"/>
                <w:szCs w:val="24"/>
              </w:rPr>
              <w:t xml:space="preserve">ksnes novada </w:t>
            </w:r>
            <w:r>
              <w:rPr>
                <w:rFonts w:ascii="Times New Roman" w:eastAsia="Times New Roman" w:hAnsi="Times New Roman" w:cs="Times New Roman"/>
                <w:color w:val="414142"/>
                <w:sz w:val="24"/>
                <w:szCs w:val="24"/>
                <w:lang w:val="lv-LV"/>
              </w:rPr>
              <w:t>pašvaldības I</w:t>
            </w:r>
            <w:r w:rsidRPr="00FC052E">
              <w:rPr>
                <w:rFonts w:ascii="Times New Roman" w:eastAsia="Times New Roman" w:hAnsi="Times New Roman" w:cs="Times New Roman"/>
                <w:color w:val="414142"/>
                <w:sz w:val="24"/>
                <w:szCs w:val="24"/>
                <w:lang w:val="lv-LV"/>
              </w:rPr>
              <w:t>zglītības pārvaldes vadītāja</w:t>
            </w:r>
          </w:p>
          <w:p w:rsidR="00BF575F" w:rsidRPr="00800CBD" w:rsidRDefault="00BF575F" w:rsidP="009045CA">
            <w:pPr>
              <w:spacing w:after="0" w:line="240" w:lineRule="auto"/>
              <w:rPr>
                <w:rFonts w:ascii="Times New Roman" w:eastAsia="Times New Roman" w:hAnsi="Times New Roman" w:cs="Times New Roman"/>
                <w:color w:val="414142"/>
                <w:sz w:val="24"/>
                <w:szCs w:val="24"/>
              </w:rPr>
            </w:pPr>
            <w:r w:rsidRPr="00800CBD">
              <w:rPr>
                <w:rFonts w:ascii="Times New Roman" w:eastAsia="Times New Roman" w:hAnsi="Times New Roman" w:cs="Times New Roman"/>
                <w:color w:val="414142"/>
                <w:sz w:val="24"/>
                <w:szCs w:val="24"/>
              </w:rPr>
              <w:t> </w:t>
            </w:r>
          </w:p>
        </w:tc>
      </w:tr>
      <w:tr w:rsidR="00BF575F" w:rsidRPr="00800CBD" w:rsidTr="009045CA">
        <w:trPr>
          <w:trHeight w:val="200"/>
        </w:trPr>
        <w:tc>
          <w:tcPr>
            <w:tcW w:w="0" w:type="auto"/>
            <w:gridSpan w:val="3"/>
            <w:shd w:val="clear" w:color="auto" w:fill="FFFFFF"/>
            <w:hideMark/>
          </w:tcPr>
          <w:p w:rsidR="00BF575F" w:rsidRPr="00800CBD" w:rsidRDefault="00BF575F" w:rsidP="009045CA">
            <w:pPr>
              <w:spacing w:after="0" w:line="240" w:lineRule="auto"/>
              <w:jc w:val="center"/>
              <w:rPr>
                <w:rFonts w:ascii="Times New Roman" w:eastAsia="Times New Roman" w:hAnsi="Times New Roman" w:cs="Times New Roman"/>
                <w:color w:val="414142"/>
                <w:sz w:val="24"/>
                <w:szCs w:val="24"/>
                <w:lang w:val="lv-LV"/>
              </w:rPr>
            </w:pPr>
            <w:r w:rsidRPr="00800CBD">
              <w:rPr>
                <w:rFonts w:ascii="Times New Roman" w:eastAsia="Times New Roman" w:hAnsi="Times New Roman" w:cs="Times New Roman"/>
                <w:color w:val="414142"/>
                <w:sz w:val="24"/>
                <w:szCs w:val="24"/>
                <w:lang w:val="lv-LV"/>
              </w:rPr>
              <w:t>(dokumenta saskaņotāja pilns amata nosaukums)</w:t>
            </w:r>
          </w:p>
        </w:tc>
      </w:tr>
      <w:tr w:rsidR="00BF575F" w:rsidTr="009045CA">
        <w:trPr>
          <w:trHeight w:val="280"/>
        </w:trPr>
        <w:tc>
          <w:tcPr>
            <w:tcW w:w="2323" w:type="pct"/>
            <w:tcBorders>
              <w:top w:val="nil"/>
              <w:left w:val="nil"/>
              <w:bottom w:val="single" w:sz="6" w:space="0" w:color="414142"/>
              <w:right w:val="nil"/>
            </w:tcBorders>
            <w:shd w:val="clear" w:color="auto" w:fill="FFFFFF"/>
            <w:hideMark/>
          </w:tcPr>
          <w:p w:rsidR="00BF575F" w:rsidRDefault="00BF575F" w:rsidP="009045CA">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253" w:type="pct"/>
            <w:shd w:val="clear" w:color="auto" w:fill="FFFFFF"/>
            <w:hideMark/>
          </w:tcPr>
          <w:p w:rsidR="00BF575F" w:rsidRDefault="00BF575F" w:rsidP="009045CA">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 </w:t>
            </w:r>
          </w:p>
        </w:tc>
        <w:tc>
          <w:tcPr>
            <w:tcW w:w="2424" w:type="pct"/>
            <w:tcBorders>
              <w:top w:val="nil"/>
              <w:left w:val="nil"/>
              <w:bottom w:val="single" w:sz="6" w:space="0" w:color="414142"/>
              <w:right w:val="nil"/>
            </w:tcBorders>
            <w:shd w:val="clear" w:color="auto" w:fill="FFFFFF"/>
            <w:hideMark/>
          </w:tcPr>
          <w:p w:rsidR="00BF575F" w:rsidRPr="00800CBD" w:rsidRDefault="00BF575F" w:rsidP="009045CA">
            <w:pPr>
              <w:spacing w:after="0" w:line="240" w:lineRule="auto"/>
              <w:rPr>
                <w:rFonts w:ascii="Times New Roman" w:eastAsia="Times New Roman" w:hAnsi="Times New Roman" w:cs="Times New Roman"/>
                <w:color w:val="414142"/>
                <w:sz w:val="24"/>
                <w:szCs w:val="24"/>
              </w:rPr>
            </w:pPr>
            <w:r>
              <w:rPr>
                <w:rFonts w:ascii="Arial" w:eastAsia="Times New Roman" w:hAnsi="Arial" w:cs="Arial"/>
                <w:color w:val="414142"/>
                <w:sz w:val="20"/>
                <w:szCs w:val="20"/>
              </w:rPr>
              <w:t xml:space="preserve">                         </w:t>
            </w:r>
            <w:r w:rsidRPr="00800CBD">
              <w:rPr>
                <w:rFonts w:ascii="Times New Roman" w:eastAsia="Times New Roman" w:hAnsi="Times New Roman" w:cs="Times New Roman"/>
                <w:color w:val="414142"/>
                <w:sz w:val="24"/>
                <w:szCs w:val="24"/>
              </w:rPr>
              <w:t xml:space="preserve">Gunta </w:t>
            </w:r>
            <w:proofErr w:type="spellStart"/>
            <w:r w:rsidRPr="00800CBD">
              <w:rPr>
                <w:rFonts w:ascii="Times New Roman" w:eastAsia="Times New Roman" w:hAnsi="Times New Roman" w:cs="Times New Roman"/>
                <w:color w:val="414142"/>
                <w:sz w:val="24"/>
                <w:szCs w:val="24"/>
              </w:rPr>
              <w:t>Kupča</w:t>
            </w:r>
            <w:proofErr w:type="spellEnd"/>
          </w:p>
        </w:tc>
      </w:tr>
      <w:tr w:rsidR="00BF575F" w:rsidTr="009045CA">
        <w:trPr>
          <w:trHeight w:val="200"/>
        </w:trPr>
        <w:tc>
          <w:tcPr>
            <w:tcW w:w="2323" w:type="pct"/>
            <w:tcBorders>
              <w:top w:val="single" w:sz="6" w:space="0" w:color="414142"/>
              <w:left w:val="nil"/>
              <w:bottom w:val="nil"/>
              <w:right w:val="nil"/>
            </w:tcBorders>
            <w:shd w:val="clear" w:color="auto" w:fill="FFFFFF"/>
            <w:hideMark/>
          </w:tcPr>
          <w:p w:rsidR="00BF575F" w:rsidRDefault="00BF575F" w:rsidP="009045CA">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(paraksts)</w:t>
            </w:r>
          </w:p>
        </w:tc>
        <w:tc>
          <w:tcPr>
            <w:tcW w:w="253" w:type="pct"/>
            <w:shd w:val="clear" w:color="auto" w:fill="FFFFFF"/>
            <w:hideMark/>
          </w:tcPr>
          <w:p w:rsidR="00BF575F" w:rsidRDefault="00BF575F" w:rsidP="009045CA">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rsidR="00BF575F" w:rsidRDefault="00BF575F" w:rsidP="009045CA">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(vārds, uzvārds)</w:t>
            </w:r>
          </w:p>
        </w:tc>
      </w:tr>
      <w:tr w:rsidR="00BF575F" w:rsidTr="009045CA">
        <w:trPr>
          <w:trHeight w:val="280"/>
        </w:trPr>
        <w:tc>
          <w:tcPr>
            <w:tcW w:w="2323" w:type="pct"/>
            <w:tcBorders>
              <w:top w:val="nil"/>
              <w:left w:val="nil"/>
              <w:bottom w:val="single" w:sz="6" w:space="0" w:color="414142"/>
              <w:right w:val="nil"/>
            </w:tcBorders>
            <w:shd w:val="clear" w:color="auto" w:fill="FFFFFF"/>
            <w:hideMark/>
          </w:tcPr>
          <w:p w:rsidR="00BF575F" w:rsidRDefault="00BF575F" w:rsidP="009045CA">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c>
          <w:tcPr>
            <w:tcW w:w="253" w:type="pct"/>
            <w:shd w:val="clear" w:color="auto" w:fill="FFFFFF"/>
            <w:hideMark/>
          </w:tcPr>
          <w:p w:rsidR="00BF575F" w:rsidRDefault="00BF575F" w:rsidP="009045CA">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c>
          <w:tcPr>
            <w:tcW w:w="2424" w:type="pct"/>
            <w:shd w:val="clear" w:color="auto" w:fill="FFFFFF"/>
            <w:hideMark/>
          </w:tcPr>
          <w:p w:rsidR="00BF575F" w:rsidRDefault="00BF575F" w:rsidP="009045CA">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r>
      <w:tr w:rsidR="00BF575F" w:rsidTr="009045CA">
        <w:trPr>
          <w:trHeight w:val="200"/>
        </w:trPr>
        <w:tc>
          <w:tcPr>
            <w:tcW w:w="2323" w:type="pct"/>
            <w:tcBorders>
              <w:top w:val="single" w:sz="6" w:space="0" w:color="414142"/>
              <w:left w:val="nil"/>
              <w:bottom w:val="nil"/>
              <w:right w:val="nil"/>
            </w:tcBorders>
            <w:shd w:val="clear" w:color="auto" w:fill="FFFFFF"/>
            <w:hideMark/>
          </w:tcPr>
          <w:p w:rsidR="00BF575F" w:rsidRDefault="00BF575F" w:rsidP="009045CA">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w:t>
            </w:r>
            <w:proofErr w:type="spellStart"/>
            <w:r>
              <w:rPr>
                <w:rFonts w:ascii="Times New Roman" w:eastAsia="Times New Roman" w:hAnsi="Times New Roman" w:cs="Times New Roman"/>
                <w:color w:val="414142"/>
                <w:sz w:val="20"/>
                <w:szCs w:val="20"/>
              </w:rPr>
              <w:t>datums</w:t>
            </w:r>
            <w:proofErr w:type="spellEnd"/>
            <w:r>
              <w:rPr>
                <w:rFonts w:ascii="Times New Roman" w:eastAsia="Times New Roman" w:hAnsi="Times New Roman" w:cs="Times New Roman"/>
                <w:color w:val="414142"/>
                <w:sz w:val="20"/>
                <w:szCs w:val="20"/>
              </w:rPr>
              <w:t>)</w:t>
            </w:r>
          </w:p>
        </w:tc>
        <w:tc>
          <w:tcPr>
            <w:tcW w:w="253" w:type="pct"/>
            <w:shd w:val="clear" w:color="auto" w:fill="FFFFFF"/>
            <w:hideMark/>
          </w:tcPr>
          <w:p w:rsidR="00BF575F" w:rsidRDefault="00BF575F" w:rsidP="009045CA">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c>
          <w:tcPr>
            <w:tcW w:w="2424" w:type="pct"/>
            <w:shd w:val="clear" w:color="auto" w:fill="FFFFFF"/>
            <w:hideMark/>
          </w:tcPr>
          <w:p w:rsidR="00BF575F" w:rsidRDefault="00BF575F" w:rsidP="009045CA">
            <w:pPr>
              <w:spacing w:after="0" w:line="240" w:lineRule="auto"/>
              <w:jc w:val="center"/>
              <w:rPr>
                <w:rFonts w:ascii="Times New Roman" w:eastAsia="Times New Roman" w:hAnsi="Times New Roman" w:cs="Times New Roman"/>
                <w:color w:val="414142"/>
                <w:sz w:val="20"/>
                <w:szCs w:val="20"/>
              </w:rPr>
            </w:pPr>
            <w:r>
              <w:rPr>
                <w:rFonts w:ascii="Times New Roman" w:eastAsia="Times New Roman" w:hAnsi="Times New Roman" w:cs="Times New Roman"/>
                <w:color w:val="414142"/>
                <w:sz w:val="20"/>
                <w:szCs w:val="20"/>
              </w:rPr>
              <w:t> </w:t>
            </w:r>
          </w:p>
        </w:tc>
      </w:tr>
    </w:tbl>
    <w:p w:rsidR="00BF575F" w:rsidRDefault="00BF575F" w:rsidP="00BF575F">
      <w:pPr>
        <w:spacing w:after="0" w:line="240" w:lineRule="auto"/>
        <w:jc w:val="center"/>
        <w:rPr>
          <w:rFonts w:ascii="Times New Roman" w:hAnsi="Times New Roman" w:cs="Times New Roman"/>
          <w:sz w:val="32"/>
          <w:szCs w:val="32"/>
          <w:lang w:val="lv-LV"/>
        </w:rPr>
      </w:pPr>
    </w:p>
    <w:p w:rsidR="00BF575F" w:rsidRPr="00166882" w:rsidRDefault="00BF575F" w:rsidP="00BF575F">
      <w:pPr>
        <w:spacing w:after="0" w:line="240" w:lineRule="auto"/>
        <w:jc w:val="center"/>
        <w:rPr>
          <w:rFonts w:ascii="Times New Roman" w:hAnsi="Times New Roman" w:cs="Times New Roman"/>
          <w:sz w:val="32"/>
          <w:szCs w:val="32"/>
          <w:lang w:val="lv-LV"/>
        </w:rPr>
      </w:pPr>
    </w:p>
    <w:p w:rsidR="00BF575F" w:rsidRPr="00166882" w:rsidRDefault="00BF575F" w:rsidP="00BF575F">
      <w:pPr>
        <w:spacing w:after="0" w:line="240" w:lineRule="auto"/>
        <w:jc w:val="center"/>
        <w:rPr>
          <w:rFonts w:ascii="Times New Roman" w:hAnsi="Times New Roman" w:cs="Times New Roman"/>
          <w:lang w:val="lv-LV"/>
        </w:rPr>
      </w:pPr>
    </w:p>
    <w:p w:rsidR="00BF575F" w:rsidRPr="00166882" w:rsidRDefault="00BF575F" w:rsidP="00BF575F">
      <w:pPr>
        <w:spacing w:after="0" w:line="240" w:lineRule="auto"/>
        <w:jc w:val="center"/>
        <w:rPr>
          <w:rFonts w:ascii="Times New Roman" w:hAnsi="Times New Roman" w:cs="Times New Roman"/>
          <w:sz w:val="32"/>
          <w:szCs w:val="32"/>
          <w:lang w:val="lv-LV"/>
        </w:rPr>
      </w:pPr>
    </w:p>
    <w:p w:rsidR="00BF575F" w:rsidRPr="00166882" w:rsidRDefault="00BF575F" w:rsidP="00BF575F">
      <w:pPr>
        <w:spacing w:after="0" w:line="240" w:lineRule="auto"/>
        <w:jc w:val="center"/>
        <w:rPr>
          <w:rFonts w:ascii="Times New Roman" w:hAnsi="Times New Roman" w:cs="Times New Roman"/>
          <w:sz w:val="32"/>
          <w:szCs w:val="32"/>
          <w:lang w:val="lv-LV"/>
        </w:rPr>
      </w:pPr>
    </w:p>
    <w:p w:rsidR="00BF575F" w:rsidRPr="00166882" w:rsidRDefault="00BF575F" w:rsidP="00BF575F">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BF575F" w:rsidRPr="00356CFA" w:rsidRDefault="00BF575F" w:rsidP="00BF575F">
      <w:pPr>
        <w:pStyle w:val="Sarakstarindkopa"/>
        <w:numPr>
          <w:ilvl w:val="0"/>
          <w:numId w:val="1"/>
        </w:numPr>
        <w:spacing w:after="0" w:line="240" w:lineRule="auto"/>
        <w:jc w:val="center"/>
        <w:rPr>
          <w:rFonts w:ascii="Times New Roman" w:hAnsi="Times New Roman" w:cs="Times New Roman"/>
          <w:b/>
          <w:bCs/>
          <w:color w:val="000000" w:themeColor="text1"/>
          <w:sz w:val="24"/>
          <w:szCs w:val="24"/>
          <w:lang w:val="lv-LV"/>
        </w:rPr>
      </w:pPr>
      <w:r w:rsidRPr="00356CFA">
        <w:rPr>
          <w:rFonts w:ascii="Times New Roman" w:hAnsi="Times New Roman" w:cs="Times New Roman"/>
          <w:b/>
          <w:bCs/>
          <w:color w:val="000000" w:themeColor="text1"/>
          <w:sz w:val="24"/>
          <w:szCs w:val="24"/>
          <w:lang w:val="lv-LV"/>
        </w:rPr>
        <w:lastRenderedPageBreak/>
        <w:t>Izglītības iestādes vispārīgs raksturojums</w:t>
      </w:r>
    </w:p>
    <w:p w:rsidR="00BF575F" w:rsidRPr="00356CFA" w:rsidRDefault="00BF575F" w:rsidP="00BF575F">
      <w:pPr>
        <w:spacing w:after="0" w:line="240" w:lineRule="auto"/>
        <w:rPr>
          <w:rFonts w:ascii="Times New Roman" w:hAnsi="Times New Roman" w:cs="Times New Roman"/>
          <w:color w:val="000000" w:themeColor="text1"/>
          <w:sz w:val="24"/>
          <w:szCs w:val="24"/>
          <w:lang w:val="lv-LV"/>
        </w:rPr>
      </w:pPr>
    </w:p>
    <w:p w:rsidR="00BF575F" w:rsidRPr="00356CFA" w:rsidRDefault="00BF575F" w:rsidP="00BF575F">
      <w:pPr>
        <w:pStyle w:val="Sarakstarindkopa"/>
        <w:numPr>
          <w:ilvl w:val="1"/>
          <w:numId w:val="1"/>
        </w:numPr>
        <w:spacing w:line="300" w:lineRule="exact"/>
        <w:ind w:left="426"/>
        <w:rPr>
          <w:rFonts w:ascii="Times New Roman" w:hAnsi="Times New Roman" w:cs="Times New Roman"/>
          <w:color w:val="000000" w:themeColor="text1"/>
          <w:lang w:val="lv-LV"/>
        </w:rPr>
      </w:pPr>
      <w:r w:rsidRPr="00356CFA">
        <w:rPr>
          <w:rFonts w:ascii="Times New Roman" w:hAnsi="Times New Roman" w:cs="Times New Roman"/>
          <w:color w:val="000000" w:themeColor="text1"/>
          <w:lang w:val="lv-LV"/>
        </w:rPr>
        <w:t>Izglītojamo skaits un īstenotās izglītības programmas 2023./2024.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F575F" w:rsidRPr="00356CFA" w:rsidTr="009045CA">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 xml:space="preserve">Izglītības programmas nosaukums </w:t>
            </w:r>
          </w:p>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p>
        </w:tc>
        <w:tc>
          <w:tcPr>
            <w:tcW w:w="1559" w:type="dxa"/>
            <w:vMerge w:val="restart"/>
            <w:tcBorders>
              <w:top w:val="single" w:sz="4" w:space="0" w:color="auto"/>
              <w:left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Izglītības</w:t>
            </w:r>
          </w:p>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 xml:space="preserve">programmas </w:t>
            </w:r>
          </w:p>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kods</w:t>
            </w:r>
          </w:p>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p>
        </w:tc>
        <w:tc>
          <w:tcPr>
            <w:tcW w:w="1418" w:type="dxa"/>
            <w:vMerge w:val="restart"/>
            <w:tcBorders>
              <w:lef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 xml:space="preserve">Īstenošanas vietas adrese </w:t>
            </w:r>
          </w:p>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(ja atšķiras no juridiskās adreses)</w:t>
            </w:r>
          </w:p>
        </w:tc>
        <w:tc>
          <w:tcPr>
            <w:tcW w:w="2410" w:type="dxa"/>
            <w:gridSpan w:val="2"/>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Licence</w:t>
            </w:r>
          </w:p>
        </w:tc>
        <w:tc>
          <w:tcPr>
            <w:tcW w:w="1559" w:type="dxa"/>
            <w:vMerge w:val="restart"/>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 xml:space="preserve">Izglītojamo skaits, uzsākot programmas apguvi (prof. </w:t>
            </w:r>
            <w:proofErr w:type="spellStart"/>
            <w:r w:rsidRPr="00356CFA">
              <w:rPr>
                <w:rFonts w:ascii="Times New Roman" w:hAnsi="Times New Roman" w:cs="Times New Roman"/>
                <w:color w:val="000000" w:themeColor="text1"/>
                <w:sz w:val="20"/>
                <w:szCs w:val="20"/>
                <w:lang w:val="lv-LV"/>
              </w:rPr>
              <w:t>izgl</w:t>
            </w:r>
            <w:proofErr w:type="spellEnd"/>
            <w:r w:rsidRPr="00356CFA">
              <w:rPr>
                <w:rFonts w:ascii="Times New Roman" w:hAnsi="Times New Roman" w:cs="Times New Roman"/>
                <w:color w:val="000000" w:themeColor="text1"/>
                <w:sz w:val="20"/>
                <w:szCs w:val="20"/>
                <w:lang w:val="lv-LV"/>
              </w:rPr>
              <w:t xml:space="preserve">.) vai uzsākot 2023./2024. </w:t>
            </w:r>
            <w:proofErr w:type="spellStart"/>
            <w:r w:rsidRPr="00356CFA">
              <w:rPr>
                <w:rFonts w:ascii="Times New Roman" w:hAnsi="Times New Roman" w:cs="Times New Roman"/>
                <w:color w:val="000000" w:themeColor="text1"/>
                <w:sz w:val="20"/>
                <w:szCs w:val="20"/>
                <w:lang w:val="lv-LV"/>
              </w:rPr>
              <w:t>māc.g</w:t>
            </w:r>
            <w:proofErr w:type="spellEnd"/>
            <w:r w:rsidRPr="00356CFA">
              <w:rPr>
                <w:rFonts w:ascii="Times New Roman" w:hAnsi="Times New Roman" w:cs="Times New Roman"/>
                <w:color w:val="000000" w:themeColor="text1"/>
                <w:sz w:val="20"/>
                <w:szCs w:val="20"/>
                <w:lang w:val="lv-LV"/>
              </w:rPr>
              <w:t xml:space="preserve">. (01.09.2023.) </w:t>
            </w:r>
          </w:p>
        </w:tc>
        <w:tc>
          <w:tcPr>
            <w:tcW w:w="1701" w:type="dxa"/>
            <w:vMerge w:val="restart"/>
          </w:tcPr>
          <w:p w:rsidR="00BF575F" w:rsidRPr="00356CFA" w:rsidRDefault="00BF575F" w:rsidP="009045CA">
            <w:pPr>
              <w:spacing w:after="0"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 xml:space="preserve">Izglītojamo skaits, noslēdzot sekmīgu programmas apguvi (prof. </w:t>
            </w:r>
            <w:proofErr w:type="spellStart"/>
            <w:r w:rsidRPr="00356CFA">
              <w:rPr>
                <w:rFonts w:ascii="Times New Roman" w:hAnsi="Times New Roman" w:cs="Times New Roman"/>
                <w:color w:val="000000" w:themeColor="text1"/>
                <w:sz w:val="20"/>
                <w:szCs w:val="20"/>
                <w:lang w:val="lv-LV"/>
              </w:rPr>
              <w:t>izgl</w:t>
            </w:r>
            <w:proofErr w:type="spellEnd"/>
            <w:r w:rsidRPr="00356CFA">
              <w:rPr>
                <w:rFonts w:ascii="Times New Roman" w:hAnsi="Times New Roman" w:cs="Times New Roman"/>
                <w:color w:val="000000" w:themeColor="text1"/>
                <w:sz w:val="20"/>
                <w:szCs w:val="20"/>
                <w:lang w:val="lv-LV"/>
              </w:rPr>
              <w:t>.)  vai noslēdzot 2022./2023.māc.g.</w:t>
            </w:r>
          </w:p>
          <w:p w:rsidR="00BF575F" w:rsidRPr="00356CFA" w:rsidRDefault="00BF575F" w:rsidP="009045CA">
            <w:pPr>
              <w:spacing w:after="0"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(31.05.2023.)</w:t>
            </w:r>
          </w:p>
        </w:tc>
      </w:tr>
      <w:tr w:rsidR="00BF575F" w:rsidRPr="00356CFA" w:rsidTr="009045CA">
        <w:trPr>
          <w:trHeight w:val="784"/>
        </w:trPr>
        <w:tc>
          <w:tcPr>
            <w:tcW w:w="1843" w:type="dxa"/>
            <w:vMerge/>
            <w:tcBorders>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p>
        </w:tc>
        <w:tc>
          <w:tcPr>
            <w:tcW w:w="1559" w:type="dxa"/>
            <w:vMerge/>
            <w:tcBorders>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p>
        </w:tc>
        <w:tc>
          <w:tcPr>
            <w:tcW w:w="1418" w:type="dxa"/>
            <w:vMerge/>
            <w:tcBorders>
              <w:lef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p>
        </w:tc>
        <w:tc>
          <w:tcPr>
            <w:tcW w:w="1134" w:type="dxa"/>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Nr.</w:t>
            </w:r>
          </w:p>
        </w:tc>
        <w:tc>
          <w:tcPr>
            <w:tcW w:w="1276" w:type="dxa"/>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Licencēšanas</w:t>
            </w:r>
          </w:p>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sz w:val="20"/>
                <w:szCs w:val="20"/>
                <w:lang w:val="lv-LV"/>
              </w:rPr>
              <w:t>datums</w:t>
            </w:r>
          </w:p>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p>
        </w:tc>
        <w:tc>
          <w:tcPr>
            <w:tcW w:w="1559" w:type="dxa"/>
            <w:vMerge/>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p>
        </w:tc>
        <w:tc>
          <w:tcPr>
            <w:tcW w:w="1701" w:type="dxa"/>
            <w:vMerge/>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p>
        </w:tc>
      </w:tr>
      <w:tr w:rsidR="00BF575F" w:rsidRPr="00356CFA" w:rsidTr="009045CA">
        <w:trPr>
          <w:trHeight w:val="784"/>
        </w:trPr>
        <w:tc>
          <w:tcPr>
            <w:tcW w:w="1843"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lang w:val="lv-LV"/>
              </w:rPr>
              <w:t>Vispārējās pirmsskolas izglītības programma</w:t>
            </w:r>
          </w:p>
        </w:tc>
        <w:tc>
          <w:tcPr>
            <w:tcW w:w="1559"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lang w:val="lv-LV"/>
              </w:rPr>
              <w:t>01011111</w:t>
            </w:r>
          </w:p>
        </w:tc>
        <w:tc>
          <w:tcPr>
            <w:tcW w:w="1418"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p>
        </w:tc>
        <w:tc>
          <w:tcPr>
            <w:tcW w:w="1134"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lang w:val="lv-LV"/>
              </w:rPr>
              <w:t>V-6583</w:t>
            </w:r>
          </w:p>
        </w:tc>
        <w:tc>
          <w:tcPr>
            <w:tcW w:w="1276"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lang w:val="lv-LV"/>
              </w:rPr>
              <w:t>15.07.2013.</w:t>
            </w:r>
          </w:p>
        </w:tc>
        <w:tc>
          <w:tcPr>
            <w:tcW w:w="1559"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sidRPr="00356CFA">
              <w:rPr>
                <w:rFonts w:ascii="Times New Roman" w:hAnsi="Times New Roman" w:cs="Times New Roman"/>
                <w:color w:val="000000" w:themeColor="text1"/>
                <w:lang w:val="lv-LV"/>
              </w:rPr>
              <w:t>121</w:t>
            </w:r>
          </w:p>
        </w:tc>
        <w:tc>
          <w:tcPr>
            <w:tcW w:w="1701"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lang w:val="lv-LV"/>
              </w:rPr>
            </w:pPr>
            <w:r>
              <w:rPr>
                <w:rFonts w:ascii="Times New Roman" w:hAnsi="Times New Roman" w:cs="Times New Roman"/>
                <w:color w:val="000000" w:themeColor="text1"/>
                <w:lang w:val="lv-LV"/>
              </w:rPr>
              <w:t>119</w:t>
            </w:r>
          </w:p>
        </w:tc>
      </w:tr>
      <w:tr w:rsidR="00BF575F" w:rsidRPr="00356CFA" w:rsidTr="009045CA">
        <w:trPr>
          <w:trHeight w:val="784"/>
        </w:trPr>
        <w:tc>
          <w:tcPr>
            <w:tcW w:w="1843"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rPr>
                <w:rFonts w:ascii="Times New Roman" w:hAnsi="Times New Roman" w:cs="Times New Roman"/>
                <w:color w:val="000000" w:themeColor="text1"/>
                <w:sz w:val="20"/>
                <w:szCs w:val="20"/>
              </w:rPr>
            </w:pPr>
            <w:r w:rsidRPr="00356CFA">
              <w:rPr>
                <w:rFonts w:ascii="Times New Roman" w:hAnsi="Times New Roman" w:cs="Times New Roman"/>
                <w:color w:val="000000" w:themeColor="text1"/>
                <w:lang w:val="lv-LV"/>
              </w:rPr>
              <w:t>Speciālās pirmsskolas izglītības programma izglītojamajiem ar valodas traucējumiem</w:t>
            </w:r>
          </w:p>
        </w:tc>
        <w:tc>
          <w:tcPr>
            <w:tcW w:w="1559"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rPr>
            </w:pPr>
            <w:r w:rsidRPr="00356CFA">
              <w:rPr>
                <w:rFonts w:ascii="Times New Roman" w:hAnsi="Times New Roman" w:cs="Times New Roman"/>
                <w:color w:val="000000" w:themeColor="text1"/>
              </w:rPr>
              <w:t>01015511</w:t>
            </w:r>
          </w:p>
        </w:tc>
        <w:tc>
          <w:tcPr>
            <w:tcW w:w="1418"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rPr>
            </w:pPr>
            <w:r w:rsidRPr="00356CFA">
              <w:rPr>
                <w:rFonts w:ascii="Times New Roman" w:hAnsi="Times New Roman" w:cs="Times New Roman"/>
                <w:color w:val="000000" w:themeColor="text1"/>
              </w:rPr>
              <w:t>V-7099</w:t>
            </w:r>
          </w:p>
        </w:tc>
        <w:tc>
          <w:tcPr>
            <w:tcW w:w="1276"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rPr>
            </w:pPr>
            <w:r w:rsidRPr="00356CFA">
              <w:rPr>
                <w:rFonts w:ascii="Times New Roman" w:hAnsi="Times New Roman" w:cs="Times New Roman"/>
                <w:color w:val="000000" w:themeColor="text1"/>
              </w:rPr>
              <w:t>25.03.2014.</w:t>
            </w:r>
          </w:p>
        </w:tc>
        <w:tc>
          <w:tcPr>
            <w:tcW w:w="1559"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rPr>
            </w:pPr>
            <w:r w:rsidRPr="00356CFA">
              <w:rPr>
                <w:rFonts w:ascii="Times New Roman" w:hAnsi="Times New Roman" w:cs="Times New Roman"/>
                <w:color w:val="000000" w:themeColor="text1"/>
              </w:rPr>
              <w:t>20</w:t>
            </w:r>
          </w:p>
        </w:tc>
        <w:tc>
          <w:tcPr>
            <w:tcW w:w="1701" w:type="dxa"/>
            <w:tcBorders>
              <w:top w:val="single" w:sz="4" w:space="0" w:color="auto"/>
              <w:left w:val="single" w:sz="4" w:space="0" w:color="auto"/>
              <w:bottom w:val="single" w:sz="4" w:space="0" w:color="auto"/>
              <w:right w:val="single" w:sz="4" w:space="0" w:color="auto"/>
            </w:tcBorders>
          </w:tcPr>
          <w:p w:rsidR="00BF575F" w:rsidRPr="00356CFA" w:rsidRDefault="00BF575F" w:rsidP="009045CA">
            <w:pPr>
              <w:spacing w:line="300" w:lineRule="exact"/>
              <w:jc w:val="center"/>
              <w:rPr>
                <w:rFonts w:ascii="Times New Roman" w:hAnsi="Times New Roman" w:cs="Times New Roman"/>
                <w:color w:val="000000" w:themeColor="text1"/>
                <w:sz w:val="20"/>
                <w:szCs w:val="20"/>
              </w:rPr>
            </w:pPr>
            <w:r>
              <w:rPr>
                <w:rFonts w:ascii="Times New Roman" w:hAnsi="Times New Roman" w:cs="Times New Roman"/>
                <w:color w:val="000000" w:themeColor="text1"/>
              </w:rPr>
              <w:t>19</w:t>
            </w:r>
          </w:p>
        </w:tc>
      </w:tr>
    </w:tbl>
    <w:p w:rsidR="00BF575F" w:rsidRPr="00356CFA" w:rsidRDefault="00BF575F" w:rsidP="00BF575F">
      <w:pPr>
        <w:spacing w:after="0" w:line="240" w:lineRule="auto"/>
        <w:rPr>
          <w:rFonts w:ascii="Times New Roman" w:hAnsi="Times New Roman" w:cs="Times New Roman"/>
          <w:color w:val="000000" w:themeColor="text1"/>
          <w:sz w:val="24"/>
          <w:szCs w:val="24"/>
          <w:lang w:val="lv-LV"/>
        </w:rPr>
      </w:pPr>
    </w:p>
    <w:p w:rsidR="00BF575F" w:rsidRPr="00B61C3F" w:rsidRDefault="00BF575F" w:rsidP="00BF575F">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 </w:t>
      </w:r>
      <w:proofErr w:type="spellStart"/>
      <w:r w:rsidRPr="00B61C3F">
        <w:rPr>
          <w:rFonts w:ascii="Times New Roman" w:hAnsi="Times New Roman" w:cs="Times New Roman"/>
          <w:color w:val="000000" w:themeColor="text1"/>
          <w:sz w:val="24"/>
          <w:szCs w:val="24"/>
        </w:rPr>
        <w:t>Mācību</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gada</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laikā</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izglītības</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iestādi</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mainījuši</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četri</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izglītojamie</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Visiem</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četriem</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mainīta</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dzīvesvieta</w:t>
      </w:r>
      <w:proofErr w:type="spellEnd"/>
      <w:r w:rsidRPr="00B61C3F">
        <w:rPr>
          <w:rFonts w:ascii="Times New Roman" w:hAnsi="Times New Roman" w:cs="Times New Roman"/>
          <w:color w:val="000000" w:themeColor="text1"/>
          <w:sz w:val="24"/>
          <w:szCs w:val="24"/>
        </w:rPr>
        <w:t xml:space="preserve"> – </w:t>
      </w:r>
      <w:proofErr w:type="spellStart"/>
      <w:r w:rsidRPr="00B61C3F">
        <w:rPr>
          <w:rFonts w:ascii="Times New Roman" w:hAnsi="Times New Roman" w:cs="Times New Roman"/>
          <w:color w:val="000000" w:themeColor="text1"/>
          <w:sz w:val="24"/>
          <w:szCs w:val="24"/>
        </w:rPr>
        <w:t>trīs</w:t>
      </w:r>
      <w:proofErr w:type="spellEnd"/>
      <w:r w:rsidRPr="00B61C3F">
        <w:rPr>
          <w:rFonts w:ascii="Times New Roman" w:hAnsi="Times New Roman" w:cs="Times New Roman"/>
          <w:color w:val="000000" w:themeColor="text1"/>
          <w:sz w:val="24"/>
          <w:szCs w:val="24"/>
        </w:rPr>
        <w:t xml:space="preserve"> no </w:t>
      </w:r>
      <w:proofErr w:type="spellStart"/>
      <w:r w:rsidRPr="00B61C3F">
        <w:rPr>
          <w:rFonts w:ascii="Times New Roman" w:hAnsi="Times New Roman" w:cs="Times New Roman"/>
          <w:color w:val="000000" w:themeColor="text1"/>
          <w:sz w:val="24"/>
          <w:szCs w:val="24"/>
        </w:rPr>
        <w:t>viņiem</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devās</w:t>
      </w:r>
      <w:proofErr w:type="spellEnd"/>
      <w:r w:rsidRPr="00B61C3F">
        <w:rPr>
          <w:rFonts w:ascii="Times New Roman" w:hAnsi="Times New Roman" w:cs="Times New Roman"/>
          <w:color w:val="000000" w:themeColor="text1"/>
          <w:sz w:val="24"/>
          <w:szCs w:val="24"/>
        </w:rPr>
        <w:t xml:space="preserve"> uz </w:t>
      </w:r>
      <w:proofErr w:type="spellStart"/>
      <w:r w:rsidRPr="00B61C3F">
        <w:rPr>
          <w:rFonts w:ascii="Times New Roman" w:hAnsi="Times New Roman" w:cs="Times New Roman"/>
          <w:color w:val="000000" w:themeColor="text1"/>
          <w:sz w:val="24"/>
          <w:szCs w:val="24"/>
        </w:rPr>
        <w:t>Rīgu</w:t>
      </w:r>
      <w:proofErr w:type="spellEnd"/>
      <w:r w:rsidRPr="00B61C3F">
        <w:rPr>
          <w:rFonts w:ascii="Times New Roman" w:hAnsi="Times New Roman" w:cs="Times New Roman"/>
          <w:color w:val="000000" w:themeColor="text1"/>
          <w:sz w:val="24"/>
          <w:szCs w:val="24"/>
        </w:rPr>
        <w:t xml:space="preserve"> </w:t>
      </w:r>
      <w:proofErr w:type="gramStart"/>
      <w:r w:rsidRPr="00B61C3F">
        <w:rPr>
          <w:rFonts w:ascii="Times New Roman" w:hAnsi="Times New Roman" w:cs="Times New Roman"/>
          <w:color w:val="000000" w:themeColor="text1"/>
          <w:sz w:val="24"/>
          <w:szCs w:val="24"/>
        </w:rPr>
        <w:t>un</w:t>
      </w:r>
      <w:proofErr w:type="gram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viens</w:t>
      </w:r>
      <w:proofErr w:type="spellEnd"/>
      <w:r w:rsidRPr="00B61C3F">
        <w:rPr>
          <w:rFonts w:ascii="Times New Roman" w:hAnsi="Times New Roman" w:cs="Times New Roman"/>
          <w:color w:val="000000" w:themeColor="text1"/>
          <w:sz w:val="24"/>
          <w:szCs w:val="24"/>
        </w:rPr>
        <w:t xml:space="preserve"> uz </w:t>
      </w:r>
      <w:proofErr w:type="spellStart"/>
      <w:r w:rsidRPr="00B61C3F">
        <w:rPr>
          <w:rFonts w:ascii="Times New Roman" w:hAnsi="Times New Roman" w:cs="Times New Roman"/>
          <w:color w:val="000000" w:themeColor="text1"/>
          <w:sz w:val="24"/>
          <w:szCs w:val="24"/>
        </w:rPr>
        <w:t>Valmieru</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Mācības</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uzsācis</w:t>
      </w:r>
      <w:proofErr w:type="spellEnd"/>
      <w:r w:rsidRPr="00B61C3F">
        <w:rPr>
          <w:rFonts w:ascii="Times New Roman" w:hAnsi="Times New Roman" w:cs="Times New Roman"/>
          <w:color w:val="000000" w:themeColor="text1"/>
          <w:sz w:val="24"/>
          <w:szCs w:val="24"/>
        </w:rPr>
        <w:t xml:space="preserve"> - </w:t>
      </w:r>
      <w:proofErr w:type="spellStart"/>
      <w:r w:rsidRPr="00B61C3F">
        <w:rPr>
          <w:rFonts w:ascii="Times New Roman" w:hAnsi="Times New Roman" w:cs="Times New Roman"/>
          <w:color w:val="000000" w:themeColor="text1"/>
          <w:sz w:val="24"/>
          <w:szCs w:val="24"/>
        </w:rPr>
        <w:t>viens</w:t>
      </w:r>
      <w:proofErr w:type="spellEnd"/>
      <w:r w:rsidRPr="00B61C3F">
        <w:rPr>
          <w:rFonts w:ascii="Times New Roman" w:hAnsi="Times New Roman" w:cs="Times New Roman"/>
          <w:color w:val="000000" w:themeColor="text1"/>
          <w:sz w:val="24"/>
          <w:szCs w:val="24"/>
        </w:rPr>
        <w:t xml:space="preserve"> </w:t>
      </w:r>
      <w:proofErr w:type="spellStart"/>
      <w:r w:rsidRPr="00B61C3F">
        <w:rPr>
          <w:rFonts w:ascii="Times New Roman" w:hAnsi="Times New Roman" w:cs="Times New Roman"/>
          <w:color w:val="000000" w:themeColor="text1"/>
          <w:sz w:val="24"/>
          <w:szCs w:val="24"/>
        </w:rPr>
        <w:t>izglītojamais</w:t>
      </w:r>
      <w:proofErr w:type="spellEnd"/>
      <w:r w:rsidRPr="00B61C3F">
        <w:rPr>
          <w:rFonts w:ascii="Times New Roman" w:hAnsi="Times New Roman" w:cs="Times New Roman"/>
          <w:color w:val="000000" w:themeColor="text1"/>
          <w:sz w:val="24"/>
          <w:szCs w:val="24"/>
        </w:rPr>
        <w:t>.</w:t>
      </w:r>
    </w:p>
    <w:p w:rsidR="00BF575F" w:rsidRPr="00356CFA" w:rsidRDefault="00BF575F" w:rsidP="00BF575F">
      <w:pPr>
        <w:pStyle w:val="Sarakstarindkopa"/>
        <w:spacing w:after="0" w:line="240" w:lineRule="auto"/>
        <w:ind w:left="426"/>
        <w:jc w:val="both"/>
        <w:rPr>
          <w:rFonts w:ascii="Times New Roman" w:hAnsi="Times New Roman" w:cs="Times New Roman"/>
          <w:color w:val="000000" w:themeColor="text1"/>
          <w:sz w:val="24"/>
          <w:szCs w:val="24"/>
          <w:lang w:val="lv-LV"/>
        </w:rPr>
      </w:pPr>
    </w:p>
    <w:p w:rsidR="00BF575F" w:rsidRPr="00356CFA" w:rsidRDefault="00BF575F" w:rsidP="00BF575F">
      <w:pPr>
        <w:pStyle w:val="Sarakstarindkopa"/>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 xml:space="preserve"> Pedagogu ilgstošās vakances un atbalsta personāla nodrošinājums </w:t>
      </w:r>
    </w:p>
    <w:p w:rsidR="00BF575F" w:rsidRPr="00356CFA" w:rsidRDefault="00BF575F" w:rsidP="00BF575F">
      <w:pPr>
        <w:pStyle w:val="Sarakstarindkopa"/>
        <w:spacing w:after="0" w:line="240" w:lineRule="auto"/>
        <w:ind w:left="426"/>
        <w:jc w:val="both"/>
        <w:rPr>
          <w:rFonts w:ascii="Times New Roman" w:hAnsi="Times New Roman" w:cs="Times New Roman"/>
          <w:color w:val="000000" w:themeColor="text1"/>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BF575F" w:rsidRPr="00356CFA" w:rsidTr="009045CA">
        <w:tc>
          <w:tcPr>
            <w:tcW w:w="993" w:type="dxa"/>
          </w:tcPr>
          <w:p w:rsidR="00BF575F" w:rsidRPr="00356CFA" w:rsidRDefault="00BF575F" w:rsidP="009045CA">
            <w:pPr>
              <w:pStyle w:val="Sarakstarindkopa"/>
              <w:ind w:left="0"/>
              <w:jc w:val="cente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NPK</w:t>
            </w:r>
          </w:p>
        </w:tc>
        <w:tc>
          <w:tcPr>
            <w:tcW w:w="4075" w:type="dxa"/>
          </w:tcPr>
          <w:p w:rsidR="00BF575F" w:rsidRPr="00356CFA" w:rsidRDefault="00BF575F" w:rsidP="009045CA">
            <w:pPr>
              <w:pStyle w:val="Sarakstarindkopa"/>
              <w:ind w:left="0"/>
              <w:jc w:val="cente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Informācija</w:t>
            </w:r>
          </w:p>
        </w:tc>
        <w:tc>
          <w:tcPr>
            <w:tcW w:w="1959" w:type="dxa"/>
          </w:tcPr>
          <w:p w:rsidR="00BF575F" w:rsidRPr="00356CFA" w:rsidRDefault="00BF575F" w:rsidP="009045CA">
            <w:pPr>
              <w:pStyle w:val="Sarakstarindkopa"/>
              <w:ind w:left="0"/>
              <w:jc w:val="cente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Skaits</w:t>
            </w:r>
          </w:p>
        </w:tc>
        <w:tc>
          <w:tcPr>
            <w:tcW w:w="3038" w:type="dxa"/>
          </w:tcPr>
          <w:p w:rsidR="00BF575F" w:rsidRPr="00356CFA" w:rsidRDefault="00BF575F" w:rsidP="009045CA">
            <w:pPr>
              <w:pStyle w:val="Sarakstarindkopa"/>
              <w:ind w:left="0"/>
              <w:jc w:val="cente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Komentāri (nodrošinājums un ar to saistītie izaicinājumi, pedagogu mainība u.c.)</w:t>
            </w:r>
          </w:p>
        </w:tc>
      </w:tr>
      <w:tr w:rsidR="00BF575F" w:rsidRPr="00356CFA" w:rsidTr="009045CA">
        <w:tc>
          <w:tcPr>
            <w:tcW w:w="993" w:type="dxa"/>
          </w:tcPr>
          <w:p w:rsidR="00BF575F" w:rsidRPr="00356CFA" w:rsidRDefault="00BF575F" w:rsidP="00BF575F">
            <w:pPr>
              <w:pStyle w:val="Sarakstarindkopa"/>
              <w:numPr>
                <w:ilvl w:val="0"/>
                <w:numId w:val="2"/>
              </w:numPr>
              <w:rPr>
                <w:rFonts w:ascii="Times New Roman" w:hAnsi="Times New Roman" w:cs="Times New Roman"/>
                <w:color w:val="000000" w:themeColor="text1"/>
                <w:sz w:val="24"/>
                <w:szCs w:val="24"/>
                <w:lang w:val="lv-LV"/>
              </w:rPr>
            </w:pPr>
          </w:p>
        </w:tc>
        <w:tc>
          <w:tcPr>
            <w:tcW w:w="4075" w:type="dxa"/>
          </w:tcPr>
          <w:p w:rsidR="00BF575F" w:rsidRPr="00356CFA" w:rsidRDefault="00BF575F" w:rsidP="009045CA">
            <w:pPr>
              <w:pStyle w:val="Sarakstarindkopa"/>
              <w:ind w:left="0"/>
              <w:jc w:val="both"/>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 xml:space="preserve">Ilgstošās vakances izglītības iestādē (vairāk kā 1 mēnesi) 2022./2023. </w:t>
            </w:r>
            <w:proofErr w:type="spellStart"/>
            <w:r w:rsidRPr="00356CFA">
              <w:rPr>
                <w:rFonts w:ascii="Times New Roman" w:hAnsi="Times New Roman" w:cs="Times New Roman"/>
                <w:color w:val="000000" w:themeColor="text1"/>
                <w:sz w:val="24"/>
                <w:szCs w:val="24"/>
                <w:lang w:val="lv-LV"/>
              </w:rPr>
              <w:t>māc.g</w:t>
            </w:r>
            <w:proofErr w:type="spellEnd"/>
            <w:r w:rsidRPr="00356CFA">
              <w:rPr>
                <w:rFonts w:ascii="Times New Roman" w:hAnsi="Times New Roman" w:cs="Times New Roman"/>
                <w:color w:val="000000" w:themeColor="text1"/>
                <w:sz w:val="24"/>
                <w:szCs w:val="24"/>
                <w:lang w:val="lv-LV"/>
              </w:rPr>
              <w:t>. (līdz 31.05.2023.)</w:t>
            </w:r>
          </w:p>
        </w:tc>
        <w:tc>
          <w:tcPr>
            <w:tcW w:w="1959" w:type="dxa"/>
          </w:tcPr>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0</w:t>
            </w:r>
          </w:p>
        </w:tc>
        <w:tc>
          <w:tcPr>
            <w:tcW w:w="3038" w:type="dxa"/>
          </w:tcPr>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tc>
      </w:tr>
      <w:tr w:rsidR="00BF575F" w:rsidRPr="00356CFA" w:rsidTr="009045CA">
        <w:tc>
          <w:tcPr>
            <w:tcW w:w="993" w:type="dxa"/>
          </w:tcPr>
          <w:p w:rsidR="00BF575F" w:rsidRPr="00356CFA" w:rsidRDefault="00BF575F" w:rsidP="00BF575F">
            <w:pPr>
              <w:pStyle w:val="Sarakstarindkopa"/>
              <w:numPr>
                <w:ilvl w:val="0"/>
                <w:numId w:val="2"/>
              </w:numPr>
              <w:rPr>
                <w:rFonts w:ascii="Times New Roman" w:hAnsi="Times New Roman" w:cs="Times New Roman"/>
                <w:color w:val="000000" w:themeColor="text1"/>
                <w:sz w:val="24"/>
                <w:szCs w:val="24"/>
                <w:lang w:val="lv-LV"/>
              </w:rPr>
            </w:pPr>
          </w:p>
        </w:tc>
        <w:tc>
          <w:tcPr>
            <w:tcW w:w="4075" w:type="dxa"/>
          </w:tcPr>
          <w:p w:rsidR="00BF575F" w:rsidRPr="00356CFA" w:rsidRDefault="00BF575F" w:rsidP="009045CA">
            <w:pPr>
              <w:pStyle w:val="Sarakstarindkopa"/>
              <w:ind w:left="0"/>
              <w:jc w:val="both"/>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 xml:space="preserve">Izglītības iestādē pieejamais atbalsta personāls izglītības iestādē, noslēdzot 2022./2023. </w:t>
            </w:r>
            <w:proofErr w:type="spellStart"/>
            <w:r w:rsidRPr="00356CFA">
              <w:rPr>
                <w:rFonts w:ascii="Times New Roman" w:hAnsi="Times New Roman" w:cs="Times New Roman"/>
                <w:color w:val="000000" w:themeColor="text1"/>
                <w:sz w:val="24"/>
                <w:szCs w:val="24"/>
                <w:lang w:val="lv-LV"/>
              </w:rPr>
              <w:t>māc.g</w:t>
            </w:r>
            <w:proofErr w:type="spellEnd"/>
            <w:r w:rsidRPr="00356CFA">
              <w:rPr>
                <w:rFonts w:ascii="Times New Roman" w:hAnsi="Times New Roman" w:cs="Times New Roman"/>
                <w:color w:val="000000" w:themeColor="text1"/>
                <w:sz w:val="24"/>
                <w:szCs w:val="24"/>
                <w:lang w:val="lv-LV"/>
              </w:rPr>
              <w:t>. (līdz 31.05.2023.)</w:t>
            </w:r>
          </w:p>
        </w:tc>
        <w:tc>
          <w:tcPr>
            <w:tcW w:w="1959" w:type="dxa"/>
          </w:tcPr>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2</w:t>
            </w: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1</w:t>
            </w:r>
          </w:p>
        </w:tc>
        <w:tc>
          <w:tcPr>
            <w:tcW w:w="3038" w:type="dxa"/>
          </w:tcPr>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roofErr w:type="spellStart"/>
            <w:r w:rsidRPr="00356CFA">
              <w:rPr>
                <w:rFonts w:ascii="Times New Roman" w:hAnsi="Times New Roman" w:cs="Times New Roman"/>
                <w:color w:val="000000" w:themeColor="text1"/>
                <w:sz w:val="24"/>
                <w:szCs w:val="24"/>
                <w:lang w:val="lv-LV"/>
              </w:rPr>
              <w:t>Logopēgi</w:t>
            </w:r>
            <w:proofErr w:type="spellEnd"/>
            <w:r w:rsidRPr="00356CFA">
              <w:rPr>
                <w:rFonts w:ascii="Times New Roman" w:hAnsi="Times New Roman" w:cs="Times New Roman"/>
                <w:color w:val="000000" w:themeColor="text1"/>
                <w:sz w:val="24"/>
                <w:szCs w:val="24"/>
                <w:lang w:val="lv-LV"/>
              </w:rPr>
              <w:t xml:space="preserve"> (1,249 likmes)</w:t>
            </w: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Pirmsskolas iestādes māsa (0,5 likmes)</w:t>
            </w:r>
          </w:p>
        </w:tc>
      </w:tr>
    </w:tbl>
    <w:p w:rsidR="00BF575F" w:rsidRPr="00356CFA" w:rsidRDefault="00BF575F" w:rsidP="00BF575F">
      <w:pPr>
        <w:pStyle w:val="Sarakstarindkopa"/>
        <w:spacing w:after="0" w:line="240" w:lineRule="auto"/>
        <w:rPr>
          <w:rFonts w:ascii="Times New Roman" w:hAnsi="Times New Roman" w:cs="Times New Roman"/>
          <w:b/>
          <w:bCs/>
          <w:color w:val="000000" w:themeColor="text1"/>
          <w:sz w:val="24"/>
          <w:szCs w:val="24"/>
          <w:lang w:val="lv-LV"/>
        </w:rPr>
      </w:pPr>
    </w:p>
    <w:p w:rsidR="00BF575F" w:rsidRPr="00356CFA" w:rsidRDefault="00BF575F" w:rsidP="00BF575F">
      <w:pPr>
        <w:spacing w:after="0" w:line="240" w:lineRule="auto"/>
        <w:ind w:left="360"/>
        <w:jc w:val="center"/>
        <w:rPr>
          <w:rFonts w:ascii="Times New Roman" w:hAnsi="Times New Roman" w:cs="Times New Roman"/>
          <w:b/>
          <w:bCs/>
          <w:color w:val="000000" w:themeColor="text1"/>
          <w:sz w:val="24"/>
          <w:szCs w:val="24"/>
          <w:lang w:val="lv-LV"/>
        </w:rPr>
      </w:pPr>
    </w:p>
    <w:p w:rsidR="00BF575F" w:rsidRPr="00356CFA" w:rsidRDefault="00BF575F" w:rsidP="00BF575F">
      <w:pPr>
        <w:pStyle w:val="Sarakstarindkopa"/>
        <w:numPr>
          <w:ilvl w:val="0"/>
          <w:numId w:val="1"/>
        </w:numPr>
        <w:spacing w:after="0" w:line="240" w:lineRule="auto"/>
        <w:rPr>
          <w:rFonts w:ascii="Times New Roman" w:hAnsi="Times New Roman" w:cs="Times New Roman"/>
          <w:b/>
          <w:bCs/>
          <w:color w:val="000000" w:themeColor="text1"/>
          <w:sz w:val="24"/>
          <w:szCs w:val="24"/>
          <w:lang w:val="lv-LV"/>
        </w:rPr>
      </w:pPr>
      <w:r w:rsidRPr="00356CFA">
        <w:rPr>
          <w:rFonts w:ascii="Times New Roman" w:hAnsi="Times New Roman" w:cs="Times New Roman"/>
          <w:b/>
          <w:bCs/>
          <w:color w:val="000000" w:themeColor="text1"/>
          <w:sz w:val="24"/>
          <w:szCs w:val="24"/>
          <w:lang w:val="lv-LV"/>
        </w:rPr>
        <w:t>Izglītības iestādes darbības pamatmērķi un prioritātes</w:t>
      </w:r>
    </w:p>
    <w:p w:rsidR="00BF575F" w:rsidRPr="00356CFA" w:rsidRDefault="00BF575F" w:rsidP="00BF575F">
      <w:pPr>
        <w:spacing w:after="0" w:line="240" w:lineRule="auto"/>
        <w:ind w:left="360"/>
        <w:rPr>
          <w:rFonts w:ascii="Times New Roman" w:hAnsi="Times New Roman" w:cs="Times New Roman"/>
          <w:b/>
          <w:bCs/>
          <w:color w:val="000000" w:themeColor="text1"/>
          <w:sz w:val="24"/>
          <w:szCs w:val="24"/>
          <w:lang w:val="lv-LV"/>
        </w:rPr>
      </w:pPr>
    </w:p>
    <w:p w:rsidR="00BF575F" w:rsidRPr="00356CFA" w:rsidRDefault="00BF575F" w:rsidP="00BF575F">
      <w:pPr>
        <w:pStyle w:val="paragraph"/>
        <w:spacing w:before="0" w:beforeAutospacing="0" w:after="0" w:afterAutospacing="0"/>
        <w:jc w:val="both"/>
        <w:textAlignment w:val="baseline"/>
        <w:rPr>
          <w:color w:val="000000" w:themeColor="text1"/>
        </w:rPr>
      </w:pPr>
      <w:r w:rsidRPr="00356CFA">
        <w:rPr>
          <w:b/>
          <w:color w:val="000000" w:themeColor="text1"/>
        </w:rPr>
        <w:t>2.1. Izglītības iestādes misija</w:t>
      </w:r>
      <w:r w:rsidRPr="00356CFA">
        <w:rPr>
          <w:color w:val="000000" w:themeColor="text1"/>
        </w:rPr>
        <w:t xml:space="preserve"> – </w:t>
      </w:r>
      <w:r w:rsidRPr="00356CFA">
        <w:rPr>
          <w:rStyle w:val="normaltextrun"/>
          <w:color w:val="000000" w:themeColor="text1"/>
        </w:rPr>
        <w:t>veicināt bērnu, vecāku un darbinieku sadarbību kopīgu mērķu sasniegšanai radot attīstošu rotaļu un mācību vidi, kas vērsta uz veselīgu dzīvesveidu – dzīvespriecīgu un laimīgu bērnu.</w:t>
      </w:r>
    </w:p>
    <w:p w:rsidR="00BF575F" w:rsidRPr="00356CFA" w:rsidRDefault="00BF575F" w:rsidP="00BF575F">
      <w:pPr>
        <w:pStyle w:val="Paraststmeklis"/>
        <w:jc w:val="both"/>
        <w:rPr>
          <w:color w:val="000000" w:themeColor="text1"/>
        </w:rPr>
      </w:pPr>
      <w:r w:rsidRPr="00356CFA">
        <w:rPr>
          <w:b/>
          <w:color w:val="000000" w:themeColor="text1"/>
          <w:lang w:val="lv-LV"/>
        </w:rPr>
        <w:t>2.2. Izglītības iestādes vīzija  par izglītojamo</w:t>
      </w:r>
      <w:r w:rsidRPr="00356CFA">
        <w:rPr>
          <w:color w:val="000000" w:themeColor="text1"/>
          <w:lang w:val="lv-LV"/>
        </w:rPr>
        <w:t xml:space="preserve"> – </w:t>
      </w:r>
      <w:proofErr w:type="spellStart"/>
      <w:r w:rsidRPr="00356CFA">
        <w:rPr>
          <w:color w:val="000000" w:themeColor="text1"/>
        </w:rPr>
        <w:t>mūsdienīga</w:t>
      </w:r>
      <w:proofErr w:type="spellEnd"/>
      <w:r w:rsidRPr="00356CFA">
        <w:rPr>
          <w:color w:val="000000" w:themeColor="text1"/>
        </w:rPr>
        <w:t xml:space="preserve">, </w:t>
      </w:r>
      <w:proofErr w:type="spellStart"/>
      <w:r w:rsidRPr="00356CFA">
        <w:rPr>
          <w:color w:val="000000" w:themeColor="text1"/>
        </w:rPr>
        <w:t>inovatīva</w:t>
      </w:r>
      <w:proofErr w:type="spellEnd"/>
      <w:r w:rsidRPr="00356CFA">
        <w:rPr>
          <w:color w:val="000000" w:themeColor="text1"/>
        </w:rPr>
        <w:t xml:space="preserve"> </w:t>
      </w:r>
      <w:proofErr w:type="spellStart"/>
      <w:r w:rsidRPr="00356CFA">
        <w:rPr>
          <w:color w:val="000000" w:themeColor="text1"/>
        </w:rPr>
        <w:t>pirmsskolas</w:t>
      </w:r>
      <w:proofErr w:type="spellEnd"/>
      <w:r w:rsidRPr="00356CFA">
        <w:rPr>
          <w:color w:val="000000" w:themeColor="text1"/>
        </w:rPr>
        <w:t xml:space="preserve"> </w:t>
      </w:r>
      <w:proofErr w:type="spellStart"/>
      <w:r w:rsidRPr="00356CFA">
        <w:rPr>
          <w:color w:val="000000" w:themeColor="text1"/>
        </w:rPr>
        <w:t>izglītības</w:t>
      </w:r>
      <w:proofErr w:type="spellEnd"/>
      <w:r w:rsidRPr="00356CFA">
        <w:rPr>
          <w:color w:val="000000" w:themeColor="text1"/>
        </w:rPr>
        <w:t xml:space="preserve"> </w:t>
      </w:r>
      <w:proofErr w:type="spellStart"/>
      <w:r w:rsidRPr="00356CFA">
        <w:rPr>
          <w:color w:val="000000" w:themeColor="text1"/>
        </w:rPr>
        <w:t>iestāde</w:t>
      </w:r>
      <w:proofErr w:type="spellEnd"/>
      <w:r w:rsidRPr="00356CFA">
        <w:rPr>
          <w:color w:val="000000" w:themeColor="text1"/>
        </w:rPr>
        <w:t xml:space="preserve">, </w:t>
      </w:r>
      <w:proofErr w:type="spellStart"/>
      <w:r w:rsidRPr="00356CFA">
        <w:rPr>
          <w:color w:val="000000" w:themeColor="text1"/>
        </w:rPr>
        <w:t>kur</w:t>
      </w:r>
      <w:proofErr w:type="spellEnd"/>
      <w:r w:rsidRPr="00356CFA">
        <w:rPr>
          <w:color w:val="000000" w:themeColor="text1"/>
        </w:rPr>
        <w:t xml:space="preserve"> </w:t>
      </w:r>
      <w:proofErr w:type="spellStart"/>
      <w:r w:rsidRPr="00356CFA">
        <w:rPr>
          <w:color w:val="000000" w:themeColor="text1"/>
        </w:rPr>
        <w:t>radošā</w:t>
      </w:r>
      <w:proofErr w:type="spellEnd"/>
      <w:r w:rsidRPr="00356CFA">
        <w:rPr>
          <w:color w:val="000000" w:themeColor="text1"/>
        </w:rPr>
        <w:t xml:space="preserve"> un </w:t>
      </w:r>
      <w:proofErr w:type="spellStart"/>
      <w:r w:rsidRPr="00356CFA">
        <w:rPr>
          <w:color w:val="000000" w:themeColor="text1"/>
        </w:rPr>
        <w:t>veselību</w:t>
      </w:r>
      <w:proofErr w:type="spellEnd"/>
      <w:r w:rsidRPr="00356CFA">
        <w:rPr>
          <w:color w:val="000000" w:themeColor="text1"/>
        </w:rPr>
        <w:t xml:space="preserve"> </w:t>
      </w:r>
      <w:proofErr w:type="spellStart"/>
      <w:r w:rsidRPr="00356CFA">
        <w:rPr>
          <w:color w:val="000000" w:themeColor="text1"/>
        </w:rPr>
        <w:t>veicinošā</w:t>
      </w:r>
      <w:proofErr w:type="spellEnd"/>
      <w:r w:rsidRPr="00356CFA">
        <w:rPr>
          <w:color w:val="000000" w:themeColor="text1"/>
        </w:rPr>
        <w:t xml:space="preserve"> </w:t>
      </w:r>
      <w:proofErr w:type="spellStart"/>
      <w:r w:rsidRPr="00356CFA">
        <w:rPr>
          <w:color w:val="000000" w:themeColor="text1"/>
        </w:rPr>
        <w:t>vidē</w:t>
      </w:r>
      <w:proofErr w:type="spellEnd"/>
      <w:r w:rsidRPr="00356CFA">
        <w:rPr>
          <w:color w:val="000000" w:themeColor="text1"/>
        </w:rPr>
        <w:t xml:space="preserve"> </w:t>
      </w:r>
      <w:proofErr w:type="spellStart"/>
      <w:r w:rsidRPr="00356CFA">
        <w:rPr>
          <w:color w:val="000000" w:themeColor="text1"/>
        </w:rPr>
        <w:t>veidojas</w:t>
      </w:r>
      <w:proofErr w:type="spellEnd"/>
      <w:r w:rsidRPr="00356CFA">
        <w:rPr>
          <w:color w:val="000000" w:themeColor="text1"/>
        </w:rPr>
        <w:t xml:space="preserve"> </w:t>
      </w:r>
      <w:proofErr w:type="spellStart"/>
      <w:r w:rsidRPr="00356CFA">
        <w:rPr>
          <w:color w:val="000000" w:themeColor="text1"/>
        </w:rPr>
        <w:t>bērna</w:t>
      </w:r>
      <w:proofErr w:type="spellEnd"/>
      <w:r w:rsidRPr="00356CFA">
        <w:rPr>
          <w:color w:val="000000" w:themeColor="text1"/>
        </w:rPr>
        <w:t xml:space="preserve"> </w:t>
      </w:r>
      <w:proofErr w:type="spellStart"/>
      <w:r w:rsidRPr="00356CFA">
        <w:rPr>
          <w:color w:val="000000" w:themeColor="text1"/>
        </w:rPr>
        <w:t>personība</w:t>
      </w:r>
      <w:proofErr w:type="spellEnd"/>
      <w:r w:rsidRPr="00356CFA">
        <w:rPr>
          <w:color w:val="000000" w:themeColor="text1"/>
        </w:rPr>
        <w:t>.</w:t>
      </w:r>
    </w:p>
    <w:p w:rsidR="00BF575F" w:rsidRPr="00356CFA" w:rsidRDefault="00BF575F" w:rsidP="00BF575F">
      <w:pPr>
        <w:spacing w:after="0" w:line="240" w:lineRule="auto"/>
        <w:jc w:val="both"/>
        <w:rPr>
          <w:rFonts w:ascii="Times New Roman" w:hAnsi="Times New Roman" w:cs="Times New Roman"/>
          <w:color w:val="000000" w:themeColor="text1"/>
          <w:sz w:val="24"/>
          <w:szCs w:val="24"/>
          <w:lang w:val="lv-LV"/>
        </w:rPr>
      </w:pPr>
      <w:r w:rsidRPr="00356CFA">
        <w:rPr>
          <w:rFonts w:ascii="Times New Roman" w:hAnsi="Times New Roman" w:cs="Times New Roman"/>
          <w:b/>
          <w:color w:val="000000" w:themeColor="text1"/>
          <w:sz w:val="24"/>
          <w:szCs w:val="24"/>
          <w:lang w:val="lv-LV"/>
        </w:rPr>
        <w:t xml:space="preserve">2.3. Izglītības iestādes vērtības </w:t>
      </w:r>
      <w:proofErr w:type="spellStart"/>
      <w:r w:rsidRPr="00356CFA">
        <w:rPr>
          <w:rFonts w:ascii="Times New Roman" w:hAnsi="Times New Roman" w:cs="Times New Roman"/>
          <w:b/>
          <w:color w:val="000000" w:themeColor="text1"/>
          <w:sz w:val="24"/>
          <w:szCs w:val="24"/>
          <w:lang w:val="lv-LV"/>
        </w:rPr>
        <w:t>cilvēkcentrētā</w:t>
      </w:r>
      <w:proofErr w:type="spellEnd"/>
      <w:r w:rsidRPr="00356CFA">
        <w:rPr>
          <w:rFonts w:ascii="Times New Roman" w:hAnsi="Times New Roman" w:cs="Times New Roman"/>
          <w:b/>
          <w:color w:val="000000" w:themeColor="text1"/>
          <w:sz w:val="24"/>
          <w:szCs w:val="24"/>
          <w:lang w:val="lv-LV"/>
        </w:rPr>
        <w:t xml:space="preserve"> veidā</w:t>
      </w:r>
      <w:r w:rsidRPr="00356CFA">
        <w:rPr>
          <w:rFonts w:ascii="Times New Roman" w:hAnsi="Times New Roman" w:cs="Times New Roman"/>
          <w:color w:val="000000" w:themeColor="text1"/>
          <w:sz w:val="24"/>
          <w:szCs w:val="24"/>
          <w:lang w:val="lv-LV"/>
        </w:rPr>
        <w:t xml:space="preserve"> – </w:t>
      </w:r>
    </w:p>
    <w:p w:rsidR="00BF575F" w:rsidRPr="00356CFA" w:rsidRDefault="00BF575F" w:rsidP="00BF575F">
      <w:pPr>
        <w:spacing w:after="0" w:line="240" w:lineRule="auto"/>
        <w:ind w:left="66"/>
        <w:jc w:val="both"/>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CIEŅA (godīgums, savaldība, laipnība)</w:t>
      </w:r>
    </w:p>
    <w:p w:rsidR="00BF575F" w:rsidRPr="00356CFA" w:rsidRDefault="00BF575F" w:rsidP="00BF575F">
      <w:pPr>
        <w:spacing w:after="0" w:line="240" w:lineRule="auto"/>
        <w:ind w:left="66"/>
        <w:jc w:val="both"/>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 xml:space="preserve">ĢIMENE (līdzcietība, taisnīgums, solidaritāte) </w:t>
      </w:r>
    </w:p>
    <w:p w:rsidR="00BF575F" w:rsidRPr="00356CFA" w:rsidRDefault="00BF575F" w:rsidP="00BF575F">
      <w:pPr>
        <w:spacing w:after="0" w:line="240" w:lineRule="auto"/>
        <w:ind w:left="66"/>
        <w:jc w:val="both"/>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DARBS (atbildība, mērķtiecība, centība)</w:t>
      </w:r>
    </w:p>
    <w:p w:rsidR="00BF575F" w:rsidRPr="005D091B" w:rsidRDefault="00BF575F" w:rsidP="00BF575F">
      <w:pPr>
        <w:spacing w:after="0" w:line="240" w:lineRule="auto"/>
        <w:ind w:left="66"/>
        <w:jc w:val="both"/>
        <w:rPr>
          <w:rFonts w:ascii="Times New Roman" w:hAnsi="Times New Roman" w:cs="Times New Roman"/>
          <w:b/>
          <w:color w:val="000000" w:themeColor="text1"/>
          <w:sz w:val="24"/>
          <w:szCs w:val="24"/>
          <w:lang w:val="lv-LV"/>
        </w:rPr>
      </w:pPr>
    </w:p>
    <w:p w:rsidR="00BF575F" w:rsidRPr="005D091B" w:rsidRDefault="00BF575F" w:rsidP="00BF575F">
      <w:pPr>
        <w:spacing w:after="0" w:line="240" w:lineRule="auto"/>
        <w:rPr>
          <w:rFonts w:ascii="Times New Roman" w:hAnsi="Times New Roman" w:cs="Times New Roman"/>
          <w:b/>
          <w:color w:val="000000" w:themeColor="text1"/>
          <w:sz w:val="24"/>
          <w:szCs w:val="24"/>
          <w:lang w:val="lv-LV"/>
        </w:rPr>
      </w:pPr>
      <w:r w:rsidRPr="005D091B">
        <w:rPr>
          <w:rFonts w:ascii="Times New Roman" w:hAnsi="Times New Roman" w:cs="Times New Roman"/>
          <w:b/>
          <w:color w:val="000000" w:themeColor="text1"/>
          <w:sz w:val="24"/>
          <w:szCs w:val="24"/>
          <w:lang w:val="lv-LV"/>
        </w:rPr>
        <w:t>2.4. 2022./2023. mācību gada darba prioritātes un sasniegtie rezultāti</w:t>
      </w:r>
    </w:p>
    <w:p w:rsidR="00BF575F" w:rsidRPr="00356CFA" w:rsidRDefault="00BF575F" w:rsidP="00BF575F">
      <w:pPr>
        <w:pStyle w:val="Sarakstarindkopa"/>
        <w:spacing w:after="0" w:line="240" w:lineRule="auto"/>
        <w:ind w:left="426"/>
        <w:rPr>
          <w:rFonts w:ascii="Times New Roman" w:hAnsi="Times New Roman" w:cs="Times New Roman"/>
          <w:color w:val="000000" w:themeColor="text1"/>
          <w:sz w:val="24"/>
          <w:szCs w:val="24"/>
          <w:lang w:val="lv-LV"/>
        </w:rPr>
      </w:pPr>
    </w:p>
    <w:tbl>
      <w:tblPr>
        <w:tblStyle w:val="Reatabula"/>
        <w:tblW w:w="0" w:type="auto"/>
        <w:tblInd w:w="426" w:type="dxa"/>
        <w:tblLook w:val="04A0" w:firstRow="1" w:lastRow="0" w:firstColumn="1" w:lastColumn="0" w:noHBand="0" w:noVBand="1"/>
      </w:tblPr>
      <w:tblGrid>
        <w:gridCol w:w="2189"/>
        <w:gridCol w:w="3328"/>
        <w:gridCol w:w="2353"/>
      </w:tblGrid>
      <w:tr w:rsidR="00BF575F" w:rsidRPr="00356CFA" w:rsidTr="009045CA">
        <w:tc>
          <w:tcPr>
            <w:tcW w:w="2263" w:type="dxa"/>
          </w:tcPr>
          <w:p w:rsidR="00BF575F" w:rsidRPr="00356CFA" w:rsidRDefault="00BF575F" w:rsidP="009045CA">
            <w:pPr>
              <w:pStyle w:val="Sarakstarindkopa"/>
              <w:ind w:left="0"/>
              <w:jc w:val="cente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Prioritāte</w:t>
            </w:r>
          </w:p>
        </w:tc>
        <w:tc>
          <w:tcPr>
            <w:tcW w:w="3520" w:type="dxa"/>
          </w:tcPr>
          <w:p w:rsidR="00BF575F" w:rsidRPr="00356CFA" w:rsidRDefault="00BF575F" w:rsidP="009045CA">
            <w:pPr>
              <w:pStyle w:val="Sarakstarindkopa"/>
              <w:ind w:left="0"/>
              <w:jc w:val="cente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Sasniedzamie rezultāti kvantitatīvi un kvalitatīvi</w:t>
            </w:r>
          </w:p>
        </w:tc>
        <w:tc>
          <w:tcPr>
            <w:tcW w:w="2421" w:type="dxa"/>
          </w:tcPr>
          <w:p w:rsidR="00BF575F" w:rsidRPr="00356CFA" w:rsidRDefault="00BF575F" w:rsidP="009045CA">
            <w:pPr>
              <w:pStyle w:val="Sarakstarindkopa"/>
              <w:ind w:left="0"/>
              <w:jc w:val="cente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Norāde par uzdevumu izpildi (Sasniegts/daļēji sasniegts/ Nav sasniegts) un komentārs</w:t>
            </w:r>
          </w:p>
        </w:tc>
      </w:tr>
      <w:tr w:rsidR="00BF575F" w:rsidRPr="00356CFA" w:rsidTr="009045CA">
        <w:tc>
          <w:tcPr>
            <w:tcW w:w="2263" w:type="dxa"/>
          </w:tcPr>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Nr.1</w:t>
            </w:r>
          </w:p>
        </w:tc>
        <w:tc>
          <w:tcPr>
            <w:tcW w:w="3520" w:type="dxa"/>
          </w:tcPr>
          <w:p w:rsidR="00BF575F" w:rsidRPr="00356CFA" w:rsidRDefault="00BF575F" w:rsidP="009045CA">
            <w:pPr>
              <w:rPr>
                <w:rFonts w:ascii="Times New Roman" w:hAnsi="Times New Roman" w:cs="Times New Roman"/>
                <w:color w:val="000000" w:themeColor="text1"/>
                <w:sz w:val="24"/>
                <w:szCs w:val="24"/>
                <w:lang w:val="lv-LV"/>
              </w:rPr>
            </w:pPr>
          </w:p>
        </w:tc>
        <w:tc>
          <w:tcPr>
            <w:tcW w:w="2421" w:type="dxa"/>
          </w:tcPr>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tc>
      </w:tr>
      <w:tr w:rsidR="00BF575F" w:rsidRPr="00356CFA" w:rsidTr="009045CA">
        <w:trPr>
          <w:trHeight w:val="983"/>
        </w:trPr>
        <w:tc>
          <w:tcPr>
            <w:tcW w:w="2263" w:type="dxa"/>
          </w:tcPr>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roofErr w:type="spellStart"/>
            <w:r w:rsidRPr="00356CFA">
              <w:rPr>
                <w:rFonts w:ascii="Times New Roman" w:hAnsi="Times New Roman" w:cs="Times New Roman"/>
                <w:color w:val="000000" w:themeColor="text1"/>
                <w:sz w:val="24"/>
                <w:szCs w:val="24"/>
              </w:rPr>
              <w:t>Uzlabot</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pamatiemaņas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matemātikas</w:t>
            </w:r>
            <w:proofErr w:type="spellEnd"/>
            <w:r w:rsidRPr="00356CFA">
              <w:rPr>
                <w:rFonts w:ascii="Times New Roman" w:hAnsi="Times New Roman" w:cs="Times New Roman"/>
                <w:color w:val="000000" w:themeColor="text1"/>
                <w:sz w:val="24"/>
                <w:szCs w:val="24"/>
              </w:rPr>
              <w:t xml:space="preserve"> un </w:t>
            </w:r>
            <w:proofErr w:type="spellStart"/>
            <w:r w:rsidRPr="00356CFA">
              <w:rPr>
                <w:rFonts w:ascii="Times New Roman" w:hAnsi="Times New Roman" w:cs="Times New Roman"/>
                <w:color w:val="000000" w:themeColor="text1"/>
                <w:sz w:val="24"/>
                <w:szCs w:val="24"/>
              </w:rPr>
              <w:t>valodas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jomās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pilnveidojot</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prasmi</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pielietot</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zināšanas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praktiski</w:t>
            </w:r>
            <w:proofErr w:type="spellEnd"/>
            <w:r w:rsidRPr="00356CFA">
              <w:rPr>
                <w:rFonts w:ascii="Times New Roman" w:hAnsi="Times New Roman" w:cs="Times New Roman"/>
                <w:color w:val="000000" w:themeColor="text1"/>
                <w:sz w:val="24"/>
                <w:szCs w:val="24"/>
              </w:rPr>
              <w:t>.</w:t>
            </w:r>
          </w:p>
        </w:tc>
        <w:tc>
          <w:tcPr>
            <w:tcW w:w="3520" w:type="dxa"/>
          </w:tcPr>
          <w:p w:rsidR="00BF575F" w:rsidRPr="00356CFA" w:rsidRDefault="00BF575F" w:rsidP="009045CA">
            <w:pPr>
              <w:rPr>
                <w:rFonts w:ascii="Times New Roman" w:hAnsi="Times New Roman" w:cs="Times New Roman"/>
                <w:color w:val="000000" w:themeColor="text1"/>
                <w:sz w:val="24"/>
                <w:szCs w:val="24"/>
                <w:u w:val="single"/>
                <w:lang w:val="lv-LV"/>
              </w:rPr>
            </w:pPr>
            <w:r w:rsidRPr="00356CFA">
              <w:rPr>
                <w:rFonts w:ascii="Times New Roman" w:hAnsi="Times New Roman" w:cs="Times New Roman"/>
                <w:color w:val="000000" w:themeColor="text1"/>
                <w:sz w:val="24"/>
                <w:szCs w:val="24"/>
                <w:u w:val="single"/>
                <w:lang w:val="lv-LV"/>
              </w:rPr>
              <w:t>a)kvalitatīvi</w:t>
            </w:r>
          </w:p>
          <w:p w:rsidR="00BF575F" w:rsidRPr="00356CFA" w:rsidRDefault="00BF575F" w:rsidP="009045CA">
            <w:pPr>
              <w:rPr>
                <w:rFonts w:ascii="Times New Roman" w:hAnsi="Times New Roman" w:cs="Times New Roman"/>
                <w:color w:val="000000" w:themeColor="text1"/>
                <w:sz w:val="24"/>
                <w:szCs w:val="24"/>
              </w:rPr>
            </w:pPr>
            <w:r w:rsidRPr="00356CFA">
              <w:rPr>
                <w:rFonts w:ascii="Times New Roman" w:hAnsi="Times New Roman" w:cs="Times New Roman"/>
                <w:color w:val="000000" w:themeColor="text1"/>
                <w:sz w:val="24"/>
                <w:szCs w:val="24"/>
              </w:rPr>
              <w:t xml:space="preserve">1.1.Pedagogi </w:t>
            </w:r>
            <w:proofErr w:type="spellStart"/>
            <w:r w:rsidRPr="00356CFA">
              <w:rPr>
                <w:rFonts w:ascii="Times New Roman" w:hAnsi="Times New Roman" w:cs="Times New Roman"/>
                <w:color w:val="000000" w:themeColor="text1"/>
                <w:sz w:val="24"/>
                <w:szCs w:val="24"/>
              </w:rPr>
              <w:t>apguvuši</w:t>
            </w:r>
            <w:proofErr w:type="spellEnd"/>
            <w:r w:rsidRPr="00356CFA">
              <w:rPr>
                <w:rFonts w:ascii="Times New Roman" w:hAnsi="Times New Roman" w:cs="Times New Roman"/>
                <w:color w:val="000000" w:themeColor="text1"/>
                <w:sz w:val="24"/>
                <w:szCs w:val="24"/>
              </w:rPr>
              <w:t xml:space="preserve"> un </w:t>
            </w:r>
            <w:proofErr w:type="spellStart"/>
            <w:r w:rsidRPr="00356CFA">
              <w:rPr>
                <w:rFonts w:ascii="Times New Roman" w:hAnsi="Times New Roman" w:cs="Times New Roman"/>
                <w:color w:val="000000" w:themeColor="text1"/>
                <w:sz w:val="24"/>
                <w:szCs w:val="24"/>
              </w:rPr>
              <w:t>pielieto</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daudzveidīgas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metodes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matemātika</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jomas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apguvē</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visos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vecumposmos</w:t>
            </w:r>
            <w:proofErr w:type="spellEnd"/>
            <w:r w:rsidRPr="00356CFA">
              <w:rPr>
                <w:rFonts w:ascii="Times New Roman" w:hAnsi="Times New Roman" w:cs="Times New Roman"/>
                <w:color w:val="000000" w:themeColor="text1"/>
                <w:sz w:val="24"/>
                <w:szCs w:val="24"/>
              </w:rPr>
              <w:t>;</w:t>
            </w:r>
          </w:p>
          <w:p w:rsidR="00BF575F" w:rsidRPr="00356CFA" w:rsidRDefault="00BF575F" w:rsidP="009045CA">
            <w:pPr>
              <w:rPr>
                <w:rFonts w:ascii="Times New Roman" w:hAnsi="Times New Roman" w:cs="Times New Roman"/>
                <w:color w:val="000000" w:themeColor="text1"/>
                <w:sz w:val="24"/>
                <w:szCs w:val="24"/>
              </w:rPr>
            </w:pPr>
          </w:p>
          <w:p w:rsidR="00BF575F" w:rsidRPr="00356CFA" w:rsidRDefault="00BF575F" w:rsidP="009045CA">
            <w:pPr>
              <w:rPr>
                <w:rFonts w:ascii="Times New Roman" w:hAnsi="Times New Roman" w:cs="Times New Roman"/>
                <w:color w:val="000000" w:themeColor="text1"/>
                <w:sz w:val="24"/>
                <w:szCs w:val="24"/>
              </w:rPr>
            </w:pPr>
          </w:p>
          <w:p w:rsidR="00BF575F" w:rsidRPr="00356CFA" w:rsidRDefault="00BF575F" w:rsidP="009045CA">
            <w:pPr>
              <w:rPr>
                <w:rFonts w:ascii="Times New Roman" w:hAnsi="Times New Roman" w:cs="Times New Roman"/>
                <w:color w:val="000000" w:themeColor="text1"/>
                <w:sz w:val="24"/>
                <w:szCs w:val="24"/>
              </w:rPr>
            </w:pPr>
            <w:r w:rsidRPr="00356CFA">
              <w:rPr>
                <w:rFonts w:ascii="Times New Roman" w:hAnsi="Times New Roman" w:cs="Times New Roman"/>
                <w:color w:val="000000" w:themeColor="text1"/>
                <w:sz w:val="24"/>
                <w:szCs w:val="24"/>
              </w:rPr>
              <w:t xml:space="preserve">1.2.Pedagogi </w:t>
            </w:r>
            <w:proofErr w:type="spellStart"/>
            <w:r w:rsidRPr="00356CFA">
              <w:rPr>
                <w:rFonts w:ascii="Times New Roman" w:hAnsi="Times New Roman" w:cs="Times New Roman"/>
                <w:color w:val="000000" w:themeColor="text1"/>
                <w:sz w:val="24"/>
                <w:szCs w:val="24"/>
              </w:rPr>
              <w:t>piedalījušies</w:t>
            </w:r>
            <w:proofErr w:type="spellEnd"/>
            <w:r w:rsidRPr="00356CFA">
              <w:rPr>
                <w:rFonts w:ascii="Times New Roman" w:hAnsi="Times New Roman" w:cs="Times New Roman"/>
                <w:color w:val="000000" w:themeColor="text1"/>
                <w:sz w:val="24"/>
                <w:szCs w:val="24"/>
              </w:rPr>
              <w:t xml:space="preserve"> ne </w:t>
            </w:r>
            <w:proofErr w:type="spellStart"/>
            <w:r w:rsidRPr="00356CFA">
              <w:rPr>
                <w:rFonts w:ascii="Times New Roman" w:hAnsi="Times New Roman" w:cs="Times New Roman"/>
                <w:color w:val="000000" w:themeColor="text1"/>
                <w:sz w:val="24"/>
                <w:szCs w:val="24"/>
              </w:rPr>
              <w:t>mazāk</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kā</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divās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rotaļnodarbībās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vērojot</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matemātikas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jomas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mācību</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metožu</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pielietošanas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prasmes</w:t>
            </w:r>
            <w:proofErr w:type="spellEnd"/>
            <w:r w:rsidRPr="00356CFA">
              <w:rPr>
                <w:rFonts w:ascii="Times New Roman" w:hAnsi="Times New Roman" w:cs="Times New Roman"/>
                <w:color w:val="000000" w:themeColor="text1"/>
                <w:sz w:val="24"/>
                <w:szCs w:val="24"/>
              </w:rPr>
              <w:t>;</w:t>
            </w:r>
          </w:p>
          <w:p w:rsidR="00BF575F" w:rsidRPr="00356CFA" w:rsidRDefault="00BF575F" w:rsidP="009045CA">
            <w:pPr>
              <w:rPr>
                <w:rFonts w:ascii="Times New Roman" w:hAnsi="Times New Roman" w:cs="Times New Roman"/>
                <w:color w:val="000000" w:themeColor="text1"/>
                <w:sz w:val="24"/>
                <w:szCs w:val="24"/>
              </w:rPr>
            </w:pPr>
          </w:p>
          <w:p w:rsidR="00BF575F" w:rsidRPr="00356CFA" w:rsidRDefault="00BF575F" w:rsidP="009045CA">
            <w:pPr>
              <w:rPr>
                <w:rFonts w:ascii="Times New Roman" w:hAnsi="Times New Roman" w:cs="Times New Roman"/>
                <w:color w:val="000000" w:themeColor="text1"/>
                <w:sz w:val="24"/>
                <w:szCs w:val="24"/>
              </w:rPr>
            </w:pPr>
            <w:r w:rsidRPr="00356CFA">
              <w:rPr>
                <w:rFonts w:ascii="Times New Roman" w:hAnsi="Times New Roman" w:cs="Times New Roman"/>
                <w:color w:val="000000" w:themeColor="text1"/>
                <w:sz w:val="24"/>
                <w:szCs w:val="24"/>
              </w:rPr>
              <w:t>1.3</w:t>
            </w:r>
            <w:proofErr w:type="gramStart"/>
            <w:r w:rsidRPr="00356CFA">
              <w:rPr>
                <w:rFonts w:ascii="Times New Roman" w:hAnsi="Times New Roman" w:cs="Times New Roman"/>
                <w:color w:val="000000" w:themeColor="text1"/>
                <w:sz w:val="24"/>
                <w:szCs w:val="24"/>
              </w:rPr>
              <w:t>.Pedagogi</w:t>
            </w:r>
            <w:proofErr w:type="gram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darbojušies</w:t>
            </w:r>
            <w:proofErr w:type="spellEnd"/>
            <w:r w:rsidRPr="00356CFA">
              <w:rPr>
                <w:rFonts w:ascii="Times New Roman" w:hAnsi="Times New Roman" w:cs="Times New Roman"/>
                <w:color w:val="000000" w:themeColor="text1"/>
                <w:sz w:val="24"/>
                <w:szCs w:val="24"/>
              </w:rPr>
              <w:t xml:space="preserve"> novada </w:t>
            </w:r>
            <w:proofErr w:type="spellStart"/>
            <w:r w:rsidRPr="00356CFA">
              <w:rPr>
                <w:rFonts w:ascii="Times New Roman" w:hAnsi="Times New Roman" w:cs="Times New Roman"/>
                <w:color w:val="000000" w:themeColor="text1"/>
                <w:sz w:val="24"/>
                <w:szCs w:val="24"/>
              </w:rPr>
              <w:t>mācīšanas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grupā</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matemātikas</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mācīšana</w:t>
            </w:r>
            <w:proofErr w:type="spellEnd"/>
            <w:r w:rsidRPr="00356CFA">
              <w:rPr>
                <w:rFonts w:ascii="Times New Roman" w:hAnsi="Times New Roman" w:cs="Times New Roman"/>
                <w:color w:val="000000" w:themeColor="text1"/>
                <w:sz w:val="24"/>
                <w:szCs w:val="24"/>
              </w:rPr>
              <w:t xml:space="preserve"> un </w:t>
            </w:r>
            <w:proofErr w:type="spellStart"/>
            <w:r w:rsidRPr="00356CFA">
              <w:rPr>
                <w:rFonts w:ascii="Times New Roman" w:hAnsi="Times New Roman" w:cs="Times New Roman"/>
                <w:color w:val="000000" w:themeColor="text1"/>
                <w:sz w:val="24"/>
                <w:szCs w:val="24"/>
              </w:rPr>
              <w:t>mācīšanās</w:t>
            </w:r>
            <w:proofErr w:type="spellEnd"/>
            <w:r w:rsidRPr="00356CFA">
              <w:rPr>
                <w:rFonts w:ascii="Times New Roman" w:hAnsi="Times New Roman" w:cs="Times New Roman"/>
                <w:color w:val="000000" w:themeColor="text1"/>
                <w:sz w:val="24"/>
                <w:szCs w:val="24"/>
              </w:rPr>
              <w:t xml:space="preserve">” un </w:t>
            </w:r>
            <w:proofErr w:type="spellStart"/>
            <w:r w:rsidRPr="00356CFA">
              <w:rPr>
                <w:rFonts w:ascii="Times New Roman" w:hAnsi="Times New Roman" w:cs="Times New Roman"/>
                <w:color w:val="000000" w:themeColor="text1"/>
                <w:sz w:val="24"/>
                <w:szCs w:val="24"/>
              </w:rPr>
              <w:t>snieguši</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atgriezenisko</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saisti</w:t>
            </w:r>
            <w:proofErr w:type="spellEnd"/>
            <w:r w:rsidRPr="00356CFA">
              <w:rPr>
                <w:rFonts w:ascii="Times New Roman" w:hAnsi="Times New Roman" w:cs="Times New Roman"/>
                <w:color w:val="000000" w:themeColor="text1"/>
                <w:sz w:val="24"/>
                <w:szCs w:val="24"/>
              </w:rPr>
              <w:t xml:space="preserve"> </w:t>
            </w:r>
            <w:proofErr w:type="spellStart"/>
            <w:r w:rsidRPr="00356CFA">
              <w:rPr>
                <w:rFonts w:ascii="Times New Roman" w:hAnsi="Times New Roman" w:cs="Times New Roman"/>
                <w:color w:val="000000" w:themeColor="text1"/>
                <w:sz w:val="24"/>
                <w:szCs w:val="24"/>
              </w:rPr>
              <w:t>kolēģiem</w:t>
            </w:r>
            <w:proofErr w:type="spellEnd"/>
            <w:r w:rsidRPr="00356CFA">
              <w:rPr>
                <w:rFonts w:ascii="Times New Roman" w:hAnsi="Times New Roman" w:cs="Times New Roman"/>
                <w:color w:val="000000" w:themeColor="text1"/>
                <w:sz w:val="24"/>
                <w:szCs w:val="24"/>
              </w:rPr>
              <w:t>.</w:t>
            </w: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tc>
        <w:tc>
          <w:tcPr>
            <w:tcW w:w="2421" w:type="dxa"/>
          </w:tcPr>
          <w:p w:rsidR="00BF575F" w:rsidRDefault="00BF575F" w:rsidP="009045CA">
            <w:pPr>
              <w:pStyle w:val="Sarakstarindkopa"/>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Sasniegts</w:t>
            </w: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Sasniegts (pēc katras vērotās nodarbības sniegta atgriezeniskā saite)</w:t>
            </w: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 xml:space="preserve">Sasniegts </w:t>
            </w:r>
          </w:p>
        </w:tc>
      </w:tr>
      <w:tr w:rsidR="00BF575F" w:rsidRPr="00356CFA" w:rsidTr="009045CA">
        <w:tc>
          <w:tcPr>
            <w:tcW w:w="2263" w:type="dxa"/>
          </w:tcPr>
          <w:p w:rsidR="00BF575F" w:rsidRPr="00356CFA" w:rsidRDefault="00BF575F" w:rsidP="009045CA">
            <w:pPr>
              <w:pStyle w:val="Sarakstarindkopa"/>
              <w:ind w:left="0"/>
              <w:rPr>
                <w:rFonts w:ascii="Times New Roman" w:hAnsi="Times New Roman" w:cs="Times New Roman"/>
                <w:color w:val="000000" w:themeColor="text1"/>
                <w:sz w:val="24"/>
                <w:szCs w:val="24"/>
              </w:rPr>
            </w:pPr>
          </w:p>
        </w:tc>
        <w:tc>
          <w:tcPr>
            <w:tcW w:w="3520" w:type="dxa"/>
          </w:tcPr>
          <w:p w:rsidR="00BF575F" w:rsidRPr="00356CFA" w:rsidRDefault="00BF575F" w:rsidP="009045CA">
            <w:pP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u w:val="single"/>
                <w:lang w:val="lv-LV"/>
              </w:rPr>
              <w:t>b</w:t>
            </w:r>
            <w:r w:rsidRPr="00356CFA">
              <w:rPr>
                <w:rFonts w:ascii="Times New Roman" w:hAnsi="Times New Roman" w:cs="Times New Roman"/>
                <w:color w:val="000000" w:themeColor="text1"/>
                <w:sz w:val="24"/>
                <w:szCs w:val="24"/>
                <w:lang w:val="lv-LV"/>
              </w:rPr>
              <w:t>) kvantitatīvi</w:t>
            </w:r>
          </w:p>
          <w:p w:rsidR="00BF575F" w:rsidRPr="00356CFA" w:rsidRDefault="00BF575F" w:rsidP="009045CA">
            <w:pP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1.4.90% izglītojamo uzlabojuši sasniedzamos rezultātus valodu jomā savās grupā iestudējot teātra izrādi;</w:t>
            </w:r>
          </w:p>
          <w:p w:rsidR="00BF575F" w:rsidRDefault="00BF575F" w:rsidP="009045CA">
            <w:pPr>
              <w:rPr>
                <w:rFonts w:ascii="Times New Roman" w:hAnsi="Times New Roman" w:cs="Times New Roman"/>
                <w:color w:val="000000" w:themeColor="text1"/>
                <w:sz w:val="24"/>
                <w:szCs w:val="24"/>
                <w:lang w:val="lv-LV"/>
              </w:rPr>
            </w:pPr>
          </w:p>
          <w:p w:rsidR="00BF575F" w:rsidRDefault="00BF575F" w:rsidP="009045CA">
            <w:pPr>
              <w:rPr>
                <w:rFonts w:ascii="Times New Roman" w:hAnsi="Times New Roman" w:cs="Times New Roman"/>
                <w:color w:val="000000" w:themeColor="text1"/>
                <w:sz w:val="24"/>
                <w:szCs w:val="24"/>
                <w:lang w:val="lv-LV"/>
              </w:rPr>
            </w:pPr>
          </w:p>
          <w:p w:rsidR="00BF575F" w:rsidRDefault="00BF575F" w:rsidP="009045CA">
            <w:pP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1.5.Par 20% uzlabojušās izglītojamo akadēmiskās zināšanas matemātikas jomā un pilnveidojusies prasme tās pielietot praktiski.</w:t>
            </w:r>
          </w:p>
          <w:p w:rsidR="00BF575F" w:rsidRPr="00356CFA" w:rsidRDefault="00BF575F" w:rsidP="009045CA">
            <w:pPr>
              <w:rPr>
                <w:rFonts w:ascii="Times New Roman" w:hAnsi="Times New Roman" w:cs="Times New Roman"/>
                <w:color w:val="000000" w:themeColor="text1"/>
                <w:sz w:val="24"/>
                <w:szCs w:val="24"/>
                <w:u w:val="single"/>
                <w:lang w:val="lv-LV"/>
              </w:rPr>
            </w:pPr>
          </w:p>
        </w:tc>
        <w:tc>
          <w:tcPr>
            <w:tcW w:w="2421" w:type="dxa"/>
          </w:tcPr>
          <w:p w:rsidR="00BF575F" w:rsidRDefault="00BF575F" w:rsidP="009045CA">
            <w:pPr>
              <w:pStyle w:val="Sarakstarindkopa"/>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Sasniegts</w:t>
            </w: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Sasniegts</w:t>
            </w:r>
          </w:p>
        </w:tc>
      </w:tr>
      <w:tr w:rsidR="00BF575F" w:rsidRPr="00A25CDC" w:rsidTr="009045CA">
        <w:tc>
          <w:tcPr>
            <w:tcW w:w="2263" w:type="dxa"/>
          </w:tcPr>
          <w:p w:rsidR="00BF575F" w:rsidRPr="0038141B" w:rsidRDefault="00BF575F" w:rsidP="009045CA">
            <w:pPr>
              <w:pStyle w:val="Sarakstarindkopa"/>
              <w:ind w:left="0"/>
              <w:rPr>
                <w:rFonts w:ascii="Times New Roman" w:hAnsi="Times New Roman" w:cs="Times New Roman"/>
                <w:color w:val="000000" w:themeColor="text1"/>
                <w:sz w:val="24"/>
                <w:szCs w:val="24"/>
              </w:rPr>
            </w:pPr>
            <w:r w:rsidRPr="0038141B">
              <w:rPr>
                <w:rFonts w:ascii="Times New Roman" w:hAnsi="Times New Roman" w:cs="Times New Roman"/>
                <w:color w:val="000000" w:themeColor="text1"/>
                <w:sz w:val="24"/>
                <w:szCs w:val="24"/>
                <w:lang w:val="lv-LV"/>
              </w:rPr>
              <w:t>Nr.2</w:t>
            </w:r>
          </w:p>
        </w:tc>
        <w:tc>
          <w:tcPr>
            <w:tcW w:w="3520" w:type="dxa"/>
          </w:tcPr>
          <w:p w:rsidR="00BF575F" w:rsidRPr="0038141B" w:rsidRDefault="00BF575F" w:rsidP="009045CA">
            <w:pPr>
              <w:rPr>
                <w:rFonts w:ascii="Times New Roman" w:hAnsi="Times New Roman" w:cs="Times New Roman"/>
                <w:color w:val="000000" w:themeColor="text1"/>
                <w:sz w:val="24"/>
                <w:szCs w:val="24"/>
                <w:u w:val="single"/>
                <w:lang w:val="lv-LV"/>
              </w:rPr>
            </w:pPr>
          </w:p>
        </w:tc>
        <w:tc>
          <w:tcPr>
            <w:tcW w:w="2421" w:type="dxa"/>
          </w:tcPr>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tc>
      </w:tr>
      <w:tr w:rsidR="00BF575F" w:rsidRPr="00A25CDC" w:rsidTr="009045CA">
        <w:tc>
          <w:tcPr>
            <w:tcW w:w="2263" w:type="dxa"/>
          </w:tcPr>
          <w:p w:rsidR="00BF575F" w:rsidRPr="0038141B" w:rsidRDefault="00BF575F" w:rsidP="009045CA">
            <w:pPr>
              <w:pStyle w:val="Sarakstarindkopa"/>
              <w:ind w:left="0"/>
              <w:rPr>
                <w:rFonts w:ascii="Times New Roman" w:hAnsi="Times New Roman" w:cs="Times New Roman"/>
                <w:color w:val="000000" w:themeColor="text1"/>
                <w:sz w:val="24"/>
                <w:szCs w:val="24"/>
                <w:lang w:val="lv-LV"/>
              </w:rPr>
            </w:pPr>
            <w:r w:rsidRPr="0038141B">
              <w:rPr>
                <w:rFonts w:ascii="Times New Roman" w:hAnsi="Times New Roman" w:cs="Times New Roman"/>
                <w:color w:val="000000" w:themeColor="text1"/>
                <w:sz w:val="24"/>
                <w:szCs w:val="24"/>
                <w:lang w:val="lv-LV"/>
              </w:rPr>
              <w:t>Uzsākt pārmaiņu procesa “Līderis manī” ieviešanu izglītības iestādē.</w:t>
            </w:r>
          </w:p>
        </w:tc>
        <w:tc>
          <w:tcPr>
            <w:tcW w:w="3520" w:type="dxa"/>
          </w:tcPr>
          <w:p w:rsidR="00BF575F" w:rsidRPr="0038141B" w:rsidRDefault="00BF575F" w:rsidP="009045CA">
            <w:pPr>
              <w:rPr>
                <w:rFonts w:ascii="Times New Roman" w:hAnsi="Times New Roman" w:cs="Times New Roman"/>
                <w:color w:val="000000" w:themeColor="text1"/>
                <w:sz w:val="24"/>
                <w:szCs w:val="24"/>
                <w:u w:val="single"/>
                <w:lang w:val="lv-LV"/>
              </w:rPr>
            </w:pPr>
            <w:r w:rsidRPr="0038141B">
              <w:rPr>
                <w:rFonts w:ascii="Times New Roman" w:hAnsi="Times New Roman" w:cs="Times New Roman"/>
                <w:color w:val="000000" w:themeColor="text1"/>
                <w:sz w:val="24"/>
                <w:szCs w:val="24"/>
                <w:u w:val="single"/>
                <w:lang w:val="lv-LV"/>
              </w:rPr>
              <w:t>a) kvalitatīvi</w:t>
            </w:r>
          </w:p>
          <w:p w:rsidR="00BF575F" w:rsidRPr="0038141B" w:rsidRDefault="00BF575F" w:rsidP="009045CA">
            <w:pPr>
              <w:rPr>
                <w:rFonts w:ascii="Times New Roman" w:hAnsi="Times New Roman" w:cs="Times New Roman"/>
                <w:color w:val="000000" w:themeColor="text1"/>
                <w:sz w:val="24"/>
                <w:szCs w:val="24"/>
                <w:lang w:val="lv-LV"/>
              </w:rPr>
            </w:pPr>
            <w:r w:rsidRPr="0038141B">
              <w:rPr>
                <w:rFonts w:ascii="Times New Roman" w:hAnsi="Times New Roman" w:cs="Times New Roman"/>
                <w:color w:val="000000" w:themeColor="text1"/>
                <w:sz w:val="24"/>
                <w:szCs w:val="24"/>
                <w:lang w:val="lv-LV"/>
              </w:rPr>
              <w:t>2.1. Iestādes kolektīvs iepazinis «Ļoti efektīvu cilvēku 7</w:t>
            </w:r>
          </w:p>
          <w:p w:rsidR="00BF575F" w:rsidRDefault="00BF575F" w:rsidP="009045CA">
            <w:pPr>
              <w:rPr>
                <w:rFonts w:ascii="Times New Roman" w:hAnsi="Times New Roman" w:cs="Times New Roman"/>
                <w:color w:val="000000" w:themeColor="text1"/>
                <w:sz w:val="24"/>
                <w:szCs w:val="24"/>
                <w:lang w:val="lv-LV"/>
              </w:rPr>
            </w:pPr>
            <w:r w:rsidRPr="0038141B">
              <w:rPr>
                <w:rFonts w:ascii="Times New Roman" w:hAnsi="Times New Roman" w:cs="Times New Roman"/>
                <w:color w:val="000000" w:themeColor="text1"/>
                <w:sz w:val="24"/>
                <w:szCs w:val="24"/>
                <w:lang w:val="lv-LV"/>
              </w:rPr>
              <w:t>paradumus»;</w:t>
            </w:r>
          </w:p>
          <w:p w:rsidR="00BF575F" w:rsidRDefault="00BF575F" w:rsidP="009045CA">
            <w:pPr>
              <w:rPr>
                <w:rFonts w:ascii="Times New Roman" w:hAnsi="Times New Roman" w:cs="Times New Roman"/>
                <w:color w:val="000000" w:themeColor="text1"/>
                <w:sz w:val="24"/>
                <w:szCs w:val="24"/>
                <w:lang w:val="lv-LV"/>
              </w:rPr>
            </w:pPr>
          </w:p>
          <w:p w:rsidR="00BF575F" w:rsidRDefault="00BF575F" w:rsidP="009045CA">
            <w:pPr>
              <w:rPr>
                <w:rFonts w:ascii="Times New Roman" w:hAnsi="Times New Roman" w:cs="Times New Roman"/>
                <w:color w:val="000000" w:themeColor="text1"/>
                <w:sz w:val="24"/>
                <w:szCs w:val="24"/>
                <w:lang w:val="lv-LV"/>
              </w:rPr>
            </w:pPr>
          </w:p>
          <w:p w:rsidR="00BF575F" w:rsidRDefault="00BF575F" w:rsidP="009045CA">
            <w:pPr>
              <w:rPr>
                <w:rFonts w:ascii="Times New Roman" w:hAnsi="Times New Roman" w:cs="Times New Roman"/>
                <w:color w:val="000000" w:themeColor="text1"/>
                <w:sz w:val="24"/>
                <w:szCs w:val="24"/>
                <w:lang w:val="lv-LV"/>
              </w:rPr>
            </w:pPr>
          </w:p>
          <w:p w:rsidR="00BF575F" w:rsidRDefault="00BF575F" w:rsidP="009045CA">
            <w:pPr>
              <w:rPr>
                <w:rFonts w:ascii="Times New Roman" w:hAnsi="Times New Roman" w:cs="Times New Roman"/>
                <w:color w:val="000000" w:themeColor="text1"/>
                <w:sz w:val="24"/>
                <w:szCs w:val="24"/>
                <w:lang w:val="lv-LV"/>
              </w:rPr>
            </w:pPr>
          </w:p>
          <w:p w:rsidR="00BF575F" w:rsidRPr="0038141B" w:rsidRDefault="00BF575F" w:rsidP="009045CA">
            <w:pPr>
              <w:rPr>
                <w:rFonts w:ascii="Times New Roman" w:hAnsi="Times New Roman" w:cs="Times New Roman"/>
                <w:color w:val="000000" w:themeColor="text1"/>
                <w:sz w:val="24"/>
                <w:szCs w:val="24"/>
                <w:lang w:val="lv-LV"/>
              </w:rPr>
            </w:pPr>
          </w:p>
          <w:p w:rsidR="00BF575F" w:rsidRPr="0038141B" w:rsidRDefault="00BF575F" w:rsidP="009045CA">
            <w:pPr>
              <w:rPr>
                <w:rFonts w:ascii="Times New Roman" w:hAnsi="Times New Roman" w:cs="Times New Roman"/>
                <w:color w:val="000000" w:themeColor="text1"/>
                <w:sz w:val="24"/>
                <w:szCs w:val="24"/>
                <w:lang w:val="lv-LV"/>
              </w:rPr>
            </w:pPr>
            <w:r w:rsidRPr="0038141B">
              <w:rPr>
                <w:rFonts w:ascii="Times New Roman" w:hAnsi="Times New Roman" w:cs="Times New Roman"/>
                <w:color w:val="000000" w:themeColor="text1"/>
                <w:sz w:val="24"/>
                <w:szCs w:val="24"/>
                <w:lang w:val="lv-LV"/>
              </w:rPr>
              <w:t xml:space="preserve">2.2. Iestāde izprot </w:t>
            </w:r>
            <w:proofErr w:type="spellStart"/>
            <w:r w:rsidRPr="0038141B">
              <w:rPr>
                <w:rFonts w:ascii="Times New Roman" w:hAnsi="Times New Roman" w:cs="Times New Roman"/>
                <w:color w:val="000000" w:themeColor="text1"/>
                <w:sz w:val="24"/>
                <w:szCs w:val="24"/>
                <w:lang w:val="lv-LV"/>
              </w:rPr>
              <w:t>LiM</w:t>
            </w:r>
            <w:proofErr w:type="spellEnd"/>
          </w:p>
          <w:p w:rsidR="00BF575F" w:rsidRDefault="00BF575F" w:rsidP="009045CA">
            <w:pPr>
              <w:pStyle w:val="Sarakstarindkopa"/>
              <w:ind w:left="0"/>
              <w:rPr>
                <w:rFonts w:ascii="Times New Roman" w:hAnsi="Times New Roman" w:cs="Times New Roman"/>
                <w:color w:val="000000" w:themeColor="text1"/>
                <w:sz w:val="24"/>
                <w:szCs w:val="24"/>
                <w:lang w:val="lv-LV"/>
              </w:rPr>
            </w:pPr>
            <w:r w:rsidRPr="0038141B">
              <w:rPr>
                <w:rFonts w:ascii="Times New Roman" w:hAnsi="Times New Roman" w:cs="Times New Roman"/>
                <w:color w:val="000000" w:themeColor="text1"/>
                <w:sz w:val="24"/>
                <w:szCs w:val="24"/>
                <w:lang w:val="lv-LV"/>
              </w:rPr>
              <w:t xml:space="preserve">darbības pamatus un veido </w:t>
            </w:r>
            <w:proofErr w:type="spellStart"/>
            <w:r w:rsidRPr="0038141B">
              <w:rPr>
                <w:rFonts w:ascii="Times New Roman" w:hAnsi="Times New Roman" w:cs="Times New Roman"/>
                <w:color w:val="000000" w:themeColor="text1"/>
                <w:sz w:val="24"/>
                <w:szCs w:val="24"/>
                <w:lang w:val="lv-LV"/>
              </w:rPr>
              <w:t>LiM</w:t>
            </w:r>
            <w:proofErr w:type="spellEnd"/>
            <w:r w:rsidRPr="0038141B">
              <w:rPr>
                <w:rFonts w:ascii="Times New Roman" w:hAnsi="Times New Roman" w:cs="Times New Roman"/>
                <w:color w:val="000000" w:themeColor="text1"/>
                <w:sz w:val="24"/>
                <w:szCs w:val="24"/>
                <w:lang w:val="lv-LV"/>
              </w:rPr>
              <w:t xml:space="preserve"> standartu savai izglītības iestādei.</w:t>
            </w:r>
          </w:p>
          <w:p w:rsidR="00BF575F" w:rsidRPr="0038141B" w:rsidRDefault="00BF575F" w:rsidP="009045CA">
            <w:pPr>
              <w:pStyle w:val="Sarakstarindkopa"/>
              <w:ind w:left="0"/>
              <w:rPr>
                <w:rFonts w:ascii="Times New Roman" w:hAnsi="Times New Roman" w:cs="Times New Roman"/>
                <w:color w:val="000000" w:themeColor="text1"/>
                <w:sz w:val="24"/>
                <w:szCs w:val="24"/>
                <w:lang w:val="lv-LV"/>
              </w:rPr>
            </w:pPr>
          </w:p>
        </w:tc>
        <w:tc>
          <w:tcPr>
            <w:tcW w:w="2421" w:type="dxa"/>
          </w:tcPr>
          <w:p w:rsidR="00BF575F" w:rsidRPr="00356CFA" w:rsidRDefault="00BF575F" w:rsidP="009045CA">
            <w:pPr>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Sasniegts (kolektīvs iepazīstināts ar «Ļoti efektīvu cilvēku 7</w:t>
            </w: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paradumiem», no kuriem pirmajos divos paradumos veikta padziļināta apmācība)</w:t>
            </w: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 xml:space="preserve">Daļēji sasniegts </w:t>
            </w:r>
          </w:p>
        </w:tc>
      </w:tr>
      <w:tr w:rsidR="00BF575F" w:rsidRPr="00A25CDC" w:rsidTr="009045CA">
        <w:tc>
          <w:tcPr>
            <w:tcW w:w="2263" w:type="dxa"/>
          </w:tcPr>
          <w:p w:rsidR="00BF575F" w:rsidRPr="0038141B" w:rsidRDefault="00BF575F" w:rsidP="009045CA">
            <w:pPr>
              <w:pStyle w:val="Sarakstarindkopa"/>
              <w:ind w:left="0"/>
              <w:rPr>
                <w:rFonts w:ascii="Times New Roman" w:hAnsi="Times New Roman" w:cs="Times New Roman"/>
                <w:color w:val="000000" w:themeColor="text1"/>
                <w:sz w:val="24"/>
                <w:szCs w:val="24"/>
                <w:lang w:val="lv-LV"/>
              </w:rPr>
            </w:pPr>
          </w:p>
        </w:tc>
        <w:tc>
          <w:tcPr>
            <w:tcW w:w="3520" w:type="dxa"/>
          </w:tcPr>
          <w:p w:rsidR="00BF575F" w:rsidRPr="0038141B" w:rsidRDefault="00BF575F" w:rsidP="009045CA">
            <w:pPr>
              <w:pStyle w:val="Sarakstarindkopa"/>
              <w:ind w:left="0"/>
              <w:rPr>
                <w:rFonts w:ascii="Times New Roman" w:hAnsi="Times New Roman" w:cs="Times New Roman"/>
                <w:color w:val="000000" w:themeColor="text1"/>
                <w:sz w:val="24"/>
                <w:szCs w:val="24"/>
                <w:u w:val="single"/>
                <w:lang w:val="lv-LV"/>
              </w:rPr>
            </w:pPr>
            <w:r w:rsidRPr="0038141B">
              <w:rPr>
                <w:rFonts w:ascii="Times New Roman" w:hAnsi="Times New Roman" w:cs="Times New Roman"/>
                <w:color w:val="000000" w:themeColor="text1"/>
                <w:sz w:val="24"/>
                <w:szCs w:val="24"/>
                <w:u w:val="single"/>
                <w:lang w:val="lv-LV"/>
              </w:rPr>
              <w:t>b) kvalitatīvi</w:t>
            </w:r>
          </w:p>
          <w:p w:rsidR="00BF575F" w:rsidRDefault="00BF575F" w:rsidP="009045CA">
            <w:pPr>
              <w:pStyle w:val="Sarakstarindkopa"/>
              <w:ind w:left="0"/>
              <w:rPr>
                <w:rFonts w:ascii="Times New Roman" w:hAnsi="Times New Roman" w:cs="Times New Roman"/>
                <w:color w:val="000000" w:themeColor="text1"/>
                <w:sz w:val="24"/>
                <w:szCs w:val="24"/>
                <w:lang w:val="lv-LV"/>
              </w:rPr>
            </w:pPr>
            <w:r w:rsidRPr="0038141B">
              <w:rPr>
                <w:rFonts w:ascii="Times New Roman" w:hAnsi="Times New Roman" w:cs="Times New Roman"/>
                <w:color w:val="000000" w:themeColor="text1"/>
                <w:sz w:val="24"/>
                <w:szCs w:val="24"/>
                <w:lang w:val="lv-LV"/>
              </w:rPr>
              <w:t>2.3. 90% darbinieki ir piedalījušies pārmaiņu procesa kopējās sadarbības tīkla aktivitātēs un rīkotajos pasākumos.</w:t>
            </w:r>
          </w:p>
          <w:p w:rsidR="00BF575F" w:rsidRPr="0038141B" w:rsidRDefault="00BF575F" w:rsidP="009045CA">
            <w:pPr>
              <w:pStyle w:val="Sarakstarindkopa"/>
              <w:ind w:left="0"/>
              <w:rPr>
                <w:rFonts w:ascii="Times New Roman" w:hAnsi="Times New Roman" w:cs="Times New Roman"/>
                <w:color w:val="000000" w:themeColor="text1"/>
                <w:sz w:val="24"/>
                <w:szCs w:val="24"/>
                <w:lang w:val="lv-LV"/>
              </w:rPr>
            </w:pPr>
          </w:p>
        </w:tc>
        <w:tc>
          <w:tcPr>
            <w:tcW w:w="2421" w:type="dxa"/>
          </w:tcPr>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 xml:space="preserve">Daļēji sasniegts </w:t>
            </w:r>
          </w:p>
          <w:p w:rsidR="00BF575F" w:rsidRPr="00356CFA" w:rsidRDefault="00BF575F" w:rsidP="009045CA">
            <w:pPr>
              <w:pStyle w:val="Sarakstarindkopa"/>
              <w:ind w:left="0"/>
              <w:rPr>
                <w:rFonts w:ascii="Times New Roman" w:hAnsi="Times New Roman" w:cs="Times New Roman"/>
                <w:color w:val="000000" w:themeColor="text1"/>
                <w:sz w:val="24"/>
                <w:szCs w:val="24"/>
                <w:lang w:val="lv-LV"/>
              </w:rPr>
            </w:pPr>
          </w:p>
        </w:tc>
      </w:tr>
    </w:tbl>
    <w:p w:rsidR="00BF575F" w:rsidRPr="00A25CDC" w:rsidRDefault="00BF575F" w:rsidP="00BF575F">
      <w:pPr>
        <w:pStyle w:val="Sarakstarindkopa"/>
        <w:spacing w:after="0" w:line="240" w:lineRule="auto"/>
        <w:ind w:left="426"/>
        <w:rPr>
          <w:rFonts w:ascii="Times New Roman" w:hAnsi="Times New Roman" w:cs="Times New Roman"/>
          <w:color w:val="FF0000"/>
          <w:sz w:val="24"/>
          <w:szCs w:val="24"/>
          <w:lang w:val="lv-LV"/>
        </w:rPr>
      </w:pPr>
    </w:p>
    <w:p w:rsidR="00BF575F" w:rsidRPr="005D091B" w:rsidRDefault="00BF575F" w:rsidP="00BF575F">
      <w:pPr>
        <w:spacing w:after="0" w:line="240" w:lineRule="auto"/>
        <w:ind w:left="720"/>
        <w:rPr>
          <w:rFonts w:ascii="Times New Roman" w:hAnsi="Times New Roman" w:cs="Times New Roman"/>
          <w:b/>
          <w:color w:val="000000" w:themeColor="text1"/>
          <w:sz w:val="24"/>
          <w:szCs w:val="24"/>
          <w:lang w:val="lv-LV"/>
        </w:rPr>
      </w:pPr>
      <w:r w:rsidRPr="005D091B">
        <w:rPr>
          <w:rFonts w:ascii="Times New Roman" w:hAnsi="Times New Roman" w:cs="Times New Roman"/>
          <w:b/>
          <w:color w:val="000000" w:themeColor="text1"/>
          <w:sz w:val="24"/>
          <w:szCs w:val="24"/>
          <w:lang w:val="lv-LV"/>
        </w:rPr>
        <w:t>2.5.Informācija, kura atklāj izglītības iestādes darba prioritātes un plānotos sasniedzamos rezultātus 2023./2024. mācību gadā (kvalitatīvi un kvantitatīvi)</w:t>
      </w:r>
    </w:p>
    <w:p w:rsidR="00BF575F" w:rsidRPr="00E059EF" w:rsidRDefault="00BF575F" w:rsidP="00BF575F">
      <w:pPr>
        <w:pStyle w:val="Sarakstarindkopa"/>
        <w:spacing w:after="0" w:line="240" w:lineRule="auto"/>
        <w:ind w:left="426"/>
        <w:rPr>
          <w:rFonts w:ascii="Times New Roman" w:hAnsi="Times New Roman" w:cs="Times New Roman"/>
          <w:color w:val="000000" w:themeColor="text1"/>
          <w:sz w:val="24"/>
          <w:szCs w:val="24"/>
          <w:lang w:val="lv-LV"/>
        </w:rPr>
      </w:pPr>
    </w:p>
    <w:tbl>
      <w:tblPr>
        <w:tblStyle w:val="Reatabula"/>
        <w:tblW w:w="0" w:type="auto"/>
        <w:tblInd w:w="426" w:type="dxa"/>
        <w:tblLook w:val="04A0" w:firstRow="1" w:lastRow="0" w:firstColumn="1" w:lastColumn="0" w:noHBand="0" w:noVBand="1"/>
      </w:tblPr>
      <w:tblGrid>
        <w:gridCol w:w="2249"/>
        <w:gridCol w:w="3297"/>
        <w:gridCol w:w="2324"/>
      </w:tblGrid>
      <w:tr w:rsidR="00BF575F" w:rsidRPr="00E059EF" w:rsidTr="009045CA">
        <w:tc>
          <w:tcPr>
            <w:tcW w:w="2263" w:type="dxa"/>
          </w:tcPr>
          <w:p w:rsidR="00BF575F" w:rsidRPr="00E059EF" w:rsidRDefault="00BF575F" w:rsidP="009045CA">
            <w:pPr>
              <w:pStyle w:val="Sarakstarindkopa"/>
              <w:ind w:left="0"/>
              <w:jc w:val="center"/>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Prioritāte</w:t>
            </w:r>
          </w:p>
        </w:tc>
        <w:tc>
          <w:tcPr>
            <w:tcW w:w="3520" w:type="dxa"/>
          </w:tcPr>
          <w:p w:rsidR="00BF575F" w:rsidRPr="00E059EF" w:rsidRDefault="00BF575F" w:rsidP="009045CA">
            <w:pPr>
              <w:pStyle w:val="Sarakstarindkopa"/>
              <w:ind w:left="0"/>
              <w:jc w:val="center"/>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Sasniedzamie rezultāti kvantitatīvi un kvalitatīvi</w:t>
            </w:r>
          </w:p>
        </w:tc>
        <w:tc>
          <w:tcPr>
            <w:tcW w:w="2421" w:type="dxa"/>
          </w:tcPr>
          <w:p w:rsidR="00BF575F" w:rsidRPr="00E059EF" w:rsidRDefault="00BF575F" w:rsidP="009045CA">
            <w:pPr>
              <w:pStyle w:val="Sarakstarindkopa"/>
              <w:ind w:left="0"/>
              <w:jc w:val="center"/>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Norāde par uzdevumu izpildi (Sasniegts/daļēji sasniegts/ Nav sasniegts) un komentārs</w:t>
            </w:r>
          </w:p>
        </w:tc>
      </w:tr>
      <w:tr w:rsidR="00BF575F" w:rsidRPr="00E059EF" w:rsidTr="009045CA">
        <w:tc>
          <w:tcPr>
            <w:tcW w:w="2263"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Nr.1</w:t>
            </w:r>
          </w:p>
        </w:tc>
        <w:tc>
          <w:tcPr>
            <w:tcW w:w="3520"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p>
        </w:tc>
        <w:tc>
          <w:tcPr>
            <w:tcW w:w="2421"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p>
        </w:tc>
      </w:tr>
      <w:tr w:rsidR="00BF575F" w:rsidRPr="00E059EF" w:rsidTr="009045CA">
        <w:tc>
          <w:tcPr>
            <w:tcW w:w="2263"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r w:rsidRPr="00E059EF">
              <w:rPr>
                <w:rFonts w:ascii="Times New Roman" w:hAnsi="Times New Roman" w:cs="Times New Roman"/>
                <w:b/>
                <w:color w:val="000000" w:themeColor="text1"/>
                <w:sz w:val="24"/>
                <w:szCs w:val="24"/>
                <w:lang w:val="lv-LV"/>
              </w:rPr>
              <w:t xml:space="preserve">Nodrošināts sistemātisks izglītošanās process, kas veicina izglītojamo </w:t>
            </w:r>
            <w:proofErr w:type="spellStart"/>
            <w:r w:rsidRPr="00E059EF">
              <w:rPr>
                <w:rFonts w:ascii="Times New Roman" w:hAnsi="Times New Roman" w:cs="Times New Roman"/>
                <w:b/>
                <w:color w:val="000000" w:themeColor="text1"/>
                <w:sz w:val="24"/>
                <w:szCs w:val="24"/>
                <w:lang w:val="lv-LV"/>
              </w:rPr>
              <w:t>pašvadītas</w:t>
            </w:r>
            <w:proofErr w:type="spellEnd"/>
            <w:r w:rsidRPr="00E059EF">
              <w:rPr>
                <w:rFonts w:ascii="Times New Roman" w:hAnsi="Times New Roman" w:cs="Times New Roman"/>
                <w:b/>
                <w:color w:val="000000" w:themeColor="text1"/>
                <w:sz w:val="24"/>
                <w:szCs w:val="24"/>
                <w:lang w:val="lv-LV"/>
              </w:rPr>
              <w:t xml:space="preserve"> mācīšanās prasmes, dodot iespēju uzlabot individuālo sniegumu.</w:t>
            </w:r>
          </w:p>
        </w:tc>
        <w:tc>
          <w:tcPr>
            <w:tcW w:w="3520" w:type="dxa"/>
          </w:tcPr>
          <w:p w:rsidR="00BF575F" w:rsidRPr="00E059EF" w:rsidRDefault="00BF575F" w:rsidP="009045CA">
            <w:pPr>
              <w:rPr>
                <w:rFonts w:ascii="Times New Roman" w:hAnsi="Times New Roman" w:cs="Times New Roman"/>
                <w:color w:val="000000" w:themeColor="text1"/>
                <w:sz w:val="24"/>
                <w:szCs w:val="24"/>
                <w:u w:val="single"/>
                <w:lang w:val="lv-LV"/>
              </w:rPr>
            </w:pPr>
            <w:r w:rsidRPr="00E059EF">
              <w:rPr>
                <w:rFonts w:ascii="Times New Roman" w:hAnsi="Times New Roman" w:cs="Times New Roman"/>
                <w:color w:val="000000" w:themeColor="text1"/>
                <w:sz w:val="24"/>
                <w:szCs w:val="24"/>
                <w:u w:val="single"/>
                <w:lang w:val="lv-LV"/>
              </w:rPr>
              <w:t>a) kvalitatīvi</w:t>
            </w:r>
          </w:p>
          <w:p w:rsidR="00BF575F" w:rsidRPr="00E059EF" w:rsidRDefault="00BF575F" w:rsidP="009045CA">
            <w:pPr>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1.1. Pedagogi diagnosticē un pielāgo mācību procesu katra izglītojamā individuālajām vajadzībām;</w:t>
            </w:r>
          </w:p>
          <w:p w:rsidR="00BF575F" w:rsidRPr="00E059EF" w:rsidRDefault="00BF575F" w:rsidP="009045CA">
            <w:pPr>
              <w:rPr>
                <w:rFonts w:ascii="Times New Roman" w:hAnsi="Times New Roman" w:cs="Times New Roman"/>
                <w:color w:val="000000" w:themeColor="text1"/>
                <w:sz w:val="24"/>
                <w:szCs w:val="24"/>
                <w:lang w:val="lv-LV"/>
              </w:rPr>
            </w:pPr>
          </w:p>
          <w:p w:rsidR="00BF575F" w:rsidRPr="00E059EF" w:rsidRDefault="00BF575F" w:rsidP="009045CA">
            <w:pPr>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1.2.Iestrādāti vērtēšanas kārtībā mācību satura rādītāji katra posma noslēgumā;</w:t>
            </w:r>
          </w:p>
          <w:p w:rsidR="00BF575F" w:rsidRPr="00E059EF" w:rsidRDefault="00BF575F" w:rsidP="009045CA">
            <w:pPr>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 xml:space="preserve">1.3.Izglītojamajiem ir pieaudzis </w:t>
            </w:r>
            <w:proofErr w:type="spellStart"/>
            <w:r w:rsidRPr="00E059EF">
              <w:rPr>
                <w:rFonts w:ascii="Times New Roman" w:hAnsi="Times New Roman" w:cs="Times New Roman"/>
                <w:color w:val="000000" w:themeColor="text1"/>
                <w:sz w:val="24"/>
                <w:szCs w:val="24"/>
                <w:lang w:val="lv-LV"/>
              </w:rPr>
              <w:t>pašvadītas</w:t>
            </w:r>
            <w:proofErr w:type="spellEnd"/>
            <w:r w:rsidRPr="00E059EF">
              <w:rPr>
                <w:rFonts w:ascii="Times New Roman" w:hAnsi="Times New Roman" w:cs="Times New Roman"/>
                <w:color w:val="000000" w:themeColor="text1"/>
                <w:sz w:val="24"/>
                <w:szCs w:val="24"/>
                <w:lang w:val="lv-LV"/>
              </w:rPr>
              <w:t xml:space="preserve"> mācīšanās prasmju praktisks pielietojums ikdienā.</w:t>
            </w:r>
          </w:p>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p>
        </w:tc>
        <w:tc>
          <w:tcPr>
            <w:tcW w:w="2421"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p>
        </w:tc>
      </w:tr>
      <w:tr w:rsidR="00BF575F" w:rsidRPr="00E059EF" w:rsidTr="009045CA">
        <w:tc>
          <w:tcPr>
            <w:tcW w:w="2263" w:type="dxa"/>
          </w:tcPr>
          <w:p w:rsidR="00BF575F" w:rsidRPr="00E059EF" w:rsidRDefault="00BF575F" w:rsidP="009045CA">
            <w:pPr>
              <w:pStyle w:val="Sarakstarindkopa"/>
              <w:ind w:left="0"/>
              <w:rPr>
                <w:rFonts w:ascii="Times New Roman" w:hAnsi="Times New Roman" w:cs="Times New Roman"/>
                <w:b/>
                <w:color w:val="000000" w:themeColor="text1"/>
                <w:sz w:val="24"/>
                <w:szCs w:val="24"/>
                <w:lang w:val="lv-LV"/>
              </w:rPr>
            </w:pPr>
          </w:p>
        </w:tc>
        <w:tc>
          <w:tcPr>
            <w:tcW w:w="3520" w:type="dxa"/>
          </w:tcPr>
          <w:p w:rsidR="00BF575F" w:rsidRPr="00E059EF" w:rsidRDefault="00BF575F" w:rsidP="009045CA">
            <w:pPr>
              <w:rPr>
                <w:rFonts w:ascii="Times New Roman" w:hAnsi="Times New Roman" w:cs="Times New Roman"/>
                <w:color w:val="000000" w:themeColor="text1"/>
                <w:sz w:val="24"/>
                <w:szCs w:val="24"/>
                <w:u w:val="single"/>
                <w:lang w:val="lv-LV"/>
              </w:rPr>
            </w:pPr>
            <w:r w:rsidRPr="00E059EF">
              <w:rPr>
                <w:rFonts w:ascii="Times New Roman" w:hAnsi="Times New Roman" w:cs="Times New Roman"/>
                <w:color w:val="000000" w:themeColor="text1"/>
                <w:sz w:val="24"/>
                <w:szCs w:val="24"/>
                <w:u w:val="single"/>
                <w:lang w:val="lv-LV"/>
              </w:rPr>
              <w:t>b) kvantitatīvi</w:t>
            </w:r>
          </w:p>
          <w:p w:rsidR="00BF575F" w:rsidRDefault="00BF575F" w:rsidP="009045CA">
            <w:pPr>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1.4.</w:t>
            </w:r>
            <w:r w:rsidRPr="00E059EF">
              <w:rPr>
                <w:color w:val="000000" w:themeColor="text1"/>
              </w:rPr>
              <w:t xml:space="preserve"> </w:t>
            </w:r>
            <w:r w:rsidRPr="00E059EF">
              <w:rPr>
                <w:rFonts w:ascii="Times New Roman" w:hAnsi="Times New Roman" w:cs="Times New Roman"/>
                <w:color w:val="000000" w:themeColor="text1"/>
                <w:sz w:val="24"/>
                <w:szCs w:val="24"/>
                <w:lang w:val="lv-LV"/>
              </w:rPr>
              <w:t>60% izglītojamie aktīvi iesaistās mācību procesā plānojot, uzraugo</w:t>
            </w:r>
            <w:r>
              <w:rPr>
                <w:rFonts w:ascii="Times New Roman" w:hAnsi="Times New Roman" w:cs="Times New Roman"/>
                <w:color w:val="000000" w:themeColor="text1"/>
                <w:sz w:val="24"/>
                <w:szCs w:val="24"/>
                <w:lang w:val="lv-LV"/>
              </w:rPr>
              <w:t>t un novērtējot to (refleksija);</w:t>
            </w:r>
          </w:p>
          <w:p w:rsidR="00BF575F" w:rsidRDefault="00BF575F" w:rsidP="009045CA">
            <w:pPr>
              <w:rPr>
                <w:rFonts w:ascii="Times New Roman" w:hAnsi="Times New Roman" w:cs="Times New Roman"/>
                <w:color w:val="000000" w:themeColor="text1"/>
                <w:sz w:val="24"/>
                <w:szCs w:val="24"/>
                <w:lang w:val="lv-LV"/>
              </w:rPr>
            </w:pPr>
          </w:p>
          <w:p w:rsidR="00BF575F" w:rsidRDefault="00BF575F" w:rsidP="009045CA">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1.5. pieaudzis 5-6 gadīgo izglītojamo īpatsvars, kam mācību jomās ir vērtējums “apguvis padziļināti”.</w:t>
            </w:r>
          </w:p>
          <w:p w:rsidR="00BF575F" w:rsidRPr="00E059EF" w:rsidRDefault="00BF575F" w:rsidP="009045CA">
            <w:pPr>
              <w:rPr>
                <w:rFonts w:ascii="Times New Roman" w:hAnsi="Times New Roman" w:cs="Times New Roman"/>
                <w:color w:val="000000" w:themeColor="text1"/>
                <w:sz w:val="24"/>
                <w:szCs w:val="24"/>
                <w:lang w:val="lv-LV"/>
              </w:rPr>
            </w:pPr>
          </w:p>
        </w:tc>
        <w:tc>
          <w:tcPr>
            <w:tcW w:w="2421"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p>
        </w:tc>
      </w:tr>
      <w:tr w:rsidR="00BF575F" w:rsidRPr="00E059EF" w:rsidTr="009045CA">
        <w:tc>
          <w:tcPr>
            <w:tcW w:w="2263"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Nr.2</w:t>
            </w:r>
          </w:p>
        </w:tc>
        <w:tc>
          <w:tcPr>
            <w:tcW w:w="3520"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p>
        </w:tc>
        <w:tc>
          <w:tcPr>
            <w:tcW w:w="2421"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p>
        </w:tc>
      </w:tr>
      <w:tr w:rsidR="00BF575F" w:rsidRPr="00E059EF" w:rsidTr="009045CA">
        <w:tc>
          <w:tcPr>
            <w:tcW w:w="2263" w:type="dxa"/>
          </w:tcPr>
          <w:p w:rsidR="00BF575F" w:rsidRPr="00E059EF" w:rsidRDefault="00BF575F" w:rsidP="009045CA">
            <w:pPr>
              <w:pStyle w:val="Sarakstarindkopa"/>
              <w:ind w:left="0"/>
              <w:rPr>
                <w:rFonts w:ascii="Times New Roman" w:hAnsi="Times New Roman" w:cs="Times New Roman"/>
                <w:b/>
                <w:color w:val="000000" w:themeColor="text1"/>
                <w:sz w:val="24"/>
                <w:szCs w:val="24"/>
                <w:lang w:val="lv-LV"/>
              </w:rPr>
            </w:pPr>
            <w:r w:rsidRPr="00E059EF">
              <w:rPr>
                <w:rFonts w:ascii="Times New Roman" w:hAnsi="Times New Roman" w:cs="Times New Roman"/>
                <w:b/>
                <w:color w:val="000000" w:themeColor="text1"/>
                <w:sz w:val="24"/>
                <w:szCs w:val="24"/>
                <w:lang w:val="lv-LV"/>
              </w:rPr>
              <w:t xml:space="preserve">Iestādē notiek sadarbība starp visām </w:t>
            </w:r>
            <w:proofErr w:type="spellStart"/>
            <w:r w:rsidRPr="00E059EF">
              <w:rPr>
                <w:rFonts w:ascii="Times New Roman" w:hAnsi="Times New Roman" w:cs="Times New Roman"/>
                <w:b/>
                <w:color w:val="000000" w:themeColor="text1"/>
                <w:sz w:val="24"/>
                <w:szCs w:val="24"/>
                <w:lang w:val="lv-LV"/>
              </w:rPr>
              <w:t>mērķgrupām</w:t>
            </w:r>
            <w:proofErr w:type="spellEnd"/>
            <w:r w:rsidRPr="00E059EF">
              <w:rPr>
                <w:rFonts w:ascii="Times New Roman" w:hAnsi="Times New Roman" w:cs="Times New Roman"/>
                <w:b/>
                <w:color w:val="000000" w:themeColor="text1"/>
                <w:sz w:val="24"/>
                <w:szCs w:val="24"/>
                <w:lang w:val="lv-LV"/>
              </w:rPr>
              <w:t xml:space="preserve"> un </w:t>
            </w:r>
            <w:proofErr w:type="spellStart"/>
            <w:r w:rsidRPr="00E059EF">
              <w:rPr>
                <w:rFonts w:ascii="Times New Roman" w:hAnsi="Times New Roman" w:cs="Times New Roman"/>
                <w:b/>
                <w:color w:val="000000" w:themeColor="text1"/>
                <w:sz w:val="24"/>
                <w:szCs w:val="24"/>
                <w:lang w:val="lv-LV"/>
              </w:rPr>
              <w:t>komandmācīšanās</w:t>
            </w:r>
            <w:proofErr w:type="spellEnd"/>
            <w:r w:rsidRPr="00E059EF">
              <w:rPr>
                <w:rFonts w:ascii="Times New Roman" w:hAnsi="Times New Roman" w:cs="Times New Roman"/>
                <w:b/>
                <w:color w:val="000000" w:themeColor="text1"/>
                <w:sz w:val="24"/>
                <w:szCs w:val="24"/>
                <w:lang w:val="lv-LV"/>
              </w:rPr>
              <w:t xml:space="preserve">, kuras rezultātā notiek pārmaiņu procesa ieviešana </w:t>
            </w:r>
            <w:r>
              <w:rPr>
                <w:rFonts w:ascii="Times New Roman" w:hAnsi="Times New Roman" w:cs="Times New Roman"/>
                <w:b/>
                <w:color w:val="000000" w:themeColor="text1"/>
                <w:sz w:val="24"/>
                <w:szCs w:val="24"/>
                <w:lang w:val="lv-LV"/>
              </w:rPr>
              <w:t>un sociāli emocionālās mācīšanās kompetences veidošana.</w:t>
            </w:r>
          </w:p>
        </w:tc>
        <w:tc>
          <w:tcPr>
            <w:tcW w:w="3520" w:type="dxa"/>
          </w:tcPr>
          <w:p w:rsidR="00BF575F" w:rsidRPr="00E059EF" w:rsidRDefault="00BF575F" w:rsidP="009045CA">
            <w:pPr>
              <w:rPr>
                <w:rFonts w:ascii="Times New Roman" w:hAnsi="Times New Roman" w:cs="Times New Roman"/>
                <w:color w:val="000000" w:themeColor="text1"/>
                <w:sz w:val="24"/>
                <w:szCs w:val="24"/>
                <w:u w:val="single"/>
                <w:lang w:val="lv-LV"/>
              </w:rPr>
            </w:pPr>
            <w:r w:rsidRPr="00E059EF">
              <w:rPr>
                <w:rFonts w:ascii="Times New Roman" w:hAnsi="Times New Roman" w:cs="Times New Roman"/>
                <w:color w:val="000000" w:themeColor="text1"/>
                <w:sz w:val="24"/>
                <w:szCs w:val="24"/>
                <w:u w:val="single"/>
                <w:lang w:val="lv-LV"/>
              </w:rPr>
              <w:t>a)kvalitatīvi</w:t>
            </w:r>
          </w:p>
          <w:p w:rsidR="00BF575F" w:rsidRDefault="00BF575F" w:rsidP="009045CA">
            <w:pPr>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2.1.</w:t>
            </w:r>
            <w:r w:rsidRPr="00E059EF">
              <w:rPr>
                <w:color w:val="000000" w:themeColor="text1"/>
              </w:rPr>
              <w:t xml:space="preserve"> </w:t>
            </w:r>
            <w:r w:rsidRPr="00E059EF">
              <w:rPr>
                <w:rFonts w:ascii="Times New Roman" w:hAnsi="Times New Roman" w:cs="Times New Roman"/>
                <w:color w:val="000000" w:themeColor="text1"/>
                <w:sz w:val="24"/>
                <w:szCs w:val="24"/>
                <w:lang w:val="lv-LV"/>
              </w:rPr>
              <w:t>No</w:t>
            </w:r>
            <w:r>
              <w:rPr>
                <w:rFonts w:ascii="Times New Roman" w:hAnsi="Times New Roman" w:cs="Times New Roman"/>
                <w:color w:val="000000" w:themeColor="text1"/>
                <w:sz w:val="24"/>
                <w:szCs w:val="24"/>
                <w:lang w:val="lv-LV"/>
              </w:rPr>
              <w:t xml:space="preserve">organizēta </w:t>
            </w:r>
            <w:proofErr w:type="spellStart"/>
            <w:r>
              <w:rPr>
                <w:rFonts w:ascii="Times New Roman" w:hAnsi="Times New Roman" w:cs="Times New Roman"/>
                <w:color w:val="000000" w:themeColor="text1"/>
                <w:sz w:val="24"/>
                <w:szCs w:val="24"/>
                <w:lang w:val="lv-LV"/>
              </w:rPr>
              <w:t>supervīzija</w:t>
            </w:r>
            <w:proofErr w:type="spellEnd"/>
            <w:r>
              <w:rPr>
                <w:rFonts w:ascii="Times New Roman" w:hAnsi="Times New Roman" w:cs="Times New Roman"/>
                <w:color w:val="000000" w:themeColor="text1"/>
                <w:sz w:val="24"/>
                <w:szCs w:val="24"/>
                <w:lang w:val="lv-LV"/>
              </w:rPr>
              <w:t xml:space="preserve"> vecākiem;</w:t>
            </w:r>
          </w:p>
          <w:p w:rsidR="00BF575F" w:rsidRDefault="00BF575F" w:rsidP="009045CA">
            <w:pPr>
              <w:rPr>
                <w:rFonts w:ascii="Times New Roman" w:hAnsi="Times New Roman" w:cs="Times New Roman"/>
                <w:color w:val="000000" w:themeColor="text1"/>
                <w:sz w:val="24"/>
                <w:szCs w:val="24"/>
                <w:lang w:val="lv-LV"/>
              </w:rPr>
            </w:pPr>
          </w:p>
          <w:p w:rsidR="00BF575F" w:rsidRDefault="00BF575F" w:rsidP="009045CA">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2.2. Visas </w:t>
            </w:r>
            <w:proofErr w:type="spellStart"/>
            <w:r>
              <w:rPr>
                <w:rFonts w:ascii="Times New Roman" w:hAnsi="Times New Roman" w:cs="Times New Roman"/>
                <w:color w:val="000000" w:themeColor="text1"/>
                <w:sz w:val="24"/>
                <w:szCs w:val="24"/>
                <w:lang w:val="lv-LV"/>
              </w:rPr>
              <w:t>mērķgrupas</w:t>
            </w:r>
            <w:proofErr w:type="spellEnd"/>
            <w:r>
              <w:rPr>
                <w:rFonts w:ascii="Times New Roman" w:hAnsi="Times New Roman" w:cs="Times New Roman"/>
                <w:color w:val="000000" w:themeColor="text1"/>
                <w:sz w:val="24"/>
                <w:szCs w:val="24"/>
                <w:lang w:val="lv-LV"/>
              </w:rPr>
              <w:t xml:space="preserve"> strādā uz vienotu pieeju audzināšanas jautājumos darbojoties mācīšanās grupā</w:t>
            </w:r>
            <w:r w:rsidRPr="00E059EF">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 xml:space="preserve"> “Līderis manī” </w:t>
            </w:r>
            <w:proofErr w:type="spellStart"/>
            <w:r>
              <w:rPr>
                <w:rFonts w:ascii="Times New Roman" w:hAnsi="Times New Roman" w:cs="Times New Roman"/>
                <w:color w:val="000000" w:themeColor="text1"/>
                <w:sz w:val="24"/>
                <w:szCs w:val="24"/>
                <w:lang w:val="lv-LV"/>
              </w:rPr>
              <w:t>mentoru</w:t>
            </w:r>
            <w:proofErr w:type="spellEnd"/>
            <w:r>
              <w:rPr>
                <w:rFonts w:ascii="Times New Roman" w:hAnsi="Times New Roman" w:cs="Times New Roman"/>
                <w:color w:val="000000" w:themeColor="text1"/>
                <w:sz w:val="24"/>
                <w:szCs w:val="24"/>
                <w:lang w:val="lv-LV"/>
              </w:rPr>
              <w:t xml:space="preserve"> vadībā, lai attīstītu izglītojamo personību;</w:t>
            </w:r>
          </w:p>
          <w:p w:rsidR="00BF575F" w:rsidRDefault="00BF575F" w:rsidP="009045CA">
            <w:pPr>
              <w:rPr>
                <w:rFonts w:ascii="Times New Roman" w:hAnsi="Times New Roman" w:cs="Times New Roman"/>
                <w:color w:val="000000" w:themeColor="text1"/>
                <w:sz w:val="24"/>
                <w:szCs w:val="24"/>
                <w:lang w:val="lv-LV"/>
              </w:rPr>
            </w:pPr>
          </w:p>
          <w:p w:rsidR="00BF575F" w:rsidRDefault="00BF575F" w:rsidP="009045CA">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2.3.</w:t>
            </w:r>
            <w:r w:rsidRPr="00F815D6">
              <w:rPr>
                <w:rFonts w:ascii="Times New Roman" w:eastAsia="Times New Roman" w:hAnsi="Times New Roman" w:cs="Times New Roman"/>
                <w:color w:val="000000" w:themeColor="text1"/>
                <w:lang w:val="lv-LV"/>
              </w:rPr>
              <w:t xml:space="preserve"> </w:t>
            </w:r>
            <w:r>
              <w:rPr>
                <w:rFonts w:ascii="Times New Roman" w:eastAsia="Times New Roman" w:hAnsi="Times New Roman" w:cs="Times New Roman"/>
                <w:color w:val="000000" w:themeColor="text1"/>
                <w:lang w:val="lv-LV"/>
              </w:rPr>
              <w:t>B</w:t>
            </w:r>
            <w:r w:rsidRPr="00F815D6">
              <w:rPr>
                <w:rFonts w:ascii="Times New Roman" w:eastAsia="Times New Roman" w:hAnsi="Times New Roman" w:cs="Times New Roman"/>
                <w:color w:val="000000" w:themeColor="text1"/>
                <w:lang w:val="lv-LV"/>
              </w:rPr>
              <w:t>rīvdabas pedago</w:t>
            </w:r>
            <w:r>
              <w:rPr>
                <w:rFonts w:ascii="Times New Roman" w:eastAsia="Times New Roman" w:hAnsi="Times New Roman" w:cs="Times New Roman"/>
                <w:color w:val="000000" w:themeColor="text1"/>
                <w:lang w:val="lv-LV"/>
              </w:rPr>
              <w:t>ģijas metodes kā vienotas</w:t>
            </w:r>
            <w:r w:rsidRPr="00F815D6">
              <w:rPr>
                <w:rFonts w:ascii="Times New Roman" w:eastAsia="Times New Roman" w:hAnsi="Times New Roman" w:cs="Times New Roman"/>
                <w:color w:val="000000" w:themeColor="text1"/>
                <w:lang w:val="lv-LV"/>
              </w:rPr>
              <w:t xml:space="preserve"> pedagoģisk</w:t>
            </w:r>
            <w:r>
              <w:rPr>
                <w:rFonts w:ascii="Times New Roman" w:eastAsia="Times New Roman" w:hAnsi="Times New Roman" w:cs="Times New Roman"/>
                <w:color w:val="000000" w:themeColor="text1"/>
                <w:lang w:val="lv-LV"/>
              </w:rPr>
              <w:t>ās pieejas un darba formas izmantošana</w:t>
            </w:r>
            <w:r w:rsidRPr="00F815D6">
              <w:rPr>
                <w:rFonts w:ascii="Times New Roman" w:eastAsia="Times New Roman" w:hAnsi="Times New Roman" w:cs="Times New Roman"/>
                <w:color w:val="000000" w:themeColor="text1"/>
                <w:lang w:val="lv-LV"/>
              </w:rPr>
              <w:t xml:space="preserve"> visos vecumposmos.</w:t>
            </w:r>
          </w:p>
          <w:p w:rsidR="00BF575F" w:rsidRPr="00E059EF" w:rsidRDefault="00BF575F" w:rsidP="009045CA">
            <w:pPr>
              <w:rPr>
                <w:rFonts w:ascii="Times New Roman" w:hAnsi="Times New Roman" w:cs="Times New Roman"/>
                <w:color w:val="000000" w:themeColor="text1"/>
                <w:sz w:val="24"/>
                <w:szCs w:val="24"/>
                <w:lang w:val="lv-LV"/>
              </w:rPr>
            </w:pPr>
          </w:p>
        </w:tc>
        <w:tc>
          <w:tcPr>
            <w:tcW w:w="2421"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p>
        </w:tc>
      </w:tr>
      <w:tr w:rsidR="00BF575F" w:rsidRPr="00E059EF" w:rsidTr="009045CA">
        <w:tc>
          <w:tcPr>
            <w:tcW w:w="2263"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p>
        </w:tc>
        <w:tc>
          <w:tcPr>
            <w:tcW w:w="3520" w:type="dxa"/>
          </w:tcPr>
          <w:p w:rsidR="00BF575F" w:rsidRPr="00E059EF" w:rsidRDefault="00BF575F" w:rsidP="009045CA">
            <w:pPr>
              <w:pStyle w:val="Sarakstarindkopa"/>
              <w:ind w:left="0"/>
              <w:rPr>
                <w:rFonts w:ascii="Times New Roman" w:hAnsi="Times New Roman" w:cs="Times New Roman"/>
                <w:color w:val="000000" w:themeColor="text1"/>
                <w:sz w:val="24"/>
                <w:szCs w:val="24"/>
                <w:u w:val="single"/>
                <w:lang w:val="lv-LV"/>
              </w:rPr>
            </w:pPr>
            <w:r w:rsidRPr="00E059EF">
              <w:rPr>
                <w:rFonts w:ascii="Times New Roman" w:hAnsi="Times New Roman" w:cs="Times New Roman"/>
                <w:color w:val="000000" w:themeColor="text1"/>
                <w:sz w:val="24"/>
                <w:szCs w:val="24"/>
                <w:u w:val="single"/>
                <w:lang w:val="lv-LV"/>
              </w:rPr>
              <w:t>b) kvantitatīvi</w:t>
            </w:r>
          </w:p>
          <w:p w:rsidR="00BF575F" w:rsidRPr="00E059EF" w:rsidRDefault="00BF575F" w:rsidP="009045CA">
            <w:pPr>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2.2.Par 20% pieaug pedagogu sadarbība ar vecākiem mācību procesa dažādošanā;</w:t>
            </w:r>
          </w:p>
          <w:p w:rsidR="00BF575F" w:rsidRPr="00E059EF" w:rsidRDefault="00BF575F" w:rsidP="009045CA">
            <w:pPr>
              <w:rPr>
                <w:rFonts w:ascii="Times New Roman" w:hAnsi="Times New Roman" w:cs="Times New Roman"/>
                <w:color w:val="000000" w:themeColor="text1"/>
                <w:sz w:val="24"/>
                <w:szCs w:val="24"/>
                <w:lang w:val="lv-LV"/>
              </w:rPr>
            </w:pPr>
          </w:p>
          <w:p w:rsidR="00BF575F" w:rsidRDefault="00BF575F" w:rsidP="009045CA">
            <w:pPr>
              <w:pStyle w:val="Sarakstarindkopa"/>
              <w:ind w:left="0"/>
              <w:rPr>
                <w:rFonts w:ascii="Times New Roman" w:hAnsi="Times New Roman" w:cs="Times New Roman"/>
                <w:color w:val="000000" w:themeColor="text1"/>
                <w:sz w:val="24"/>
                <w:szCs w:val="24"/>
                <w:lang w:val="lv-LV"/>
              </w:rPr>
            </w:pPr>
            <w:r w:rsidRPr="00E059EF">
              <w:rPr>
                <w:rFonts w:ascii="Times New Roman" w:hAnsi="Times New Roman" w:cs="Times New Roman"/>
                <w:color w:val="000000" w:themeColor="text1"/>
                <w:sz w:val="24"/>
                <w:szCs w:val="24"/>
                <w:lang w:val="lv-LV"/>
              </w:rPr>
              <w:t>2.3.85% darbinieki ir ieinteresēti uzsākt pārmaiņu proces</w:t>
            </w:r>
            <w:r>
              <w:rPr>
                <w:rFonts w:ascii="Times New Roman" w:hAnsi="Times New Roman" w:cs="Times New Roman"/>
                <w:color w:val="000000" w:themeColor="text1"/>
                <w:sz w:val="24"/>
                <w:szCs w:val="24"/>
                <w:lang w:val="lv-LV"/>
              </w:rPr>
              <w:t xml:space="preserve">u “Līderis manī” </w:t>
            </w:r>
            <w:proofErr w:type="spellStart"/>
            <w:r>
              <w:rPr>
                <w:rFonts w:ascii="Times New Roman" w:hAnsi="Times New Roman" w:cs="Times New Roman"/>
                <w:color w:val="000000" w:themeColor="text1"/>
                <w:sz w:val="24"/>
                <w:szCs w:val="24"/>
                <w:lang w:val="lv-LV"/>
              </w:rPr>
              <w:t>mentoru</w:t>
            </w:r>
            <w:proofErr w:type="spellEnd"/>
            <w:r>
              <w:rPr>
                <w:rFonts w:ascii="Times New Roman" w:hAnsi="Times New Roman" w:cs="Times New Roman"/>
                <w:color w:val="000000" w:themeColor="text1"/>
                <w:sz w:val="24"/>
                <w:szCs w:val="24"/>
                <w:lang w:val="lv-LV"/>
              </w:rPr>
              <w:t xml:space="preserve"> vadībā;</w:t>
            </w:r>
          </w:p>
          <w:p w:rsidR="00BF575F" w:rsidRDefault="00BF575F" w:rsidP="009045CA">
            <w:pPr>
              <w:pStyle w:val="Sarakstarindkopa"/>
              <w:ind w:left="0"/>
              <w:rPr>
                <w:rFonts w:ascii="Times New Roman" w:hAnsi="Times New Roman" w:cs="Times New Roman"/>
                <w:color w:val="000000" w:themeColor="text1"/>
                <w:sz w:val="24"/>
                <w:szCs w:val="24"/>
                <w:lang w:val="lv-LV"/>
              </w:rPr>
            </w:pPr>
          </w:p>
          <w:p w:rsidR="00BF575F" w:rsidRDefault="00BF575F" w:rsidP="009045CA">
            <w:p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2.4.Par 20% pieaug vecāku ieinteresētība un izpratne par pārmaiņu procesa ieviešanas nepieciešamību izglītojamo personības izaugsmē.</w:t>
            </w:r>
          </w:p>
          <w:p w:rsidR="00BF575F" w:rsidRPr="000727E7" w:rsidRDefault="00BF575F" w:rsidP="009045CA">
            <w:pPr>
              <w:rPr>
                <w:rFonts w:ascii="Times New Roman" w:hAnsi="Times New Roman" w:cs="Times New Roman"/>
                <w:color w:val="000000" w:themeColor="text1"/>
                <w:sz w:val="24"/>
                <w:szCs w:val="24"/>
                <w:lang w:val="lv-LV"/>
              </w:rPr>
            </w:pPr>
          </w:p>
        </w:tc>
        <w:tc>
          <w:tcPr>
            <w:tcW w:w="2421" w:type="dxa"/>
          </w:tcPr>
          <w:p w:rsidR="00BF575F" w:rsidRPr="00E059EF" w:rsidRDefault="00BF575F" w:rsidP="009045CA">
            <w:pPr>
              <w:pStyle w:val="Sarakstarindkopa"/>
              <w:ind w:left="0"/>
              <w:rPr>
                <w:rFonts w:ascii="Times New Roman" w:hAnsi="Times New Roman" w:cs="Times New Roman"/>
                <w:color w:val="000000" w:themeColor="text1"/>
                <w:sz w:val="24"/>
                <w:szCs w:val="24"/>
                <w:lang w:val="lv-LV"/>
              </w:rPr>
            </w:pPr>
          </w:p>
        </w:tc>
      </w:tr>
    </w:tbl>
    <w:p w:rsidR="00BF575F" w:rsidRPr="00CF5780" w:rsidRDefault="00BF575F" w:rsidP="00BF575F">
      <w:pPr>
        <w:spacing w:after="0" w:line="240" w:lineRule="auto"/>
        <w:rPr>
          <w:rFonts w:ascii="Times New Roman" w:hAnsi="Times New Roman" w:cs="Times New Roman"/>
          <w:color w:val="FF0000"/>
          <w:sz w:val="24"/>
          <w:szCs w:val="24"/>
          <w:lang w:val="lv-LV"/>
        </w:rPr>
      </w:pPr>
    </w:p>
    <w:p w:rsidR="00BF575F" w:rsidRPr="00790265" w:rsidRDefault="00BF575F" w:rsidP="00BF575F">
      <w:pPr>
        <w:pStyle w:val="Sarakstarindkopa"/>
        <w:numPr>
          <w:ilvl w:val="0"/>
          <w:numId w:val="1"/>
        </w:numPr>
        <w:spacing w:after="0" w:line="240" w:lineRule="auto"/>
        <w:jc w:val="center"/>
        <w:rPr>
          <w:rFonts w:ascii="Times New Roman" w:hAnsi="Times New Roman" w:cs="Times New Roman"/>
          <w:b/>
          <w:bCs/>
          <w:sz w:val="24"/>
          <w:szCs w:val="24"/>
          <w:lang w:val="lv-LV"/>
        </w:rPr>
      </w:pPr>
      <w:r w:rsidRPr="00790265">
        <w:rPr>
          <w:rFonts w:ascii="Times New Roman" w:hAnsi="Times New Roman" w:cs="Times New Roman"/>
          <w:b/>
          <w:bCs/>
          <w:sz w:val="24"/>
          <w:szCs w:val="24"/>
          <w:lang w:val="lv-LV"/>
        </w:rPr>
        <w:t xml:space="preserve">Kritēriju </w:t>
      </w:r>
      <w:proofErr w:type="spellStart"/>
      <w:r w:rsidRPr="00790265">
        <w:rPr>
          <w:rFonts w:ascii="Times New Roman" w:hAnsi="Times New Roman" w:cs="Times New Roman"/>
          <w:b/>
          <w:bCs/>
          <w:sz w:val="24"/>
          <w:szCs w:val="24"/>
          <w:lang w:val="lv-LV"/>
        </w:rPr>
        <w:t>izvērtējums</w:t>
      </w:r>
      <w:proofErr w:type="spellEnd"/>
      <w:r w:rsidRPr="00790265">
        <w:rPr>
          <w:rFonts w:ascii="Times New Roman" w:hAnsi="Times New Roman" w:cs="Times New Roman"/>
          <w:b/>
          <w:bCs/>
          <w:sz w:val="24"/>
          <w:szCs w:val="24"/>
          <w:lang w:val="lv-LV"/>
        </w:rPr>
        <w:t xml:space="preserve"> </w:t>
      </w:r>
    </w:p>
    <w:p w:rsidR="00BF575F" w:rsidRPr="00790265" w:rsidRDefault="00BF575F" w:rsidP="00BF575F">
      <w:pPr>
        <w:spacing w:after="0" w:line="240" w:lineRule="auto"/>
        <w:rPr>
          <w:rFonts w:ascii="Times New Roman" w:hAnsi="Times New Roman" w:cs="Times New Roman"/>
          <w:sz w:val="24"/>
          <w:szCs w:val="24"/>
          <w:lang w:val="lv-LV"/>
        </w:rPr>
      </w:pPr>
    </w:p>
    <w:p w:rsidR="00BF575F" w:rsidRPr="005D091B" w:rsidRDefault="00BF575F" w:rsidP="00BF575F">
      <w:pPr>
        <w:pStyle w:val="Sarakstarindkopa"/>
        <w:numPr>
          <w:ilvl w:val="1"/>
          <w:numId w:val="1"/>
        </w:numPr>
        <w:spacing w:after="0" w:line="240" w:lineRule="auto"/>
        <w:ind w:left="426"/>
        <w:jc w:val="both"/>
        <w:rPr>
          <w:rFonts w:ascii="Times New Roman" w:hAnsi="Times New Roman" w:cs="Times New Roman"/>
          <w:b/>
          <w:sz w:val="24"/>
          <w:szCs w:val="24"/>
          <w:lang w:val="lv-LV"/>
        </w:rPr>
      </w:pPr>
      <w:r w:rsidRPr="005D091B">
        <w:rPr>
          <w:rFonts w:ascii="Times New Roman" w:hAnsi="Times New Roman" w:cs="Times New Roman"/>
          <w:b/>
          <w:sz w:val="24"/>
          <w:szCs w:val="24"/>
          <w:lang w:val="lv-LV"/>
        </w:rPr>
        <w:t xml:space="preserve"> Kritērija “Izglītības turpināšana un nodarbinātība” stiprās puses un turpmākās attīstības vajadzības</w:t>
      </w:r>
    </w:p>
    <w:p w:rsidR="00BF575F" w:rsidRPr="00790265" w:rsidRDefault="00BF575F" w:rsidP="00BF575F">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F575F" w:rsidRPr="00790265" w:rsidTr="009045CA">
        <w:tc>
          <w:tcPr>
            <w:tcW w:w="4607" w:type="dxa"/>
          </w:tcPr>
          <w:p w:rsidR="00BF575F" w:rsidRPr="00790265" w:rsidRDefault="00BF575F" w:rsidP="009045CA">
            <w:pPr>
              <w:pStyle w:val="Sarakstarindkopa"/>
              <w:ind w:left="0"/>
              <w:jc w:val="center"/>
              <w:rPr>
                <w:rFonts w:ascii="Times New Roman" w:eastAsia="Times New Roman" w:hAnsi="Times New Roman" w:cs="Times New Roman"/>
                <w:sz w:val="24"/>
                <w:szCs w:val="24"/>
                <w:lang w:val="lv-LV"/>
              </w:rPr>
            </w:pPr>
            <w:r w:rsidRPr="00790265">
              <w:rPr>
                <w:rFonts w:ascii="Times New Roman" w:eastAsia="Times New Roman" w:hAnsi="Times New Roman" w:cs="Times New Roman"/>
                <w:sz w:val="24"/>
                <w:szCs w:val="24"/>
                <w:lang w:val="lv-LV"/>
              </w:rPr>
              <w:t>Stiprās puses</w:t>
            </w:r>
          </w:p>
        </w:tc>
        <w:tc>
          <w:tcPr>
            <w:tcW w:w="4607" w:type="dxa"/>
          </w:tcPr>
          <w:p w:rsidR="00BF575F" w:rsidRPr="00790265" w:rsidRDefault="00BF575F" w:rsidP="009045CA">
            <w:pPr>
              <w:pStyle w:val="Sarakstarindkopa"/>
              <w:ind w:left="0"/>
              <w:jc w:val="center"/>
              <w:rPr>
                <w:rFonts w:ascii="Times New Roman" w:eastAsia="Times New Roman" w:hAnsi="Times New Roman" w:cs="Times New Roman"/>
                <w:sz w:val="24"/>
                <w:szCs w:val="24"/>
                <w:lang w:val="lv-LV"/>
              </w:rPr>
            </w:pPr>
            <w:r w:rsidRPr="00790265">
              <w:rPr>
                <w:rFonts w:ascii="Times New Roman" w:eastAsia="Times New Roman" w:hAnsi="Times New Roman" w:cs="Times New Roman"/>
                <w:sz w:val="24"/>
                <w:szCs w:val="24"/>
                <w:lang w:val="lv-LV"/>
              </w:rPr>
              <w:t>Turpmākās attīstības vajadzības</w:t>
            </w:r>
          </w:p>
        </w:tc>
      </w:tr>
      <w:tr w:rsidR="00BF575F" w:rsidRPr="00790265" w:rsidTr="009045CA">
        <w:tc>
          <w:tcPr>
            <w:tcW w:w="4607" w:type="dxa"/>
          </w:tcPr>
          <w:p w:rsidR="00BF575F" w:rsidRPr="00790265" w:rsidRDefault="00BF575F" w:rsidP="009045CA">
            <w:pPr>
              <w:pStyle w:val="Sarakstarindkopa"/>
              <w:ind w:left="0"/>
              <w:jc w:val="both"/>
              <w:rPr>
                <w:rFonts w:ascii="Times New Roman" w:eastAsia="Times New Roman" w:hAnsi="Times New Roman" w:cs="Times New Roman"/>
                <w:sz w:val="24"/>
                <w:szCs w:val="24"/>
                <w:lang w:val="lv-LV"/>
              </w:rPr>
            </w:pPr>
            <w:r w:rsidRPr="00790265">
              <w:rPr>
                <w:rFonts w:ascii="Times New Roman" w:hAnsi="Times New Roman" w:cs="Times New Roman"/>
                <w:bCs/>
                <w:lang w:val="lv-LV"/>
              </w:rPr>
              <w:t>Izglītojamiem, kam ir zemi mācību sasniegumi notiek individuālais darbs un tiek pielāgoti mācību materiāli.</w:t>
            </w:r>
          </w:p>
        </w:tc>
        <w:tc>
          <w:tcPr>
            <w:tcW w:w="4607" w:type="dxa"/>
          </w:tcPr>
          <w:p w:rsidR="00BF575F" w:rsidRPr="00790265" w:rsidRDefault="00BF575F" w:rsidP="009045CA">
            <w:pPr>
              <w:pStyle w:val="Sarakstarindkopa"/>
              <w:ind w:left="0"/>
              <w:jc w:val="both"/>
              <w:rPr>
                <w:rFonts w:ascii="Times New Roman" w:eastAsia="Times New Roman" w:hAnsi="Times New Roman" w:cs="Times New Roman"/>
                <w:lang w:val="lv-LV"/>
              </w:rPr>
            </w:pPr>
            <w:r w:rsidRPr="00790265">
              <w:rPr>
                <w:rFonts w:ascii="Times New Roman" w:eastAsia="Times New Roman" w:hAnsi="Times New Roman" w:cs="Times New Roman"/>
                <w:lang w:val="lv-LV"/>
              </w:rPr>
              <w:t>Pieaicināt psihologu, kas pedagogiem palīdzētu individualizēt mācību procesu mainot sadarbības formas, kas rezultātā ļautu izglītojamajiem sasniegt augstākus mācību rezultātus.</w:t>
            </w:r>
          </w:p>
          <w:p w:rsidR="00BF575F" w:rsidRPr="00790265" w:rsidRDefault="00BF575F" w:rsidP="009045CA">
            <w:pPr>
              <w:pStyle w:val="Sarakstarindkopa"/>
              <w:ind w:left="0"/>
              <w:jc w:val="both"/>
              <w:rPr>
                <w:rFonts w:ascii="Times New Roman" w:eastAsia="Times New Roman" w:hAnsi="Times New Roman" w:cs="Times New Roman"/>
                <w:sz w:val="24"/>
                <w:szCs w:val="24"/>
                <w:lang w:val="lv-LV"/>
              </w:rPr>
            </w:pPr>
          </w:p>
        </w:tc>
      </w:tr>
      <w:tr w:rsidR="00BF575F" w:rsidRPr="00790265" w:rsidTr="009045CA">
        <w:tc>
          <w:tcPr>
            <w:tcW w:w="4607" w:type="dxa"/>
          </w:tcPr>
          <w:p w:rsidR="00BF575F" w:rsidRPr="00790265" w:rsidRDefault="00BF575F" w:rsidP="009045CA">
            <w:pPr>
              <w:pStyle w:val="Sarakstarindkopa"/>
              <w:ind w:left="0"/>
              <w:jc w:val="both"/>
              <w:rPr>
                <w:rFonts w:ascii="Times New Roman" w:eastAsia="Times New Roman" w:hAnsi="Times New Roman" w:cs="Times New Roman"/>
                <w:lang w:val="lv-LV"/>
              </w:rPr>
            </w:pPr>
            <w:r w:rsidRPr="00790265">
              <w:rPr>
                <w:rFonts w:ascii="Times New Roman" w:eastAsia="Times New Roman" w:hAnsi="Times New Roman" w:cs="Times New Roman"/>
                <w:lang w:val="lv-LV"/>
              </w:rPr>
              <w:t>Tiek ņemta vērā saņemtā informācija par izglītojamo sasniegumiem, kas ļauj pilnveidot mācību procesu.</w:t>
            </w:r>
          </w:p>
          <w:p w:rsidR="00BF575F" w:rsidRPr="00790265" w:rsidRDefault="00BF575F" w:rsidP="009045CA">
            <w:pPr>
              <w:pStyle w:val="Sarakstarindkopa"/>
              <w:ind w:left="0"/>
              <w:jc w:val="both"/>
              <w:rPr>
                <w:rFonts w:ascii="Times New Roman" w:eastAsia="Times New Roman" w:hAnsi="Times New Roman" w:cs="Times New Roman"/>
                <w:sz w:val="24"/>
                <w:szCs w:val="24"/>
                <w:lang w:val="lv-LV"/>
              </w:rPr>
            </w:pPr>
          </w:p>
        </w:tc>
        <w:tc>
          <w:tcPr>
            <w:tcW w:w="4607" w:type="dxa"/>
          </w:tcPr>
          <w:p w:rsidR="00BF575F" w:rsidRPr="00790265" w:rsidRDefault="00BF575F" w:rsidP="009045CA">
            <w:pPr>
              <w:pStyle w:val="Sarakstarindkopa"/>
              <w:ind w:left="0"/>
              <w:jc w:val="both"/>
              <w:rPr>
                <w:rFonts w:ascii="Times New Roman" w:eastAsia="Times New Roman" w:hAnsi="Times New Roman" w:cs="Times New Roman"/>
                <w:sz w:val="24"/>
                <w:szCs w:val="24"/>
                <w:lang w:val="lv-LV"/>
              </w:rPr>
            </w:pPr>
            <w:r w:rsidRPr="00790265">
              <w:rPr>
                <w:rFonts w:ascii="Times New Roman" w:eastAsia="Times New Roman" w:hAnsi="Times New Roman" w:cs="Times New Roman"/>
                <w:lang w:val="lv-LV"/>
              </w:rPr>
              <w:t>Izglītības procesa pilnveidei uzlabot informācijas apriti starp pirmsskolu un skolu 1.klašu skolotājiem.</w:t>
            </w: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091459">
              <w:rPr>
                <w:rFonts w:ascii="Times New Roman" w:eastAsia="Times New Roman" w:hAnsi="Times New Roman" w:cs="Times New Roman"/>
                <w:color w:val="000000" w:themeColor="text1"/>
                <w:lang w:val="lv-LV"/>
              </w:rPr>
              <w:t>Izglītības kvalitāte iestādē nav iemesls izglītības iestādes maiņai.</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r>
    </w:tbl>
    <w:p w:rsidR="00BF575F" w:rsidRPr="00A25CDC" w:rsidRDefault="00BF575F" w:rsidP="00BF575F">
      <w:pPr>
        <w:pStyle w:val="Sarakstarindkopa"/>
        <w:spacing w:after="0" w:line="240" w:lineRule="auto"/>
        <w:ind w:left="426"/>
        <w:jc w:val="both"/>
        <w:rPr>
          <w:rFonts w:ascii="Times New Roman" w:hAnsi="Times New Roman" w:cs="Times New Roman"/>
          <w:color w:val="FF0000"/>
          <w:sz w:val="24"/>
          <w:szCs w:val="24"/>
          <w:lang w:val="lv-LV"/>
        </w:rPr>
      </w:pPr>
    </w:p>
    <w:p w:rsidR="00BF575F" w:rsidRPr="00A25CDC" w:rsidRDefault="00BF575F" w:rsidP="00BF575F">
      <w:pPr>
        <w:spacing w:after="0" w:line="240" w:lineRule="auto"/>
        <w:jc w:val="both"/>
        <w:rPr>
          <w:rFonts w:ascii="Times New Roman" w:hAnsi="Times New Roman" w:cs="Times New Roman"/>
          <w:color w:val="FF0000"/>
          <w:sz w:val="24"/>
          <w:szCs w:val="24"/>
          <w:lang w:val="lv-LV"/>
        </w:rPr>
      </w:pPr>
    </w:p>
    <w:p w:rsidR="00BF575F" w:rsidRPr="005D091B" w:rsidRDefault="00BF575F" w:rsidP="00BF575F">
      <w:pPr>
        <w:pStyle w:val="Sarakstarindkopa"/>
        <w:numPr>
          <w:ilvl w:val="1"/>
          <w:numId w:val="1"/>
        </w:numPr>
        <w:spacing w:after="0" w:line="240" w:lineRule="auto"/>
        <w:ind w:left="426"/>
        <w:jc w:val="both"/>
        <w:rPr>
          <w:rFonts w:ascii="Times New Roman" w:hAnsi="Times New Roman" w:cs="Times New Roman"/>
          <w:b/>
          <w:sz w:val="24"/>
          <w:szCs w:val="24"/>
          <w:lang w:val="lv-LV"/>
        </w:rPr>
      </w:pPr>
      <w:r w:rsidRPr="005D091B">
        <w:rPr>
          <w:rFonts w:ascii="Times New Roman" w:hAnsi="Times New Roman" w:cs="Times New Roman"/>
          <w:b/>
          <w:sz w:val="24"/>
          <w:szCs w:val="24"/>
          <w:lang w:val="lv-LV"/>
        </w:rPr>
        <w:t xml:space="preserve"> Kritērija “Mācīšana un mācīšanās” stiprās puses un turpmākās attīstības vajadzības</w:t>
      </w:r>
    </w:p>
    <w:p w:rsidR="00BF575F" w:rsidRPr="00790265" w:rsidRDefault="00BF575F" w:rsidP="00BF575F">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F575F" w:rsidRPr="00790265" w:rsidTr="009045CA">
        <w:tc>
          <w:tcPr>
            <w:tcW w:w="4607" w:type="dxa"/>
          </w:tcPr>
          <w:p w:rsidR="00BF575F" w:rsidRPr="00790265" w:rsidRDefault="00BF575F" w:rsidP="009045CA">
            <w:pPr>
              <w:pStyle w:val="Sarakstarindkopa"/>
              <w:ind w:left="0"/>
              <w:jc w:val="center"/>
              <w:rPr>
                <w:rFonts w:ascii="Times New Roman" w:eastAsia="Times New Roman" w:hAnsi="Times New Roman" w:cs="Times New Roman"/>
                <w:sz w:val="24"/>
                <w:szCs w:val="24"/>
                <w:lang w:val="lv-LV"/>
              </w:rPr>
            </w:pPr>
            <w:r w:rsidRPr="00790265">
              <w:rPr>
                <w:rFonts w:ascii="Times New Roman" w:eastAsia="Times New Roman" w:hAnsi="Times New Roman" w:cs="Times New Roman"/>
                <w:sz w:val="24"/>
                <w:szCs w:val="24"/>
                <w:lang w:val="lv-LV"/>
              </w:rPr>
              <w:t>Stiprās puses</w:t>
            </w:r>
          </w:p>
        </w:tc>
        <w:tc>
          <w:tcPr>
            <w:tcW w:w="4607" w:type="dxa"/>
          </w:tcPr>
          <w:p w:rsidR="00BF575F" w:rsidRPr="00790265" w:rsidRDefault="00BF575F" w:rsidP="009045CA">
            <w:pPr>
              <w:pStyle w:val="Sarakstarindkopa"/>
              <w:ind w:left="0"/>
              <w:jc w:val="center"/>
              <w:rPr>
                <w:rFonts w:ascii="Times New Roman" w:eastAsia="Times New Roman" w:hAnsi="Times New Roman" w:cs="Times New Roman"/>
                <w:sz w:val="24"/>
                <w:szCs w:val="24"/>
                <w:lang w:val="lv-LV"/>
              </w:rPr>
            </w:pPr>
            <w:r w:rsidRPr="00790265">
              <w:rPr>
                <w:rFonts w:ascii="Times New Roman" w:eastAsia="Times New Roman" w:hAnsi="Times New Roman" w:cs="Times New Roman"/>
                <w:sz w:val="24"/>
                <w:szCs w:val="24"/>
                <w:lang w:val="lv-LV"/>
              </w:rPr>
              <w:t>Turpmākās attīstības vajadzības</w:t>
            </w: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F815D6">
              <w:rPr>
                <w:rFonts w:ascii="Times New Roman" w:eastAsia="Times New Roman" w:hAnsi="Times New Roman" w:cs="Times New Roman"/>
                <w:color w:val="000000" w:themeColor="text1"/>
                <w:lang w:val="lv-LV"/>
              </w:rPr>
              <w:t xml:space="preserve">Iestādē notiek sistēmiska nodarbību vērošana un atgriezeniskās saites sniegšana. Izglītības iestāde apkopo un analizē informāciju un datus par izglītojamo ikdienas mācību sasniegumu dinamiku, veic nepieciešamos uzlabojumus savā darbībā. Iegūtā informācija un dati liecina par pozitīvu mācību sasniegumu dinamiku vairāk nekā pusei izglītojamo. Pedagogi pilnveido savas zināšanas dažādās apmācībās un mācīšanās grupās. </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F815D6">
              <w:rPr>
                <w:rFonts w:ascii="Times New Roman" w:eastAsia="Times New Roman" w:hAnsi="Times New Roman" w:cs="Times New Roman"/>
                <w:color w:val="000000" w:themeColor="text1"/>
                <w:lang w:val="lv-LV"/>
              </w:rPr>
              <w:t xml:space="preserve">Izglītības </w:t>
            </w:r>
            <w:r>
              <w:rPr>
                <w:rFonts w:ascii="Times New Roman" w:eastAsia="Times New Roman" w:hAnsi="Times New Roman" w:cs="Times New Roman"/>
                <w:color w:val="000000" w:themeColor="text1"/>
                <w:lang w:val="lv-LV"/>
              </w:rPr>
              <w:t xml:space="preserve">iestāde </w:t>
            </w:r>
            <w:r w:rsidRPr="00F815D6">
              <w:rPr>
                <w:rFonts w:ascii="Times New Roman" w:eastAsia="Times New Roman" w:hAnsi="Times New Roman" w:cs="Times New Roman"/>
                <w:color w:val="000000" w:themeColor="text1"/>
                <w:lang w:val="lv-LV"/>
              </w:rPr>
              <w:t xml:space="preserve">ir izstrādājusi vērtēšanas kārtību. Sistēmiski tiek pilnveidota diagnosticējošā un </w:t>
            </w:r>
            <w:proofErr w:type="spellStart"/>
            <w:r w:rsidRPr="00F815D6">
              <w:rPr>
                <w:rFonts w:ascii="Times New Roman" w:eastAsia="Times New Roman" w:hAnsi="Times New Roman" w:cs="Times New Roman"/>
                <w:color w:val="000000" w:themeColor="text1"/>
                <w:lang w:val="lv-LV"/>
              </w:rPr>
              <w:t>formatīvā</w:t>
            </w:r>
            <w:proofErr w:type="spellEnd"/>
            <w:r w:rsidRPr="00F815D6">
              <w:rPr>
                <w:rFonts w:ascii="Times New Roman" w:eastAsia="Times New Roman" w:hAnsi="Times New Roman" w:cs="Times New Roman"/>
                <w:color w:val="000000" w:themeColor="text1"/>
                <w:lang w:val="lv-LV"/>
              </w:rPr>
              <w:t xml:space="preserve"> vērtēšana.</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r>
              <w:rPr>
                <w:rFonts w:ascii="Times New Roman" w:eastAsia="Times New Roman" w:hAnsi="Times New Roman" w:cs="Times New Roman"/>
                <w:color w:val="000000" w:themeColor="text1"/>
                <w:lang w:val="lv-LV"/>
              </w:rPr>
              <w:t>Vērtēšanas kārtībā tiks iestrādāti mācību satura rādītāji katra posma noslēgumā.</w:t>
            </w:r>
          </w:p>
        </w:tc>
      </w:tr>
      <w:tr w:rsidR="00BF575F" w:rsidRPr="00A25CDC" w:rsidTr="009045CA">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r>
              <w:rPr>
                <w:rFonts w:ascii="Times New Roman" w:eastAsia="Times New Roman" w:hAnsi="Times New Roman" w:cs="Times New Roman"/>
                <w:color w:val="000000" w:themeColor="text1"/>
                <w:lang w:val="lv-LV"/>
              </w:rPr>
              <w:t xml:space="preserve">Tiek īstenotas dažādas pieejas </w:t>
            </w:r>
            <w:r w:rsidRPr="00F815D6">
              <w:rPr>
                <w:rFonts w:ascii="Times New Roman" w:hAnsi="Times New Roman" w:cs="Times New Roman"/>
                <w:bCs/>
                <w:color w:val="000000" w:themeColor="text1"/>
                <w:lang w:val="lv-LV"/>
              </w:rPr>
              <w:t>individualizēta</w:t>
            </w:r>
            <w:r>
              <w:rPr>
                <w:rFonts w:ascii="Times New Roman" w:hAnsi="Times New Roman" w:cs="Times New Roman"/>
                <w:bCs/>
                <w:color w:val="000000" w:themeColor="text1"/>
                <w:lang w:val="lv-LV"/>
              </w:rPr>
              <w:t>i</w:t>
            </w:r>
            <w:r>
              <w:rPr>
                <w:rFonts w:ascii="Times New Roman" w:eastAsia="Times New Roman" w:hAnsi="Times New Roman" w:cs="Times New Roman"/>
                <w:color w:val="000000" w:themeColor="text1"/>
                <w:lang w:val="lv-LV"/>
              </w:rPr>
              <w:t xml:space="preserve"> mācību satura apguvei. Izglītojamie tiek motivēti apgūt prasmes un zināšanas atbilstoši viņu interesēm. </w:t>
            </w:r>
          </w:p>
        </w:tc>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EB6AAC">
              <w:rPr>
                <w:rFonts w:ascii="Times New Roman" w:eastAsia="Times New Roman" w:hAnsi="Times New Roman" w:cs="Times New Roman"/>
                <w:color w:val="000000" w:themeColor="text1"/>
                <w:lang w:val="lv-LV"/>
              </w:rPr>
              <w:t xml:space="preserve">Pedagogiem </w:t>
            </w:r>
            <w:r>
              <w:rPr>
                <w:rFonts w:ascii="Times New Roman" w:eastAsia="Times New Roman" w:hAnsi="Times New Roman" w:cs="Times New Roman"/>
                <w:color w:val="000000" w:themeColor="text1"/>
                <w:lang w:val="lv-LV"/>
              </w:rPr>
              <w:t xml:space="preserve">jāpapildina zināšanas un </w:t>
            </w:r>
            <w:r w:rsidRPr="00EB6AAC">
              <w:rPr>
                <w:rFonts w:ascii="Times New Roman" w:eastAsia="Times New Roman" w:hAnsi="Times New Roman" w:cs="Times New Roman"/>
                <w:color w:val="000000" w:themeColor="text1"/>
                <w:lang w:val="lv-LV"/>
              </w:rPr>
              <w:t>vairāk jāuzņemas iniciatīva un atbildība virzīt katra izglītojamā izaugsmi, motivējot sasniegt augstākus mācību rezultātus.</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F815D6">
              <w:rPr>
                <w:rFonts w:ascii="Times New Roman" w:eastAsia="Times New Roman" w:hAnsi="Times New Roman" w:cs="Times New Roman"/>
                <w:color w:val="000000" w:themeColor="text1"/>
                <w:lang w:val="lv-LV"/>
              </w:rPr>
              <w:t>Mācību process organizēts atbilstoši izglītojamo spējām un interesēm, pedagogam veicot pedagoģiskos vērojumus tiek sekots līdzi katra bērna izaugsmei.</w:t>
            </w:r>
            <w:r w:rsidRPr="00F815D6">
              <w:rPr>
                <w:color w:val="000000" w:themeColor="text1"/>
              </w:rPr>
              <w:t xml:space="preserve"> </w:t>
            </w:r>
            <w:r w:rsidRPr="00F815D6">
              <w:rPr>
                <w:rFonts w:ascii="Times New Roman" w:eastAsia="Times New Roman" w:hAnsi="Times New Roman" w:cs="Times New Roman"/>
                <w:color w:val="000000" w:themeColor="text1"/>
                <w:lang w:val="lv-LV"/>
              </w:rPr>
              <w:t>Iestāde mērķtiecīgi un efektīvi papildina mācību saturu ar preventīviem un veselību veicinošiem pasākumiem. Izglītības programmu īstenošana notiek visas dienas garumā gan iestādes telpās, gan brīvdabā, gan ārpus iestādes teritorijas.</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r w:rsidRPr="00F815D6">
              <w:rPr>
                <w:rFonts w:ascii="Times New Roman" w:eastAsia="Times New Roman" w:hAnsi="Times New Roman" w:cs="Times New Roman"/>
                <w:color w:val="000000" w:themeColor="text1"/>
                <w:lang w:val="lv-LV"/>
              </w:rPr>
              <w:t>Nepieciešams ieviest brīvdabas pedagoģijas metodes kā vienotu pedagoģisko pieeju un darba formu visos vecumposmos.</w:t>
            </w:r>
          </w:p>
        </w:tc>
      </w:tr>
    </w:tbl>
    <w:p w:rsidR="00BF575F" w:rsidRPr="005D091B" w:rsidRDefault="00BF575F" w:rsidP="00BF575F">
      <w:pPr>
        <w:spacing w:after="0" w:line="240" w:lineRule="auto"/>
        <w:jc w:val="both"/>
        <w:rPr>
          <w:rFonts w:ascii="Times New Roman" w:hAnsi="Times New Roman" w:cs="Times New Roman"/>
          <w:b/>
          <w:color w:val="FF0000"/>
          <w:sz w:val="24"/>
          <w:szCs w:val="24"/>
          <w:lang w:val="lv-LV"/>
        </w:rPr>
      </w:pPr>
    </w:p>
    <w:p w:rsidR="00BF575F" w:rsidRPr="005D091B" w:rsidRDefault="00BF575F" w:rsidP="00BF575F">
      <w:pPr>
        <w:pStyle w:val="Sarakstarindkopa"/>
        <w:numPr>
          <w:ilvl w:val="1"/>
          <w:numId w:val="1"/>
        </w:numPr>
        <w:spacing w:after="0" w:line="240" w:lineRule="auto"/>
        <w:ind w:left="426"/>
        <w:jc w:val="both"/>
        <w:rPr>
          <w:rFonts w:ascii="Times New Roman" w:hAnsi="Times New Roman" w:cs="Times New Roman"/>
          <w:b/>
          <w:sz w:val="24"/>
          <w:szCs w:val="24"/>
          <w:lang w:val="lv-LV"/>
        </w:rPr>
      </w:pPr>
      <w:r w:rsidRPr="005D091B">
        <w:rPr>
          <w:rFonts w:ascii="Times New Roman" w:hAnsi="Times New Roman" w:cs="Times New Roman"/>
          <w:b/>
          <w:sz w:val="24"/>
          <w:szCs w:val="24"/>
          <w:lang w:val="lv-LV"/>
        </w:rPr>
        <w:t xml:space="preserve"> Kritērija “Izglītības programmu īstenošana” stiprās puses un turpmākās attīstības vajadzības</w:t>
      </w:r>
    </w:p>
    <w:p w:rsidR="00BF575F" w:rsidRPr="00790265" w:rsidRDefault="00BF575F" w:rsidP="00BF575F">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F575F" w:rsidRPr="00790265" w:rsidTr="009045CA">
        <w:tc>
          <w:tcPr>
            <w:tcW w:w="4607" w:type="dxa"/>
          </w:tcPr>
          <w:p w:rsidR="00BF575F" w:rsidRPr="00790265" w:rsidRDefault="00BF575F" w:rsidP="009045CA">
            <w:pPr>
              <w:pStyle w:val="Sarakstarindkopa"/>
              <w:ind w:left="0"/>
              <w:jc w:val="center"/>
              <w:rPr>
                <w:rFonts w:ascii="Times New Roman" w:eastAsia="Times New Roman" w:hAnsi="Times New Roman" w:cs="Times New Roman"/>
                <w:sz w:val="24"/>
                <w:szCs w:val="24"/>
                <w:lang w:val="lv-LV"/>
              </w:rPr>
            </w:pPr>
            <w:r w:rsidRPr="00790265">
              <w:rPr>
                <w:rFonts w:ascii="Times New Roman" w:eastAsia="Times New Roman" w:hAnsi="Times New Roman" w:cs="Times New Roman"/>
                <w:sz w:val="24"/>
                <w:szCs w:val="24"/>
                <w:lang w:val="lv-LV"/>
              </w:rPr>
              <w:t>Stiprās puses</w:t>
            </w:r>
          </w:p>
        </w:tc>
        <w:tc>
          <w:tcPr>
            <w:tcW w:w="4607" w:type="dxa"/>
          </w:tcPr>
          <w:p w:rsidR="00BF575F" w:rsidRPr="00790265" w:rsidRDefault="00BF575F" w:rsidP="009045CA">
            <w:pPr>
              <w:pStyle w:val="Sarakstarindkopa"/>
              <w:ind w:left="0"/>
              <w:jc w:val="center"/>
              <w:rPr>
                <w:rFonts w:ascii="Times New Roman" w:eastAsia="Times New Roman" w:hAnsi="Times New Roman" w:cs="Times New Roman"/>
                <w:sz w:val="24"/>
                <w:szCs w:val="24"/>
                <w:lang w:val="lv-LV"/>
              </w:rPr>
            </w:pPr>
            <w:r w:rsidRPr="00790265">
              <w:rPr>
                <w:rFonts w:ascii="Times New Roman" w:eastAsia="Times New Roman" w:hAnsi="Times New Roman" w:cs="Times New Roman"/>
                <w:sz w:val="24"/>
                <w:szCs w:val="24"/>
                <w:lang w:val="lv-LV"/>
              </w:rPr>
              <w:t>Turpmākās attīstības vajadzības</w:t>
            </w: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A324D6">
              <w:rPr>
                <w:rFonts w:ascii="Times New Roman" w:eastAsia="Times New Roman" w:hAnsi="Times New Roman" w:cs="Times New Roman"/>
                <w:color w:val="000000" w:themeColor="text1"/>
                <w:lang w:val="lv-LV"/>
              </w:rPr>
              <w:t xml:space="preserve">Izglītības iestāde </w:t>
            </w:r>
            <w:r>
              <w:rPr>
                <w:rFonts w:ascii="Times New Roman" w:eastAsia="Times New Roman" w:hAnsi="Times New Roman" w:cs="Times New Roman"/>
                <w:color w:val="000000" w:themeColor="text1"/>
                <w:lang w:val="lv-LV"/>
              </w:rPr>
              <w:t>sav</w:t>
            </w:r>
            <w:r w:rsidRPr="00A324D6">
              <w:rPr>
                <w:rFonts w:ascii="Times New Roman" w:eastAsia="Times New Roman" w:hAnsi="Times New Roman" w:cs="Times New Roman"/>
                <w:color w:val="000000" w:themeColor="text1"/>
                <w:lang w:val="lv-LV"/>
              </w:rPr>
              <w:t>laicīgi aktualizē informāciju VIIS.</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FE0934">
              <w:rPr>
                <w:rFonts w:ascii="Times New Roman" w:eastAsia="Times New Roman" w:hAnsi="Times New Roman" w:cs="Times New Roman"/>
                <w:color w:val="000000" w:themeColor="text1"/>
                <w:lang w:val="lv-LV"/>
              </w:rPr>
              <w:t xml:space="preserve">Izglītības iestāde īsteno mūsdienīgu un aktuālu izglītības programmu. Aktualizējot izglītības programmu, tiek ņemtas vērā tiesību aktos noteiktās prasības un citi faktori piemēram, izglītojamo iepriekšējās zināšanas un prasmes. </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A324D6">
              <w:rPr>
                <w:rFonts w:ascii="Times New Roman" w:eastAsia="Times New Roman" w:hAnsi="Times New Roman" w:cs="Times New Roman"/>
                <w:color w:val="000000" w:themeColor="text1"/>
                <w:lang w:val="lv-LV"/>
              </w:rPr>
              <w:t>Pedagogi saprot un var izskaidrot, kā viņu darbs palīdz izglītojamajiem apgūt izglītības programmā sasniedzamos mērķus. Vecākiem nepārtraukti tiek sniegta informācija par sasniedzamajiem mērķiem un rezultātiem.</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r w:rsidRPr="00A324D6">
              <w:rPr>
                <w:rFonts w:ascii="Times New Roman" w:eastAsia="Times New Roman" w:hAnsi="Times New Roman" w:cs="Times New Roman"/>
                <w:color w:val="000000" w:themeColor="text1"/>
                <w:lang w:val="lv-LV"/>
              </w:rPr>
              <w:t>Vecāku iesaiste</w:t>
            </w:r>
            <w:r>
              <w:rPr>
                <w:rFonts w:ascii="Times New Roman" w:eastAsia="Times New Roman" w:hAnsi="Times New Roman" w:cs="Times New Roman"/>
                <w:color w:val="000000" w:themeColor="text1"/>
                <w:lang w:val="lv-LV"/>
              </w:rPr>
              <w:t xml:space="preserve"> turpinot meklēt</w:t>
            </w:r>
            <w:r w:rsidRPr="00A324D6">
              <w:rPr>
                <w:rFonts w:ascii="Times New Roman" w:eastAsia="Times New Roman" w:hAnsi="Times New Roman" w:cs="Times New Roman"/>
                <w:color w:val="000000" w:themeColor="text1"/>
                <w:lang w:val="lv-LV"/>
              </w:rPr>
              <w:t xml:space="preserve"> izglītības iestādes piedāvājuma </w:t>
            </w:r>
            <w:r w:rsidRPr="009E2D05">
              <w:rPr>
                <w:rFonts w:ascii="Times New Roman" w:eastAsia="Times New Roman" w:hAnsi="Times New Roman" w:cs="Times New Roman"/>
                <w:color w:val="000000" w:themeColor="text1"/>
                <w:lang w:val="lv-LV"/>
              </w:rPr>
              <w:t>unikalitāti. Caurviju prasmju efektīvāku  pielietošanu praktiskā darbībā.</w:t>
            </w: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bCs/>
                <w:color w:val="000000" w:themeColor="text1"/>
                <w:lang w:val="lv-LV"/>
              </w:rPr>
            </w:pPr>
            <w:r w:rsidRPr="00A324D6">
              <w:rPr>
                <w:rFonts w:ascii="Times New Roman" w:eastAsia="Times New Roman" w:hAnsi="Times New Roman" w:cs="Times New Roman"/>
                <w:color w:val="000000" w:themeColor="text1"/>
                <w:lang w:val="lv-LV"/>
              </w:rPr>
              <w:t xml:space="preserve">Pedagogu mācīšanās dažādās mācīšanas grupās iestādē un novadā, veidojot savstarpēju sadarbību un vienotu pieeju </w:t>
            </w:r>
            <w:r w:rsidRPr="00A324D6">
              <w:rPr>
                <w:rFonts w:ascii="Times New Roman" w:eastAsia="Times New Roman" w:hAnsi="Times New Roman" w:cs="Times New Roman"/>
                <w:bCs/>
                <w:color w:val="000000" w:themeColor="text1"/>
                <w:lang w:val="lv-LV"/>
              </w:rPr>
              <w:t>izglītības programmas īstenošanā.</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A324D6">
              <w:rPr>
                <w:rFonts w:ascii="Times New Roman" w:eastAsia="Times New Roman" w:hAnsi="Times New Roman" w:cs="Times New Roman"/>
                <w:color w:val="000000" w:themeColor="text1"/>
                <w:lang w:val="lv-LV"/>
              </w:rPr>
              <w:t xml:space="preserve">Izglītības iestādes organizētie pasākumi </w:t>
            </w:r>
            <w:r>
              <w:rPr>
                <w:rFonts w:ascii="Times New Roman" w:eastAsia="Times New Roman" w:hAnsi="Times New Roman" w:cs="Times New Roman"/>
                <w:color w:val="000000" w:themeColor="text1"/>
                <w:lang w:val="lv-LV"/>
              </w:rPr>
              <w:t>ir kā mācību procesa sastāvdaļa, kas paredz saikni ar reālo dzīvi.</w:t>
            </w:r>
            <w:r w:rsidRPr="00A324D6">
              <w:rPr>
                <w:rFonts w:ascii="Times New Roman" w:eastAsia="Times New Roman" w:hAnsi="Times New Roman" w:cs="Times New Roman"/>
                <w:color w:val="000000" w:themeColor="text1"/>
                <w:lang w:val="lv-LV"/>
              </w:rPr>
              <w:t xml:space="preserve"> Iestādes un grupu pasākumi tiek mērķtiecīgi organizēti, lai sasniegtu izglītības programmas un iestādes izvirzītos mērķus.</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A324D6">
              <w:rPr>
                <w:rFonts w:ascii="Times New Roman" w:eastAsia="Times New Roman" w:hAnsi="Times New Roman" w:cs="Times New Roman"/>
                <w:color w:val="000000" w:themeColor="text1"/>
                <w:lang w:val="lv-LV"/>
              </w:rPr>
              <w:t>Izglītības iestādes darba organizācija ļauj izglītojamajiem produktīvi veltīt laiku mācību darbam.</w:t>
            </w:r>
          </w:p>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p>
        </w:tc>
        <w:tc>
          <w:tcPr>
            <w:tcW w:w="4607" w:type="dxa"/>
          </w:tcPr>
          <w:p w:rsidR="00BF575F" w:rsidRPr="00A25CDC" w:rsidRDefault="00BF575F" w:rsidP="009045CA">
            <w:pPr>
              <w:pStyle w:val="Sarakstarindkopa"/>
              <w:ind w:left="0"/>
              <w:jc w:val="both"/>
              <w:rPr>
                <w:rFonts w:ascii="Times New Roman" w:eastAsia="Times New Roman" w:hAnsi="Times New Roman" w:cs="Times New Roman"/>
                <w:color w:val="FF0000"/>
                <w:sz w:val="24"/>
                <w:szCs w:val="24"/>
                <w:lang w:val="lv-LV"/>
              </w:rPr>
            </w:pPr>
            <w:r w:rsidRPr="00A324D6">
              <w:rPr>
                <w:rFonts w:ascii="Times New Roman" w:eastAsia="Times New Roman" w:hAnsi="Times New Roman" w:cs="Times New Roman"/>
                <w:color w:val="000000" w:themeColor="text1"/>
                <w:lang w:val="lv-LV"/>
              </w:rPr>
              <w:t>Tiek meklēts risinājums izglītības iestādes darba organizācijā mūzikas un sporta nodarbību produktīvākai laika iekļaušanai  ikdienas režīmā.</w:t>
            </w: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703E1A">
              <w:rPr>
                <w:rFonts w:ascii="Times New Roman" w:eastAsia="Times New Roman" w:hAnsi="Times New Roman" w:cs="Times New Roman"/>
                <w:color w:val="000000" w:themeColor="text1"/>
                <w:lang w:val="lv-LV"/>
              </w:rPr>
              <w:t xml:space="preserve">Izglītības iestāde ievēro normatīvajos aktos noteiktās prasības speciālās izglītības programmas īstenošanā.  Pedagogiem ir nodrošināta nepieciešamā kvalifikācija un profesionālās kompetences pilnveide, izglītojamam tiek izstrādāts un sekmīgi īstenots individuālais izglītības programmas apguves plāns,  kurš laiku pa laikam tiek precizēts un aktualizēts. Izglītības programma tiek īstenota sadarbībā ar izglītojamā vecākiem. Mācību </w:t>
            </w:r>
            <w:r w:rsidRPr="00A324D6">
              <w:rPr>
                <w:rFonts w:ascii="Times New Roman" w:eastAsia="Times New Roman" w:hAnsi="Times New Roman" w:cs="Times New Roman"/>
                <w:color w:val="000000" w:themeColor="text1"/>
                <w:lang w:val="lv-LV"/>
              </w:rPr>
              <w:t>process tiek organizēts balstoties uz katra izglītojamā izaugsmi un viņa personiskajiem sasniegumiem.</w:t>
            </w:r>
          </w:p>
          <w:p w:rsidR="00BF575F" w:rsidRPr="00A324D6" w:rsidRDefault="00BF575F" w:rsidP="009045CA">
            <w:pPr>
              <w:pStyle w:val="Sarakstarindkopa"/>
              <w:ind w:left="0"/>
              <w:jc w:val="both"/>
              <w:rPr>
                <w:rFonts w:ascii="Times New Roman" w:eastAsia="Times New Roman" w:hAnsi="Times New Roman" w:cs="Times New Roman"/>
                <w:color w:val="000000" w:themeColor="text1"/>
                <w:lang w:val="lv-LV"/>
              </w:rPr>
            </w:pPr>
          </w:p>
        </w:tc>
        <w:tc>
          <w:tcPr>
            <w:tcW w:w="4607" w:type="dxa"/>
          </w:tcPr>
          <w:p w:rsidR="00BF575F" w:rsidRPr="00A324D6" w:rsidRDefault="00BF575F" w:rsidP="009045CA">
            <w:pPr>
              <w:pStyle w:val="Sarakstarindkopa"/>
              <w:ind w:left="0"/>
              <w:jc w:val="both"/>
              <w:rPr>
                <w:rFonts w:ascii="Times New Roman" w:eastAsia="Times New Roman" w:hAnsi="Times New Roman" w:cs="Times New Roman"/>
                <w:color w:val="000000" w:themeColor="text1"/>
                <w:lang w:val="lv-LV"/>
              </w:rPr>
            </w:pPr>
            <w:r w:rsidRPr="00A324D6">
              <w:rPr>
                <w:rFonts w:ascii="Times New Roman" w:eastAsia="Times New Roman" w:hAnsi="Times New Roman" w:cs="Times New Roman"/>
                <w:color w:val="000000" w:themeColor="text1"/>
                <w:lang w:val="lv-LV"/>
              </w:rPr>
              <w:t>Logopēda efektīvāka iesaiste mācību procesā veicinot atbalstu izglītoj</w:t>
            </w:r>
            <w:r>
              <w:rPr>
                <w:rFonts w:ascii="Times New Roman" w:eastAsia="Times New Roman" w:hAnsi="Times New Roman" w:cs="Times New Roman"/>
                <w:color w:val="000000" w:themeColor="text1"/>
                <w:lang w:val="lv-LV"/>
              </w:rPr>
              <w:t>amajiem ar valodas traucējumiem, kā arī nepieciešams vairāk iesaistīt psihologu.</w:t>
            </w:r>
          </w:p>
        </w:tc>
      </w:tr>
      <w:tr w:rsidR="00BF575F" w:rsidRPr="00A25CDC" w:rsidTr="009045CA">
        <w:tc>
          <w:tcPr>
            <w:tcW w:w="4607" w:type="dxa"/>
          </w:tcPr>
          <w:p w:rsidR="00BF575F" w:rsidRDefault="00BF575F" w:rsidP="009045CA">
            <w:pPr>
              <w:pStyle w:val="Sarakstarindkopa"/>
              <w:ind w:left="0"/>
              <w:jc w:val="both"/>
              <w:rPr>
                <w:rFonts w:ascii="Times New Roman" w:eastAsia="Times New Roman" w:hAnsi="Times New Roman" w:cs="Times New Roman"/>
                <w:color w:val="000000" w:themeColor="text1"/>
                <w:lang w:val="lv-LV"/>
              </w:rPr>
            </w:pPr>
            <w:r w:rsidRPr="00505DA4">
              <w:rPr>
                <w:rFonts w:ascii="Times New Roman" w:eastAsia="Times New Roman" w:hAnsi="Times New Roman" w:cs="Times New Roman"/>
                <w:color w:val="000000" w:themeColor="text1"/>
                <w:lang w:val="lv-LV"/>
              </w:rPr>
              <w:t>Īstenotās izglītības programmas darbojas efektīvi un kvalitatīvi</w:t>
            </w:r>
            <w:r>
              <w:rPr>
                <w:rFonts w:ascii="Times New Roman" w:eastAsia="Times New Roman" w:hAnsi="Times New Roman" w:cs="Times New Roman"/>
                <w:color w:val="000000" w:themeColor="text1"/>
                <w:lang w:val="lv-LV"/>
              </w:rPr>
              <w:t>.</w:t>
            </w:r>
          </w:p>
          <w:p w:rsidR="00BF575F" w:rsidRPr="00703E1A" w:rsidRDefault="00BF575F" w:rsidP="009045CA">
            <w:pPr>
              <w:pStyle w:val="Sarakstarindkopa"/>
              <w:ind w:left="0"/>
              <w:jc w:val="both"/>
              <w:rPr>
                <w:rFonts w:ascii="Times New Roman" w:eastAsia="Times New Roman" w:hAnsi="Times New Roman" w:cs="Times New Roman"/>
                <w:color w:val="000000" w:themeColor="text1"/>
                <w:lang w:val="lv-LV"/>
              </w:rPr>
            </w:pPr>
          </w:p>
        </w:tc>
        <w:tc>
          <w:tcPr>
            <w:tcW w:w="4607" w:type="dxa"/>
          </w:tcPr>
          <w:p w:rsidR="00BF575F" w:rsidRPr="00A324D6" w:rsidRDefault="00BF575F" w:rsidP="009045CA">
            <w:pPr>
              <w:pStyle w:val="Sarakstarindkopa"/>
              <w:ind w:left="0"/>
              <w:jc w:val="both"/>
              <w:rPr>
                <w:rFonts w:ascii="Times New Roman" w:eastAsia="Times New Roman" w:hAnsi="Times New Roman" w:cs="Times New Roman"/>
                <w:color w:val="000000" w:themeColor="text1"/>
                <w:lang w:val="lv-LV"/>
              </w:rPr>
            </w:pPr>
          </w:p>
        </w:tc>
      </w:tr>
    </w:tbl>
    <w:p w:rsidR="00BF575F" w:rsidRPr="00A25CDC" w:rsidRDefault="00BF575F" w:rsidP="00BF575F">
      <w:pPr>
        <w:pStyle w:val="Sarakstarindkopa"/>
        <w:spacing w:after="0" w:line="240" w:lineRule="auto"/>
        <w:ind w:left="426"/>
        <w:jc w:val="both"/>
        <w:rPr>
          <w:rFonts w:ascii="Times New Roman" w:hAnsi="Times New Roman" w:cs="Times New Roman"/>
          <w:color w:val="FF0000"/>
          <w:sz w:val="24"/>
          <w:szCs w:val="24"/>
          <w:lang w:val="lv-LV"/>
        </w:rPr>
      </w:pPr>
    </w:p>
    <w:p w:rsidR="00BF575F" w:rsidRPr="00A25CDC" w:rsidRDefault="00BF575F" w:rsidP="00BF575F">
      <w:pPr>
        <w:spacing w:after="0" w:line="240" w:lineRule="auto"/>
        <w:jc w:val="both"/>
        <w:rPr>
          <w:rFonts w:ascii="Times New Roman" w:hAnsi="Times New Roman" w:cs="Times New Roman"/>
          <w:color w:val="FF0000"/>
          <w:sz w:val="24"/>
          <w:szCs w:val="24"/>
          <w:lang w:val="lv-LV"/>
        </w:rPr>
      </w:pPr>
    </w:p>
    <w:p w:rsidR="00BF575F" w:rsidRPr="000727E7" w:rsidRDefault="00BF575F" w:rsidP="00BF575F">
      <w:pPr>
        <w:spacing w:after="0" w:line="240" w:lineRule="auto"/>
        <w:rPr>
          <w:rFonts w:ascii="Times New Roman" w:hAnsi="Times New Roman" w:cs="Times New Roman"/>
          <w:b/>
          <w:bCs/>
          <w:color w:val="000000" w:themeColor="text1"/>
          <w:sz w:val="24"/>
          <w:szCs w:val="24"/>
          <w:lang w:val="lv-LV"/>
        </w:rPr>
      </w:pPr>
      <w:r w:rsidRPr="000727E7">
        <w:rPr>
          <w:rFonts w:ascii="Times New Roman" w:hAnsi="Times New Roman" w:cs="Times New Roman"/>
          <w:b/>
          <w:bCs/>
          <w:color w:val="000000" w:themeColor="text1"/>
          <w:sz w:val="24"/>
          <w:szCs w:val="24"/>
          <w:lang w:val="lv-LV"/>
        </w:rPr>
        <w:t>4. Informācija par lielākajiem īstenotajiem projektiem par 2022./2023. mācību gadā</w:t>
      </w:r>
    </w:p>
    <w:p w:rsidR="00BF575F" w:rsidRPr="000727E7" w:rsidRDefault="00BF575F" w:rsidP="00BF575F">
      <w:pPr>
        <w:spacing w:after="0" w:line="240" w:lineRule="auto"/>
        <w:rPr>
          <w:rFonts w:ascii="Times New Roman" w:hAnsi="Times New Roman" w:cs="Times New Roman"/>
          <w:color w:val="000000" w:themeColor="text1"/>
          <w:sz w:val="24"/>
          <w:szCs w:val="24"/>
          <w:lang w:val="lv-LV"/>
        </w:rPr>
      </w:pPr>
    </w:p>
    <w:p w:rsidR="00BF575F" w:rsidRPr="005D091B" w:rsidRDefault="00BF575F" w:rsidP="00BF575F">
      <w:pPr>
        <w:pStyle w:val="Sarakstarindkopa"/>
        <w:numPr>
          <w:ilvl w:val="1"/>
          <w:numId w:val="4"/>
        </w:numPr>
        <w:spacing w:after="0" w:line="240" w:lineRule="auto"/>
        <w:rPr>
          <w:rFonts w:ascii="Times New Roman" w:hAnsi="Times New Roman" w:cs="Times New Roman"/>
          <w:b/>
          <w:color w:val="000000" w:themeColor="text1"/>
          <w:sz w:val="24"/>
          <w:szCs w:val="24"/>
          <w:lang w:val="lv-LV"/>
        </w:rPr>
      </w:pPr>
      <w:r w:rsidRPr="005D091B">
        <w:rPr>
          <w:rFonts w:ascii="Times New Roman" w:hAnsi="Times New Roman" w:cs="Times New Roman"/>
          <w:b/>
          <w:color w:val="000000" w:themeColor="text1"/>
          <w:sz w:val="24"/>
          <w:szCs w:val="24"/>
          <w:lang w:val="lv-LV"/>
        </w:rPr>
        <w:t xml:space="preserve"> Projekta īsa anotācija un rezultāti. </w:t>
      </w:r>
    </w:p>
    <w:p w:rsidR="00BF575F" w:rsidRPr="000727E7" w:rsidRDefault="00BF575F" w:rsidP="00BF575F">
      <w:pPr>
        <w:pStyle w:val="Sarakstarindkopa"/>
        <w:spacing w:after="0" w:line="240" w:lineRule="auto"/>
        <w:ind w:left="502"/>
        <w:rPr>
          <w:rFonts w:ascii="Times New Roman" w:hAnsi="Times New Roman" w:cs="Times New Roman"/>
          <w:color w:val="000000" w:themeColor="text1"/>
          <w:sz w:val="24"/>
          <w:szCs w:val="24"/>
          <w:lang w:val="lv-LV"/>
        </w:rPr>
      </w:pPr>
    </w:p>
    <w:p w:rsidR="00BF575F" w:rsidRPr="000727E7" w:rsidRDefault="00BF575F" w:rsidP="00BF575F">
      <w:pPr>
        <w:pStyle w:val="Sarakstarindkopa"/>
        <w:spacing w:after="0" w:line="240" w:lineRule="auto"/>
        <w:ind w:left="502"/>
        <w:rPr>
          <w:rFonts w:ascii="Times New Roman" w:hAnsi="Times New Roman" w:cs="Times New Roman"/>
          <w:color w:val="000000" w:themeColor="text1"/>
          <w:sz w:val="24"/>
          <w:szCs w:val="24"/>
          <w:lang w:val="lv-LV"/>
        </w:rPr>
      </w:pPr>
      <w:r w:rsidRPr="000727E7">
        <w:rPr>
          <w:rFonts w:ascii="Times New Roman" w:hAnsi="Times New Roman" w:cs="Times New Roman"/>
          <w:color w:val="000000" w:themeColor="text1"/>
          <w:sz w:val="24"/>
          <w:szCs w:val="24"/>
          <w:lang w:val="lv-LV"/>
        </w:rPr>
        <w:t xml:space="preserve">Projekts ”Pasākumi vietējās sabiedrības veselības veicināšanai Alūksnes novadā”. </w:t>
      </w:r>
      <w:r w:rsidRPr="000727E7">
        <w:rPr>
          <w:color w:val="000000" w:themeColor="text1"/>
        </w:rPr>
        <w:t xml:space="preserve"> </w:t>
      </w:r>
      <w:r w:rsidRPr="000727E7">
        <w:rPr>
          <w:rFonts w:ascii="Times New Roman" w:hAnsi="Times New Roman" w:cs="Times New Roman"/>
          <w:color w:val="000000" w:themeColor="text1"/>
          <w:sz w:val="24"/>
          <w:szCs w:val="24"/>
          <w:lang w:val="lv-LV"/>
        </w:rPr>
        <w:t>Izglītojamajiem tika nodrošinātas daudzveidīgas nodarbības uztura speciālistes vadībā.</w:t>
      </w:r>
    </w:p>
    <w:p w:rsidR="00BF575F" w:rsidRPr="000727E7" w:rsidRDefault="00BF575F" w:rsidP="00BF575F">
      <w:pPr>
        <w:pStyle w:val="Sarakstarindkopa"/>
        <w:spacing w:after="0" w:line="240" w:lineRule="auto"/>
        <w:ind w:left="502"/>
        <w:rPr>
          <w:rFonts w:ascii="Times New Roman" w:hAnsi="Times New Roman" w:cs="Times New Roman"/>
          <w:color w:val="000000" w:themeColor="text1"/>
          <w:sz w:val="24"/>
          <w:szCs w:val="24"/>
          <w:lang w:val="lv-LV"/>
        </w:rPr>
      </w:pPr>
      <w:r w:rsidRPr="000727E7">
        <w:rPr>
          <w:rFonts w:ascii="Times New Roman" w:hAnsi="Times New Roman" w:cs="Times New Roman"/>
          <w:color w:val="000000" w:themeColor="text1"/>
          <w:sz w:val="24"/>
          <w:szCs w:val="24"/>
          <w:lang w:val="lv-LV"/>
        </w:rPr>
        <w:t>“Zaļā josta” sadarbībā ar Valsts izglītības satura centru visa mācību gada garumā bērnus iesaistīja izlietoto bateriju vākšanā. Konkursā piedalījās izglītības iestādes no visas Latvijas un mūsu pirmsskolas izglītības iestāde šajā mācību gadā savāca un nodeva utilizācijai 128.9 KG bateriju.</w:t>
      </w:r>
    </w:p>
    <w:p w:rsidR="00BF575F" w:rsidRPr="000727E7" w:rsidRDefault="00BF575F" w:rsidP="00BF575F">
      <w:pPr>
        <w:spacing w:after="0" w:line="240" w:lineRule="auto"/>
        <w:rPr>
          <w:rFonts w:ascii="Times New Roman" w:hAnsi="Times New Roman" w:cs="Times New Roman"/>
          <w:color w:val="000000" w:themeColor="text1"/>
          <w:sz w:val="24"/>
          <w:szCs w:val="24"/>
          <w:lang w:val="lv-LV"/>
        </w:rPr>
      </w:pPr>
    </w:p>
    <w:p w:rsidR="00BF575F" w:rsidRPr="00A25CDC" w:rsidRDefault="00BF575F" w:rsidP="00BF575F">
      <w:pPr>
        <w:spacing w:after="0" w:line="240" w:lineRule="auto"/>
        <w:jc w:val="center"/>
        <w:rPr>
          <w:rFonts w:ascii="Times New Roman" w:hAnsi="Times New Roman" w:cs="Times New Roman"/>
          <w:color w:val="FF0000"/>
          <w:sz w:val="24"/>
          <w:szCs w:val="24"/>
          <w:lang w:val="lv-LV"/>
        </w:rPr>
      </w:pPr>
    </w:p>
    <w:p w:rsidR="00BF575F" w:rsidRPr="009F0DF8" w:rsidRDefault="00BF575F" w:rsidP="00BF575F">
      <w:pPr>
        <w:pStyle w:val="Sarakstarindkopa"/>
        <w:numPr>
          <w:ilvl w:val="0"/>
          <w:numId w:val="3"/>
        </w:numPr>
        <w:spacing w:after="0" w:line="240" w:lineRule="auto"/>
        <w:jc w:val="center"/>
        <w:rPr>
          <w:rFonts w:ascii="Times New Roman" w:hAnsi="Times New Roman" w:cs="Times New Roman"/>
          <w:b/>
          <w:bCs/>
          <w:color w:val="000000" w:themeColor="text1"/>
          <w:sz w:val="24"/>
          <w:szCs w:val="24"/>
          <w:lang w:val="lv-LV"/>
        </w:rPr>
      </w:pPr>
      <w:r w:rsidRPr="009F0DF8">
        <w:rPr>
          <w:rFonts w:ascii="Times New Roman" w:hAnsi="Times New Roman" w:cs="Times New Roman"/>
          <w:b/>
          <w:bCs/>
          <w:color w:val="000000" w:themeColor="text1"/>
          <w:sz w:val="24"/>
          <w:szCs w:val="24"/>
          <w:lang w:val="lv-LV"/>
        </w:rPr>
        <w:t>Audzināšanas darba prioritātes trim gadiem un to ieviešana</w:t>
      </w:r>
    </w:p>
    <w:p w:rsidR="00BF575F" w:rsidRPr="00A25CDC" w:rsidRDefault="00BF575F" w:rsidP="00BF575F">
      <w:pPr>
        <w:pStyle w:val="Sarakstarindkopa"/>
        <w:spacing w:after="0" w:line="240" w:lineRule="auto"/>
        <w:ind w:left="360"/>
        <w:rPr>
          <w:rFonts w:ascii="Times New Roman" w:hAnsi="Times New Roman" w:cs="Times New Roman"/>
          <w:b/>
          <w:bCs/>
          <w:color w:val="FF0000"/>
          <w:sz w:val="24"/>
          <w:szCs w:val="24"/>
          <w:lang w:val="lv-LV"/>
        </w:rPr>
      </w:pPr>
    </w:p>
    <w:p w:rsidR="00BF575F" w:rsidRPr="00FE32C0" w:rsidRDefault="00BF575F" w:rsidP="00BF575F">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AUDZINĀŠANAS PLĀNS 2023.-2026. MĀCĪBU GADIEM</w:t>
      </w:r>
    </w:p>
    <w:tbl>
      <w:tblPr>
        <w:tblStyle w:val="Reatabula"/>
        <w:tblW w:w="0" w:type="auto"/>
        <w:tblLook w:val="04A0" w:firstRow="1" w:lastRow="0" w:firstColumn="1" w:lastColumn="0" w:noHBand="0" w:noVBand="1"/>
      </w:tblPr>
      <w:tblGrid>
        <w:gridCol w:w="8296"/>
      </w:tblGrid>
      <w:tr w:rsidR="00BF575F" w:rsidTr="009045CA">
        <w:tc>
          <w:tcPr>
            <w:tcW w:w="8296" w:type="dxa"/>
            <w:tcBorders>
              <w:top w:val="single" w:sz="4" w:space="0" w:color="auto"/>
              <w:left w:val="single" w:sz="4" w:space="0" w:color="auto"/>
              <w:bottom w:val="single" w:sz="4" w:space="0" w:color="auto"/>
              <w:right w:val="single" w:sz="4" w:space="0" w:color="auto"/>
            </w:tcBorders>
            <w:vAlign w:val="center"/>
            <w:hideMark/>
          </w:tcPr>
          <w:p w:rsidR="00BF575F" w:rsidRDefault="00BF575F" w:rsidP="009045CA">
            <w:pPr>
              <w:pStyle w:val="Sarakstarindkopa"/>
              <w:ind w:left="360"/>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Audzināšanas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uzdevumi</w:t>
            </w:r>
            <w:proofErr w:type="spellEnd"/>
            <w:r>
              <w:rPr>
                <w:rFonts w:ascii="Times New Roman" w:hAnsi="Times New Roman" w:cs="Times New Roman"/>
                <w:b/>
                <w:color w:val="000000" w:themeColor="text1"/>
                <w:sz w:val="24"/>
                <w:szCs w:val="24"/>
              </w:rPr>
              <w:t xml:space="preserve"> 2023</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2024. </w:t>
            </w:r>
            <w:proofErr w:type="spellStart"/>
            <w:r>
              <w:rPr>
                <w:rFonts w:ascii="Times New Roman" w:hAnsi="Times New Roman" w:cs="Times New Roman"/>
                <w:b/>
                <w:color w:val="000000" w:themeColor="text1"/>
                <w:sz w:val="24"/>
                <w:szCs w:val="24"/>
              </w:rPr>
              <w:t>mācību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gadam</w:t>
            </w:r>
            <w:proofErr w:type="spellEnd"/>
          </w:p>
          <w:p w:rsidR="00BF575F" w:rsidRDefault="00BF575F" w:rsidP="009045CA">
            <w:pPr>
              <w:pStyle w:val="Sarakstarindkopa"/>
              <w:ind w:left="360"/>
              <w:jc w:val="center"/>
              <w:rPr>
                <w:rFonts w:ascii="Times New Roman" w:hAnsi="Times New Roman" w:cs="Times New Roman"/>
                <w:b/>
                <w:color w:val="000000" w:themeColor="text1"/>
                <w:sz w:val="24"/>
                <w:szCs w:val="24"/>
              </w:rPr>
            </w:pPr>
          </w:p>
        </w:tc>
      </w:tr>
      <w:tr w:rsidR="00BF575F" w:rsidTr="009045CA">
        <w:tc>
          <w:tcPr>
            <w:tcW w:w="8296" w:type="dxa"/>
            <w:tcBorders>
              <w:top w:val="single" w:sz="4" w:space="0" w:color="auto"/>
              <w:left w:val="single" w:sz="4" w:space="0" w:color="auto"/>
              <w:bottom w:val="single" w:sz="4" w:space="0" w:color="auto"/>
              <w:right w:val="single" w:sz="4" w:space="0" w:color="auto"/>
            </w:tcBorders>
            <w:hideMark/>
          </w:tcPr>
          <w:p w:rsidR="00BF575F" w:rsidRPr="00D96340" w:rsidRDefault="00BF575F" w:rsidP="009045CA">
            <w:pPr>
              <w:jc w:val="both"/>
              <w:rPr>
                <w:rFonts w:ascii="Times New Roman" w:hAnsi="Times New Roman" w:cs="Times New Roman"/>
                <w:b/>
                <w:sz w:val="24"/>
                <w:szCs w:val="24"/>
              </w:rPr>
            </w:pPr>
            <w:proofErr w:type="spellStart"/>
            <w:r w:rsidRPr="00D96340">
              <w:rPr>
                <w:rFonts w:ascii="Times New Roman" w:hAnsi="Times New Roman" w:cs="Times New Roman"/>
                <w:b/>
                <w:sz w:val="24"/>
                <w:szCs w:val="24"/>
              </w:rPr>
              <w:t>Radīt</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izglītojamajam</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iespēju</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izprast</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pašam</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sevi</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apzināties</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savus</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pienākumus</w:t>
            </w:r>
            <w:proofErr w:type="spellEnd"/>
            <w:r w:rsidRPr="00D96340">
              <w:rPr>
                <w:rFonts w:ascii="Times New Roman" w:hAnsi="Times New Roman" w:cs="Times New Roman"/>
                <w:b/>
                <w:sz w:val="24"/>
                <w:szCs w:val="24"/>
              </w:rPr>
              <w:t xml:space="preserve"> un </w:t>
            </w:r>
            <w:proofErr w:type="spellStart"/>
            <w:r w:rsidRPr="00D96340">
              <w:rPr>
                <w:rFonts w:ascii="Times New Roman" w:hAnsi="Times New Roman" w:cs="Times New Roman"/>
                <w:b/>
                <w:sz w:val="24"/>
                <w:szCs w:val="24"/>
              </w:rPr>
              <w:t>tiesības</w:t>
            </w:r>
            <w:proofErr w:type="spellEnd"/>
            <w:r w:rsidRPr="00D96340">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savu</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attieksmi</w:t>
            </w:r>
            <w:proofErr w:type="spellEnd"/>
            <w:r w:rsidRPr="00D96340">
              <w:rPr>
                <w:rFonts w:ascii="Times New Roman" w:hAnsi="Times New Roman" w:cs="Times New Roman"/>
                <w:b/>
                <w:sz w:val="24"/>
                <w:szCs w:val="24"/>
              </w:rPr>
              <w:t xml:space="preserve"> un </w:t>
            </w:r>
            <w:proofErr w:type="spellStart"/>
            <w:r w:rsidRPr="00D96340">
              <w:rPr>
                <w:rFonts w:ascii="Times New Roman" w:hAnsi="Times New Roman" w:cs="Times New Roman"/>
                <w:b/>
                <w:sz w:val="24"/>
                <w:szCs w:val="24"/>
              </w:rPr>
              <w:t>rīcību</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mācīt</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domāt</w:t>
            </w:r>
            <w:proofErr w:type="spellEnd"/>
            <w:r w:rsidRPr="00D96340">
              <w:rPr>
                <w:rFonts w:ascii="Times New Roman" w:hAnsi="Times New Roman" w:cs="Times New Roman"/>
                <w:b/>
                <w:sz w:val="24"/>
                <w:szCs w:val="24"/>
              </w:rPr>
              <w:t xml:space="preserve"> un </w:t>
            </w:r>
            <w:proofErr w:type="spellStart"/>
            <w:r w:rsidRPr="00D96340">
              <w:rPr>
                <w:rFonts w:ascii="Times New Roman" w:hAnsi="Times New Roman" w:cs="Times New Roman"/>
                <w:b/>
                <w:sz w:val="24"/>
                <w:szCs w:val="24"/>
              </w:rPr>
              <w:t>rīkoties</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patstāvīgi</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uzņemoties</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atbildību</w:t>
            </w:r>
            <w:proofErr w:type="spellEnd"/>
            <w:r w:rsidRPr="00D96340">
              <w:rPr>
                <w:rFonts w:ascii="Times New Roman" w:hAnsi="Times New Roman" w:cs="Times New Roman"/>
                <w:b/>
                <w:sz w:val="24"/>
                <w:szCs w:val="24"/>
              </w:rPr>
              <w:t xml:space="preserve"> par </w:t>
            </w:r>
            <w:proofErr w:type="spellStart"/>
            <w:r w:rsidRPr="00D96340">
              <w:rPr>
                <w:rFonts w:ascii="Times New Roman" w:hAnsi="Times New Roman" w:cs="Times New Roman"/>
                <w:b/>
                <w:sz w:val="24"/>
                <w:szCs w:val="24"/>
              </w:rPr>
              <w:t>savu</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darbu</w:t>
            </w:r>
            <w:proofErr w:type="spellEnd"/>
            <w:r w:rsidRPr="00D96340">
              <w:rPr>
                <w:rFonts w:ascii="Times New Roman" w:hAnsi="Times New Roman" w:cs="Times New Roman"/>
                <w:b/>
                <w:sz w:val="24"/>
                <w:szCs w:val="24"/>
              </w:rPr>
              <w:t xml:space="preserve"> un </w:t>
            </w:r>
            <w:proofErr w:type="spellStart"/>
            <w:r w:rsidRPr="00D96340">
              <w:rPr>
                <w:rFonts w:ascii="Times New Roman" w:hAnsi="Times New Roman" w:cs="Times New Roman"/>
                <w:b/>
                <w:sz w:val="24"/>
                <w:szCs w:val="24"/>
              </w:rPr>
              <w:t>rīcību</w:t>
            </w:r>
            <w:proofErr w:type="spellEnd"/>
            <w:r w:rsidRPr="00D96340">
              <w:rPr>
                <w:rFonts w:ascii="Times New Roman" w:hAnsi="Times New Roman" w:cs="Times New Roman"/>
                <w:b/>
                <w:sz w:val="24"/>
                <w:szCs w:val="24"/>
              </w:rPr>
              <w:t>.</w:t>
            </w:r>
          </w:p>
        </w:tc>
      </w:tr>
      <w:tr w:rsidR="00BF575F" w:rsidTr="009045CA">
        <w:tc>
          <w:tcPr>
            <w:tcW w:w="8296" w:type="dxa"/>
            <w:tcBorders>
              <w:top w:val="single" w:sz="4" w:space="0" w:color="auto"/>
              <w:left w:val="single" w:sz="4" w:space="0" w:color="auto"/>
              <w:bottom w:val="single" w:sz="4" w:space="0" w:color="auto"/>
              <w:right w:val="single" w:sz="4" w:space="0" w:color="auto"/>
            </w:tcBorders>
          </w:tcPr>
          <w:p w:rsidR="00BF575F" w:rsidRPr="00D96340" w:rsidRDefault="00BF575F" w:rsidP="009045CA">
            <w:pPr>
              <w:rPr>
                <w:rFonts w:ascii="Times New Roman" w:hAnsi="Times New Roman" w:cs="Times New Roman"/>
                <w:sz w:val="24"/>
                <w:szCs w:val="24"/>
                <w:u w:val="single"/>
              </w:rPr>
            </w:pPr>
            <w:proofErr w:type="spellStart"/>
            <w:r w:rsidRPr="00D96340">
              <w:rPr>
                <w:rFonts w:ascii="Times New Roman" w:hAnsi="Times New Roman" w:cs="Times New Roman"/>
                <w:sz w:val="24"/>
                <w:szCs w:val="24"/>
                <w:u w:val="single"/>
              </w:rPr>
              <w:t>Plānotais</w:t>
            </w:r>
            <w:proofErr w:type="spellEnd"/>
            <w:r w:rsidRPr="00D96340">
              <w:rPr>
                <w:rFonts w:ascii="Times New Roman" w:hAnsi="Times New Roman" w:cs="Times New Roman"/>
                <w:sz w:val="24"/>
                <w:szCs w:val="24"/>
                <w:u w:val="single"/>
              </w:rPr>
              <w:t xml:space="preserve"> </w:t>
            </w:r>
            <w:proofErr w:type="spellStart"/>
            <w:r w:rsidRPr="00D96340">
              <w:rPr>
                <w:rFonts w:ascii="Times New Roman" w:hAnsi="Times New Roman" w:cs="Times New Roman"/>
                <w:sz w:val="24"/>
                <w:szCs w:val="24"/>
                <w:u w:val="single"/>
              </w:rPr>
              <w:t>rezultāts</w:t>
            </w:r>
            <w:proofErr w:type="spellEnd"/>
            <w:r w:rsidRPr="00D96340">
              <w:rPr>
                <w:rFonts w:ascii="Times New Roman" w:hAnsi="Times New Roman" w:cs="Times New Roman"/>
                <w:sz w:val="24"/>
                <w:szCs w:val="24"/>
                <w:u w:val="single"/>
              </w:rPr>
              <w:t>:</w:t>
            </w:r>
          </w:p>
          <w:p w:rsidR="00BF575F" w:rsidRDefault="00BF575F" w:rsidP="009045CA">
            <w:pPr>
              <w:jc w:val="center"/>
              <w:rPr>
                <w:rFonts w:ascii="Times New Roman" w:hAnsi="Times New Roman" w:cs="Times New Roman"/>
                <w:b/>
                <w:color w:val="000000" w:themeColor="text1"/>
                <w:sz w:val="24"/>
                <w:szCs w:val="24"/>
              </w:rPr>
            </w:pPr>
          </w:p>
        </w:tc>
      </w:tr>
      <w:tr w:rsidR="00BF575F" w:rsidTr="009045CA">
        <w:tc>
          <w:tcPr>
            <w:tcW w:w="8296" w:type="dxa"/>
            <w:tcBorders>
              <w:top w:val="single" w:sz="4" w:space="0" w:color="auto"/>
              <w:left w:val="single" w:sz="4" w:space="0" w:color="auto"/>
              <w:bottom w:val="single" w:sz="4" w:space="0" w:color="auto"/>
              <w:right w:val="single" w:sz="4" w:space="0" w:color="auto"/>
            </w:tcBorders>
          </w:tcPr>
          <w:p w:rsidR="00BF575F" w:rsidRPr="00D96340" w:rsidRDefault="00BF575F" w:rsidP="00BF575F">
            <w:pPr>
              <w:pStyle w:val="Sarakstarindkopa"/>
              <w:numPr>
                <w:ilvl w:val="0"/>
                <w:numId w:val="5"/>
              </w:numPr>
              <w:spacing w:line="256" w:lineRule="auto"/>
              <w:rPr>
                <w:rFonts w:ascii="Times New Roman" w:hAnsi="Times New Roman" w:cs="Times New Roman"/>
                <w:sz w:val="24"/>
                <w:szCs w:val="24"/>
              </w:rPr>
            </w:pPr>
            <w:proofErr w:type="spellStart"/>
            <w:r w:rsidRPr="00D96340">
              <w:rPr>
                <w:rFonts w:ascii="Times New Roman" w:hAnsi="Times New Roman" w:cs="Times New Roman"/>
                <w:sz w:val="24"/>
                <w:szCs w:val="24"/>
              </w:rPr>
              <w:t>Tiek</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apgūti</w:t>
            </w:r>
            <w:proofErr w:type="spellEnd"/>
            <w:r w:rsidRPr="00D96340">
              <w:rPr>
                <w:rFonts w:ascii="Times New Roman" w:hAnsi="Times New Roman" w:cs="Times New Roman"/>
                <w:sz w:val="24"/>
                <w:szCs w:val="24"/>
              </w:rPr>
              <w:t xml:space="preserve"> un </w:t>
            </w:r>
            <w:proofErr w:type="spellStart"/>
            <w:r w:rsidRPr="00D96340">
              <w:rPr>
                <w:rFonts w:ascii="Times New Roman" w:hAnsi="Times New Roman" w:cs="Times New Roman"/>
                <w:sz w:val="24"/>
                <w:szCs w:val="24"/>
              </w:rPr>
              <w:t>ieviesti</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trīs</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efektīvu</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cilvēku</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paradumi</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esi</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proaktīvs</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sāc</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ar</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rezu</w:t>
            </w:r>
            <w:r>
              <w:rPr>
                <w:rFonts w:ascii="Times New Roman" w:hAnsi="Times New Roman" w:cs="Times New Roman"/>
                <w:sz w:val="24"/>
                <w:szCs w:val="24"/>
              </w:rPr>
              <w:t>ltāta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vīziju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sāc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svarīgāko</w:t>
            </w:r>
            <w:proofErr w:type="spellEnd"/>
            <w:r>
              <w:rPr>
                <w:rFonts w:ascii="Times New Roman" w:hAnsi="Times New Roman" w:cs="Times New Roman"/>
                <w:sz w:val="24"/>
                <w:szCs w:val="24"/>
              </w:rPr>
              <w:t>);</w:t>
            </w:r>
          </w:p>
          <w:p w:rsidR="00BF575F" w:rsidRPr="00FE32C0" w:rsidRDefault="00BF575F" w:rsidP="00BF575F">
            <w:pPr>
              <w:pStyle w:val="Sarakstarindkopa"/>
              <w:numPr>
                <w:ilvl w:val="0"/>
                <w:numId w:val="5"/>
              </w:numPr>
              <w:rPr>
                <w:rFonts w:ascii="Times New Roman" w:hAnsi="Times New Roman" w:cs="Times New Roman"/>
                <w:b/>
                <w:color w:val="000000" w:themeColor="text1"/>
                <w:sz w:val="24"/>
                <w:szCs w:val="24"/>
              </w:rPr>
            </w:pPr>
            <w:r w:rsidRPr="00D96340">
              <w:rPr>
                <w:rFonts w:ascii="Times New Roman" w:hAnsi="Times New Roman" w:cs="Times New Roman"/>
                <w:sz w:val="24"/>
                <w:szCs w:val="24"/>
              </w:rPr>
              <w:t xml:space="preserve">70% </w:t>
            </w:r>
            <w:proofErr w:type="spellStart"/>
            <w:r w:rsidRPr="00D96340">
              <w:rPr>
                <w:rFonts w:ascii="Times New Roman" w:hAnsi="Times New Roman" w:cs="Times New Roman"/>
                <w:sz w:val="24"/>
                <w:szCs w:val="24"/>
              </w:rPr>
              <w:t>izglītojamo</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apzinās</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savus</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pienākumus</w:t>
            </w:r>
            <w:proofErr w:type="spellEnd"/>
            <w:r w:rsidRPr="00D96340">
              <w:rPr>
                <w:rFonts w:ascii="Times New Roman" w:hAnsi="Times New Roman" w:cs="Times New Roman"/>
                <w:sz w:val="24"/>
                <w:szCs w:val="24"/>
              </w:rPr>
              <w:t xml:space="preserve"> </w:t>
            </w:r>
            <w:proofErr w:type="gramStart"/>
            <w:r w:rsidRPr="00D96340">
              <w:rPr>
                <w:rFonts w:ascii="Times New Roman" w:hAnsi="Times New Roman" w:cs="Times New Roman"/>
                <w:sz w:val="24"/>
                <w:szCs w:val="24"/>
              </w:rPr>
              <w:t>un</w:t>
            </w:r>
            <w:proofErr w:type="gram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tiesības</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ir</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vērojama</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atbildīga</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attieksme</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pret</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veicamo</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darbu</w:t>
            </w:r>
            <w:proofErr w:type="spellEnd"/>
            <w:r w:rsidRPr="00D96340">
              <w:rPr>
                <w:rFonts w:ascii="Times New Roman" w:hAnsi="Times New Roman" w:cs="Times New Roman"/>
                <w:sz w:val="24"/>
                <w:szCs w:val="24"/>
              </w:rPr>
              <w:t>.</w:t>
            </w:r>
          </w:p>
          <w:p w:rsidR="00BF575F" w:rsidRPr="00D96340" w:rsidRDefault="00BF575F" w:rsidP="009045CA">
            <w:pPr>
              <w:pStyle w:val="Sarakstarindkopa"/>
              <w:rPr>
                <w:rFonts w:ascii="Times New Roman" w:hAnsi="Times New Roman" w:cs="Times New Roman"/>
                <w:b/>
                <w:color w:val="000000" w:themeColor="text1"/>
                <w:sz w:val="24"/>
                <w:szCs w:val="24"/>
              </w:rPr>
            </w:pPr>
          </w:p>
        </w:tc>
      </w:tr>
      <w:tr w:rsidR="00BF575F" w:rsidTr="009045CA">
        <w:tc>
          <w:tcPr>
            <w:tcW w:w="8296" w:type="dxa"/>
            <w:tcBorders>
              <w:top w:val="single" w:sz="4" w:space="0" w:color="auto"/>
              <w:left w:val="single" w:sz="4" w:space="0" w:color="auto"/>
              <w:bottom w:val="single" w:sz="4" w:space="0" w:color="auto"/>
              <w:right w:val="single" w:sz="4" w:space="0" w:color="auto"/>
            </w:tcBorders>
          </w:tcPr>
          <w:p w:rsidR="00BF575F" w:rsidRDefault="00BF575F" w:rsidP="009045CA">
            <w:pPr>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Audzināšanas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uzdevumi</w:t>
            </w:r>
            <w:proofErr w:type="spellEnd"/>
            <w:r>
              <w:rPr>
                <w:rFonts w:ascii="Times New Roman" w:hAnsi="Times New Roman" w:cs="Times New Roman"/>
                <w:b/>
                <w:color w:val="000000" w:themeColor="text1"/>
                <w:sz w:val="24"/>
                <w:szCs w:val="24"/>
              </w:rPr>
              <w:t xml:space="preserve"> 2024</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2025. </w:t>
            </w:r>
            <w:proofErr w:type="spellStart"/>
            <w:r>
              <w:rPr>
                <w:rFonts w:ascii="Times New Roman" w:hAnsi="Times New Roman" w:cs="Times New Roman"/>
                <w:b/>
                <w:color w:val="000000" w:themeColor="text1"/>
                <w:sz w:val="24"/>
                <w:szCs w:val="24"/>
              </w:rPr>
              <w:t>mācību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gadam</w:t>
            </w:r>
            <w:proofErr w:type="spellEnd"/>
          </w:p>
          <w:p w:rsidR="00BF575F" w:rsidRDefault="00BF575F" w:rsidP="009045CA">
            <w:pPr>
              <w:pStyle w:val="Sarakstarindkopa"/>
              <w:ind w:left="360"/>
              <w:jc w:val="center"/>
              <w:rPr>
                <w:rFonts w:ascii="Times New Roman" w:hAnsi="Times New Roman" w:cs="Times New Roman"/>
                <w:b/>
                <w:color w:val="000000" w:themeColor="text1"/>
                <w:sz w:val="24"/>
                <w:szCs w:val="24"/>
              </w:rPr>
            </w:pPr>
          </w:p>
        </w:tc>
      </w:tr>
      <w:tr w:rsidR="00BF575F" w:rsidTr="009045CA">
        <w:tc>
          <w:tcPr>
            <w:tcW w:w="8296" w:type="dxa"/>
            <w:tcBorders>
              <w:top w:val="single" w:sz="4" w:space="0" w:color="auto"/>
              <w:left w:val="single" w:sz="4" w:space="0" w:color="auto"/>
              <w:bottom w:val="single" w:sz="4" w:space="0" w:color="auto"/>
              <w:right w:val="single" w:sz="4" w:space="0" w:color="auto"/>
            </w:tcBorders>
          </w:tcPr>
          <w:p w:rsidR="00BF575F" w:rsidRPr="00D96340" w:rsidRDefault="00BF575F" w:rsidP="009045CA">
            <w:pPr>
              <w:rPr>
                <w:rFonts w:ascii="Times New Roman" w:hAnsi="Times New Roman" w:cs="Times New Roman"/>
                <w:b/>
                <w:sz w:val="24"/>
                <w:szCs w:val="24"/>
              </w:rPr>
            </w:pPr>
            <w:proofErr w:type="spellStart"/>
            <w:r w:rsidRPr="00D96340">
              <w:rPr>
                <w:rFonts w:ascii="Times New Roman" w:hAnsi="Times New Roman" w:cs="Times New Roman"/>
                <w:b/>
                <w:sz w:val="24"/>
                <w:szCs w:val="24"/>
              </w:rPr>
              <w:t>Veicināt</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labbūtību</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izglītības</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iestādē</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pilnveidojot</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sadarbību</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ar</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izglītojamo</w:t>
            </w:r>
            <w:proofErr w:type="spellEnd"/>
            <w:r w:rsidRPr="00D96340">
              <w:rPr>
                <w:rFonts w:ascii="Times New Roman" w:hAnsi="Times New Roman" w:cs="Times New Roman"/>
                <w:b/>
                <w:sz w:val="24"/>
                <w:szCs w:val="24"/>
              </w:rPr>
              <w:t xml:space="preserve"> </w:t>
            </w:r>
            <w:proofErr w:type="spellStart"/>
            <w:r w:rsidRPr="00D96340">
              <w:rPr>
                <w:rFonts w:ascii="Times New Roman" w:hAnsi="Times New Roman" w:cs="Times New Roman"/>
                <w:b/>
                <w:sz w:val="24"/>
                <w:szCs w:val="24"/>
              </w:rPr>
              <w:t>ģimenēm</w:t>
            </w:r>
            <w:proofErr w:type="spellEnd"/>
            <w:r w:rsidRPr="00D96340">
              <w:rPr>
                <w:rFonts w:ascii="Times New Roman" w:hAnsi="Times New Roman" w:cs="Times New Roman"/>
                <w:b/>
                <w:sz w:val="24"/>
                <w:szCs w:val="24"/>
              </w:rPr>
              <w:t>.</w:t>
            </w:r>
          </w:p>
          <w:p w:rsidR="00BF575F" w:rsidRDefault="00BF575F" w:rsidP="009045CA">
            <w:pPr>
              <w:rPr>
                <w:rFonts w:ascii="Times New Roman" w:hAnsi="Times New Roman" w:cs="Times New Roman"/>
                <w:sz w:val="24"/>
                <w:szCs w:val="24"/>
              </w:rPr>
            </w:pPr>
          </w:p>
          <w:p w:rsidR="00BF575F" w:rsidRPr="00D96340" w:rsidRDefault="00BF575F" w:rsidP="009045CA">
            <w:pPr>
              <w:rPr>
                <w:rFonts w:ascii="Times New Roman" w:hAnsi="Times New Roman" w:cs="Times New Roman"/>
                <w:sz w:val="24"/>
                <w:szCs w:val="24"/>
              </w:rPr>
            </w:pPr>
          </w:p>
        </w:tc>
      </w:tr>
      <w:tr w:rsidR="00BF575F" w:rsidTr="009045CA">
        <w:tc>
          <w:tcPr>
            <w:tcW w:w="8296" w:type="dxa"/>
            <w:tcBorders>
              <w:top w:val="single" w:sz="4" w:space="0" w:color="auto"/>
              <w:left w:val="single" w:sz="4" w:space="0" w:color="auto"/>
              <w:bottom w:val="single" w:sz="4" w:space="0" w:color="auto"/>
              <w:right w:val="single" w:sz="4" w:space="0" w:color="auto"/>
            </w:tcBorders>
          </w:tcPr>
          <w:p w:rsidR="00BF575F" w:rsidRPr="00D96340" w:rsidRDefault="00BF575F" w:rsidP="009045CA">
            <w:pPr>
              <w:rPr>
                <w:rFonts w:ascii="Times New Roman" w:hAnsi="Times New Roman" w:cs="Times New Roman"/>
                <w:sz w:val="24"/>
                <w:szCs w:val="24"/>
                <w:u w:val="single"/>
              </w:rPr>
            </w:pPr>
            <w:proofErr w:type="spellStart"/>
            <w:r w:rsidRPr="00D96340">
              <w:rPr>
                <w:rFonts w:ascii="Times New Roman" w:hAnsi="Times New Roman" w:cs="Times New Roman"/>
                <w:sz w:val="24"/>
                <w:szCs w:val="24"/>
                <w:u w:val="single"/>
              </w:rPr>
              <w:t>Plānotais</w:t>
            </w:r>
            <w:proofErr w:type="spellEnd"/>
            <w:r w:rsidRPr="00D96340">
              <w:rPr>
                <w:rFonts w:ascii="Times New Roman" w:hAnsi="Times New Roman" w:cs="Times New Roman"/>
                <w:sz w:val="24"/>
                <w:szCs w:val="24"/>
                <w:u w:val="single"/>
              </w:rPr>
              <w:t xml:space="preserve"> </w:t>
            </w:r>
            <w:proofErr w:type="spellStart"/>
            <w:r w:rsidRPr="00D96340">
              <w:rPr>
                <w:rFonts w:ascii="Times New Roman" w:hAnsi="Times New Roman" w:cs="Times New Roman"/>
                <w:sz w:val="24"/>
                <w:szCs w:val="24"/>
                <w:u w:val="single"/>
              </w:rPr>
              <w:t>rezultāts</w:t>
            </w:r>
            <w:proofErr w:type="spellEnd"/>
            <w:r w:rsidRPr="00D96340">
              <w:rPr>
                <w:rFonts w:ascii="Times New Roman" w:hAnsi="Times New Roman" w:cs="Times New Roman"/>
                <w:sz w:val="24"/>
                <w:szCs w:val="24"/>
                <w:u w:val="single"/>
              </w:rPr>
              <w:t>:</w:t>
            </w:r>
          </w:p>
          <w:p w:rsidR="00BF575F" w:rsidRDefault="00BF575F" w:rsidP="009045CA">
            <w:pPr>
              <w:jc w:val="center"/>
              <w:rPr>
                <w:rFonts w:ascii="Times New Roman" w:hAnsi="Times New Roman" w:cs="Times New Roman"/>
                <w:b/>
                <w:color w:val="000000" w:themeColor="text1"/>
                <w:sz w:val="24"/>
                <w:szCs w:val="24"/>
              </w:rPr>
            </w:pPr>
          </w:p>
        </w:tc>
      </w:tr>
      <w:tr w:rsidR="00BF575F" w:rsidTr="009045CA">
        <w:tc>
          <w:tcPr>
            <w:tcW w:w="8296" w:type="dxa"/>
            <w:tcBorders>
              <w:top w:val="single" w:sz="4" w:space="0" w:color="auto"/>
              <w:left w:val="single" w:sz="4" w:space="0" w:color="auto"/>
              <w:bottom w:val="single" w:sz="4" w:space="0" w:color="auto"/>
              <w:right w:val="single" w:sz="4" w:space="0" w:color="auto"/>
            </w:tcBorders>
          </w:tcPr>
          <w:p w:rsidR="00BF575F" w:rsidRPr="00D96340" w:rsidRDefault="00BF575F" w:rsidP="00BF575F">
            <w:pPr>
              <w:pStyle w:val="Sarakstarindkopa"/>
              <w:numPr>
                <w:ilvl w:val="0"/>
                <w:numId w:val="7"/>
              </w:numPr>
              <w:spacing w:line="259" w:lineRule="auto"/>
              <w:rPr>
                <w:rFonts w:ascii="Times New Roman" w:hAnsi="Times New Roman" w:cs="Times New Roman"/>
                <w:b/>
                <w:i/>
                <w:color w:val="000000" w:themeColor="text1"/>
                <w:sz w:val="24"/>
                <w:szCs w:val="24"/>
              </w:rPr>
            </w:pPr>
            <w:proofErr w:type="spellStart"/>
            <w:r w:rsidRPr="00D96340">
              <w:rPr>
                <w:rFonts w:ascii="Times New Roman" w:hAnsi="Times New Roman" w:cs="Times New Roman"/>
                <w:sz w:val="24"/>
                <w:szCs w:val="24"/>
              </w:rPr>
              <w:t>Pieaug</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izglītojamo</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personāla</w:t>
            </w:r>
            <w:proofErr w:type="spellEnd"/>
            <w:r w:rsidRPr="00D96340">
              <w:rPr>
                <w:rFonts w:ascii="Times New Roman" w:hAnsi="Times New Roman" w:cs="Times New Roman"/>
                <w:sz w:val="24"/>
                <w:szCs w:val="24"/>
              </w:rPr>
              <w:t xml:space="preserve"> un </w:t>
            </w:r>
            <w:proofErr w:type="spellStart"/>
            <w:r w:rsidRPr="00D96340">
              <w:rPr>
                <w:rFonts w:ascii="Times New Roman" w:hAnsi="Times New Roman" w:cs="Times New Roman"/>
                <w:sz w:val="24"/>
                <w:szCs w:val="24"/>
              </w:rPr>
              <w:t>vecāku</w:t>
            </w:r>
            <w:proofErr w:type="spellEnd"/>
            <w:r w:rsidRPr="00D96340">
              <w:rPr>
                <w:rFonts w:ascii="Times New Roman" w:hAnsi="Times New Roman" w:cs="Times New Roman"/>
                <w:sz w:val="24"/>
                <w:szCs w:val="24"/>
              </w:rPr>
              <w:t xml:space="preserve"> </w:t>
            </w:r>
            <w:proofErr w:type="spellStart"/>
            <w:r w:rsidRPr="00D96340">
              <w:rPr>
                <w:rFonts w:ascii="Times New Roman" w:hAnsi="Times New Roman" w:cs="Times New Roman"/>
                <w:sz w:val="24"/>
                <w:szCs w:val="24"/>
              </w:rPr>
              <w:t>labbūtība</w:t>
            </w:r>
            <w:proofErr w:type="spellEnd"/>
            <w:r w:rsidRPr="00D96340">
              <w:rPr>
                <w:rFonts w:ascii="Times New Roman" w:hAnsi="Times New Roman" w:cs="Times New Roman"/>
                <w:sz w:val="24"/>
                <w:szCs w:val="24"/>
              </w:rPr>
              <w:t xml:space="preserve"> un </w:t>
            </w:r>
            <w:proofErr w:type="spellStart"/>
            <w:r w:rsidRPr="00D96340">
              <w:rPr>
                <w:rFonts w:ascii="Times New Roman" w:hAnsi="Times New Roman" w:cs="Times New Roman"/>
                <w:sz w:val="24"/>
                <w:szCs w:val="24"/>
              </w:rPr>
              <w:t>pieder</w:t>
            </w:r>
            <w:r>
              <w:rPr>
                <w:rFonts w:ascii="Times New Roman" w:hAnsi="Times New Roman" w:cs="Times New Roman"/>
                <w:sz w:val="24"/>
                <w:szCs w:val="24"/>
              </w:rPr>
              <w: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sajūta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izglītības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iestādei</w:t>
            </w:r>
            <w:proofErr w:type="spellEnd"/>
            <w:r>
              <w:rPr>
                <w:rFonts w:ascii="Times New Roman" w:hAnsi="Times New Roman" w:cs="Times New Roman"/>
                <w:sz w:val="24"/>
                <w:szCs w:val="24"/>
              </w:rPr>
              <w:t>;</w:t>
            </w:r>
          </w:p>
          <w:p w:rsidR="00BF575F" w:rsidRPr="00D96340" w:rsidRDefault="00BF575F" w:rsidP="00BF575F">
            <w:pPr>
              <w:pStyle w:val="Sarakstarindkopa"/>
              <w:numPr>
                <w:ilvl w:val="0"/>
                <w:numId w:val="6"/>
              </w:numPr>
              <w:spacing w:line="256" w:lineRule="auto"/>
              <w:jc w:val="both"/>
              <w:rPr>
                <w:rFonts w:ascii="Times New Roman" w:hAnsi="Times New Roman" w:cs="Times New Roman"/>
                <w:sz w:val="24"/>
                <w:szCs w:val="24"/>
              </w:rPr>
            </w:pPr>
            <w:r w:rsidRPr="00D96340">
              <w:rPr>
                <w:rFonts w:ascii="Times New Roman" w:eastAsia="Times New Roman" w:hAnsi="Times New Roman" w:cs="Times New Roman"/>
                <w:color w:val="000000" w:themeColor="text1"/>
                <w:sz w:val="24"/>
                <w:szCs w:val="24"/>
                <w:lang w:val="lv-LV"/>
              </w:rPr>
              <w:t>Tiek apgūti un ieviesti trīs efektīvu cilvēku paradumi (domā par abpusēju uzvaru, vispirms centies saprast un tad tikt saprastam, esi sinerģisks).</w:t>
            </w:r>
          </w:p>
          <w:p w:rsidR="00BF575F" w:rsidRDefault="00BF575F" w:rsidP="009045CA">
            <w:pPr>
              <w:jc w:val="center"/>
              <w:rPr>
                <w:rFonts w:ascii="Times New Roman" w:hAnsi="Times New Roman" w:cs="Times New Roman"/>
                <w:b/>
                <w:color w:val="000000" w:themeColor="text1"/>
                <w:sz w:val="24"/>
                <w:szCs w:val="24"/>
              </w:rPr>
            </w:pPr>
          </w:p>
        </w:tc>
      </w:tr>
      <w:tr w:rsidR="00BF575F" w:rsidTr="009045CA">
        <w:tc>
          <w:tcPr>
            <w:tcW w:w="8296" w:type="dxa"/>
            <w:tcBorders>
              <w:top w:val="single" w:sz="4" w:space="0" w:color="auto"/>
              <w:left w:val="single" w:sz="4" w:space="0" w:color="auto"/>
              <w:bottom w:val="single" w:sz="4" w:space="0" w:color="auto"/>
              <w:right w:val="single" w:sz="4" w:space="0" w:color="auto"/>
            </w:tcBorders>
          </w:tcPr>
          <w:p w:rsidR="00BF575F" w:rsidRDefault="00BF575F" w:rsidP="009045CA">
            <w:pPr>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Audzināšanas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uzdevumi</w:t>
            </w:r>
            <w:proofErr w:type="spellEnd"/>
            <w:r>
              <w:rPr>
                <w:rFonts w:ascii="Times New Roman" w:hAnsi="Times New Roman" w:cs="Times New Roman"/>
                <w:b/>
                <w:color w:val="000000" w:themeColor="text1"/>
                <w:sz w:val="24"/>
                <w:szCs w:val="24"/>
              </w:rPr>
              <w:t xml:space="preserve"> 2025</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2026. </w:t>
            </w:r>
            <w:proofErr w:type="spellStart"/>
            <w:r>
              <w:rPr>
                <w:rFonts w:ascii="Times New Roman" w:hAnsi="Times New Roman" w:cs="Times New Roman"/>
                <w:b/>
                <w:color w:val="000000" w:themeColor="text1"/>
                <w:sz w:val="24"/>
                <w:szCs w:val="24"/>
              </w:rPr>
              <w:t>mācību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gadam</w:t>
            </w:r>
            <w:proofErr w:type="spellEnd"/>
          </w:p>
          <w:p w:rsidR="00BF575F" w:rsidRDefault="00BF575F" w:rsidP="009045CA">
            <w:pPr>
              <w:pStyle w:val="Sarakstarindkopa"/>
              <w:ind w:left="360"/>
              <w:jc w:val="center"/>
              <w:rPr>
                <w:rFonts w:ascii="Times New Roman" w:hAnsi="Times New Roman" w:cs="Times New Roman"/>
                <w:b/>
                <w:color w:val="000000" w:themeColor="text1"/>
                <w:sz w:val="24"/>
                <w:szCs w:val="24"/>
              </w:rPr>
            </w:pPr>
          </w:p>
        </w:tc>
      </w:tr>
      <w:tr w:rsidR="00BF575F" w:rsidTr="009045CA">
        <w:tc>
          <w:tcPr>
            <w:tcW w:w="8296" w:type="dxa"/>
            <w:tcBorders>
              <w:top w:val="single" w:sz="4" w:space="0" w:color="auto"/>
              <w:left w:val="single" w:sz="4" w:space="0" w:color="auto"/>
              <w:bottom w:val="single" w:sz="4" w:space="0" w:color="auto"/>
              <w:right w:val="single" w:sz="4" w:space="0" w:color="auto"/>
            </w:tcBorders>
          </w:tcPr>
          <w:p w:rsidR="00BF575F" w:rsidRDefault="00BF575F" w:rsidP="009045CA">
            <w:pPr>
              <w:rPr>
                <w:rFonts w:ascii="Times New Roman" w:hAnsi="Times New Roman" w:cs="Times New Roman"/>
                <w:b/>
                <w:color w:val="000000" w:themeColor="text1"/>
                <w:sz w:val="24"/>
                <w:szCs w:val="24"/>
              </w:rPr>
            </w:pPr>
            <w:proofErr w:type="spellStart"/>
            <w:r w:rsidRPr="00D96340">
              <w:rPr>
                <w:rFonts w:ascii="Times New Roman" w:hAnsi="Times New Roman" w:cs="Times New Roman"/>
                <w:b/>
                <w:color w:val="000000" w:themeColor="text1"/>
                <w:sz w:val="24"/>
                <w:szCs w:val="24"/>
              </w:rPr>
              <w:t>Sekmēt</w:t>
            </w:r>
            <w:proofErr w:type="spellEnd"/>
            <w:r w:rsidRPr="00D96340">
              <w:rPr>
                <w:rFonts w:ascii="Times New Roman" w:hAnsi="Times New Roman" w:cs="Times New Roman"/>
                <w:b/>
                <w:color w:val="000000" w:themeColor="text1"/>
                <w:sz w:val="24"/>
                <w:szCs w:val="24"/>
              </w:rPr>
              <w:t xml:space="preserve"> </w:t>
            </w:r>
            <w:proofErr w:type="spellStart"/>
            <w:r w:rsidRPr="00D96340">
              <w:rPr>
                <w:rFonts w:ascii="Times New Roman" w:hAnsi="Times New Roman" w:cs="Times New Roman"/>
                <w:b/>
                <w:color w:val="000000" w:themeColor="text1"/>
                <w:sz w:val="24"/>
                <w:szCs w:val="24"/>
              </w:rPr>
              <w:t>sociāli</w:t>
            </w:r>
            <w:proofErr w:type="spellEnd"/>
            <w:r w:rsidRPr="00D96340">
              <w:rPr>
                <w:rFonts w:ascii="Times New Roman" w:hAnsi="Times New Roman" w:cs="Times New Roman"/>
                <w:b/>
                <w:color w:val="000000" w:themeColor="text1"/>
                <w:sz w:val="24"/>
                <w:szCs w:val="24"/>
              </w:rPr>
              <w:t xml:space="preserve"> </w:t>
            </w:r>
            <w:proofErr w:type="spellStart"/>
            <w:r w:rsidRPr="00D96340">
              <w:rPr>
                <w:rFonts w:ascii="Times New Roman" w:hAnsi="Times New Roman" w:cs="Times New Roman"/>
                <w:b/>
                <w:color w:val="000000" w:themeColor="text1"/>
                <w:sz w:val="24"/>
                <w:szCs w:val="24"/>
              </w:rPr>
              <w:t>emocionālo</w:t>
            </w:r>
            <w:proofErr w:type="spellEnd"/>
            <w:r w:rsidRPr="00D96340">
              <w:rPr>
                <w:rFonts w:ascii="Times New Roman" w:hAnsi="Times New Roman" w:cs="Times New Roman"/>
                <w:b/>
                <w:color w:val="000000" w:themeColor="text1"/>
                <w:sz w:val="24"/>
                <w:szCs w:val="24"/>
              </w:rPr>
              <w:t xml:space="preserve"> </w:t>
            </w:r>
            <w:proofErr w:type="spellStart"/>
            <w:r w:rsidRPr="00D96340">
              <w:rPr>
                <w:rFonts w:ascii="Times New Roman" w:hAnsi="Times New Roman" w:cs="Times New Roman"/>
                <w:b/>
                <w:color w:val="000000" w:themeColor="text1"/>
                <w:sz w:val="24"/>
                <w:szCs w:val="24"/>
              </w:rPr>
              <w:t>mācīšanos</w:t>
            </w:r>
            <w:proofErr w:type="spellEnd"/>
            <w:r w:rsidRPr="00D96340">
              <w:rPr>
                <w:rFonts w:ascii="Times New Roman" w:hAnsi="Times New Roman" w:cs="Times New Roman"/>
                <w:b/>
                <w:color w:val="000000" w:themeColor="text1"/>
                <w:sz w:val="24"/>
                <w:szCs w:val="24"/>
              </w:rPr>
              <w:t xml:space="preserve"> </w:t>
            </w:r>
            <w:proofErr w:type="spellStart"/>
            <w:r w:rsidRPr="00D96340">
              <w:rPr>
                <w:rFonts w:ascii="Times New Roman" w:hAnsi="Times New Roman" w:cs="Times New Roman"/>
                <w:b/>
                <w:color w:val="000000" w:themeColor="text1"/>
                <w:sz w:val="24"/>
                <w:szCs w:val="24"/>
              </w:rPr>
              <w:t>iestādē</w:t>
            </w:r>
            <w:proofErr w:type="spellEnd"/>
            <w:r w:rsidRPr="00D96340">
              <w:rPr>
                <w:rFonts w:ascii="Times New Roman" w:hAnsi="Times New Roman" w:cs="Times New Roman"/>
                <w:b/>
                <w:color w:val="000000" w:themeColor="text1"/>
                <w:sz w:val="24"/>
                <w:szCs w:val="24"/>
              </w:rPr>
              <w:t xml:space="preserve">, </w:t>
            </w:r>
            <w:proofErr w:type="spellStart"/>
            <w:r w:rsidRPr="00D96340">
              <w:rPr>
                <w:rFonts w:ascii="Times New Roman" w:hAnsi="Times New Roman" w:cs="Times New Roman"/>
                <w:b/>
                <w:color w:val="000000" w:themeColor="text1"/>
                <w:sz w:val="24"/>
                <w:szCs w:val="24"/>
              </w:rPr>
              <w:t>pilnveidojot</w:t>
            </w:r>
            <w:proofErr w:type="spellEnd"/>
            <w:r w:rsidRPr="00D96340">
              <w:rPr>
                <w:rFonts w:ascii="Times New Roman" w:hAnsi="Times New Roman" w:cs="Times New Roman"/>
                <w:b/>
                <w:color w:val="000000" w:themeColor="text1"/>
                <w:sz w:val="24"/>
                <w:szCs w:val="24"/>
              </w:rPr>
              <w:t xml:space="preserve"> </w:t>
            </w:r>
            <w:proofErr w:type="spellStart"/>
            <w:r w:rsidRPr="00D96340">
              <w:rPr>
                <w:rFonts w:ascii="Times New Roman" w:hAnsi="Times New Roman" w:cs="Times New Roman"/>
                <w:b/>
                <w:color w:val="000000" w:themeColor="text1"/>
                <w:sz w:val="24"/>
                <w:szCs w:val="24"/>
              </w:rPr>
              <w:t>izglītojamo</w:t>
            </w:r>
            <w:proofErr w:type="spellEnd"/>
            <w:r w:rsidRPr="00D96340">
              <w:rPr>
                <w:rFonts w:ascii="Times New Roman" w:hAnsi="Times New Roman" w:cs="Times New Roman"/>
                <w:b/>
                <w:color w:val="000000" w:themeColor="text1"/>
                <w:sz w:val="24"/>
                <w:szCs w:val="24"/>
              </w:rPr>
              <w:t xml:space="preserve"> </w:t>
            </w:r>
            <w:proofErr w:type="spellStart"/>
            <w:r w:rsidRPr="00D96340">
              <w:rPr>
                <w:rFonts w:ascii="Times New Roman" w:hAnsi="Times New Roman" w:cs="Times New Roman"/>
                <w:b/>
                <w:color w:val="000000" w:themeColor="text1"/>
                <w:sz w:val="24"/>
                <w:szCs w:val="24"/>
              </w:rPr>
              <w:t>izpratni</w:t>
            </w:r>
            <w:proofErr w:type="spellEnd"/>
            <w:r w:rsidRPr="00D96340">
              <w:rPr>
                <w:rFonts w:ascii="Times New Roman" w:hAnsi="Times New Roman" w:cs="Times New Roman"/>
                <w:b/>
                <w:color w:val="000000" w:themeColor="text1"/>
                <w:sz w:val="24"/>
                <w:szCs w:val="24"/>
              </w:rPr>
              <w:t xml:space="preserve"> par </w:t>
            </w:r>
            <w:proofErr w:type="spellStart"/>
            <w:r w:rsidRPr="00D96340">
              <w:rPr>
                <w:rFonts w:ascii="Times New Roman" w:hAnsi="Times New Roman" w:cs="Times New Roman"/>
                <w:b/>
                <w:color w:val="000000" w:themeColor="text1"/>
                <w:sz w:val="24"/>
                <w:szCs w:val="24"/>
              </w:rPr>
              <w:t>drošību</w:t>
            </w:r>
            <w:proofErr w:type="spellEnd"/>
            <w:r w:rsidRPr="00D96340">
              <w:rPr>
                <w:rFonts w:ascii="Times New Roman" w:hAnsi="Times New Roman" w:cs="Times New Roman"/>
                <w:b/>
                <w:color w:val="000000" w:themeColor="text1"/>
                <w:sz w:val="24"/>
                <w:szCs w:val="24"/>
              </w:rPr>
              <w:t xml:space="preserve"> un </w:t>
            </w:r>
            <w:proofErr w:type="spellStart"/>
            <w:r w:rsidRPr="00D96340">
              <w:rPr>
                <w:rFonts w:ascii="Times New Roman" w:hAnsi="Times New Roman" w:cs="Times New Roman"/>
                <w:b/>
                <w:color w:val="000000" w:themeColor="text1"/>
                <w:sz w:val="24"/>
                <w:szCs w:val="24"/>
              </w:rPr>
              <w:t>veselību</w:t>
            </w:r>
            <w:proofErr w:type="spellEnd"/>
            <w:r w:rsidRPr="00D96340">
              <w:rPr>
                <w:rFonts w:ascii="Times New Roman" w:hAnsi="Times New Roman" w:cs="Times New Roman"/>
                <w:b/>
                <w:color w:val="000000" w:themeColor="text1"/>
                <w:sz w:val="24"/>
                <w:szCs w:val="24"/>
              </w:rPr>
              <w:t xml:space="preserve"> </w:t>
            </w:r>
            <w:proofErr w:type="spellStart"/>
            <w:r w:rsidRPr="00D96340">
              <w:rPr>
                <w:rFonts w:ascii="Times New Roman" w:hAnsi="Times New Roman" w:cs="Times New Roman"/>
                <w:b/>
                <w:color w:val="000000" w:themeColor="text1"/>
                <w:sz w:val="24"/>
                <w:szCs w:val="24"/>
              </w:rPr>
              <w:t>kā</w:t>
            </w:r>
            <w:proofErr w:type="spellEnd"/>
            <w:r w:rsidRPr="00D96340">
              <w:rPr>
                <w:rFonts w:ascii="Times New Roman" w:hAnsi="Times New Roman" w:cs="Times New Roman"/>
                <w:b/>
                <w:color w:val="000000" w:themeColor="text1"/>
                <w:sz w:val="24"/>
                <w:szCs w:val="24"/>
              </w:rPr>
              <w:t xml:space="preserve"> </w:t>
            </w:r>
            <w:proofErr w:type="spellStart"/>
            <w:r w:rsidRPr="00D96340">
              <w:rPr>
                <w:rFonts w:ascii="Times New Roman" w:hAnsi="Times New Roman" w:cs="Times New Roman"/>
                <w:b/>
                <w:color w:val="000000" w:themeColor="text1"/>
                <w:sz w:val="24"/>
                <w:szCs w:val="24"/>
              </w:rPr>
              <w:t>vērtībām</w:t>
            </w:r>
            <w:proofErr w:type="spellEnd"/>
            <w:r w:rsidRPr="00D96340">
              <w:rPr>
                <w:rFonts w:ascii="Times New Roman" w:hAnsi="Times New Roman" w:cs="Times New Roman"/>
                <w:b/>
                <w:color w:val="000000" w:themeColor="text1"/>
                <w:sz w:val="24"/>
                <w:szCs w:val="24"/>
              </w:rPr>
              <w:t>.</w:t>
            </w:r>
          </w:p>
          <w:p w:rsidR="00BF575F" w:rsidRDefault="00BF575F" w:rsidP="009045CA">
            <w:pPr>
              <w:rPr>
                <w:rFonts w:ascii="Times New Roman" w:hAnsi="Times New Roman" w:cs="Times New Roman"/>
                <w:b/>
                <w:color w:val="000000" w:themeColor="text1"/>
                <w:sz w:val="24"/>
                <w:szCs w:val="24"/>
              </w:rPr>
            </w:pPr>
          </w:p>
        </w:tc>
      </w:tr>
      <w:tr w:rsidR="00BF575F" w:rsidTr="009045CA">
        <w:tc>
          <w:tcPr>
            <w:tcW w:w="8296" w:type="dxa"/>
            <w:tcBorders>
              <w:top w:val="single" w:sz="4" w:space="0" w:color="auto"/>
              <w:left w:val="single" w:sz="4" w:space="0" w:color="auto"/>
              <w:bottom w:val="single" w:sz="4" w:space="0" w:color="auto"/>
              <w:right w:val="single" w:sz="4" w:space="0" w:color="auto"/>
            </w:tcBorders>
          </w:tcPr>
          <w:p w:rsidR="00BF575F" w:rsidRPr="00D96340" w:rsidRDefault="00BF575F" w:rsidP="009045CA">
            <w:pPr>
              <w:rPr>
                <w:rFonts w:ascii="Times New Roman" w:hAnsi="Times New Roman" w:cs="Times New Roman"/>
                <w:sz w:val="24"/>
                <w:szCs w:val="24"/>
                <w:u w:val="single"/>
              </w:rPr>
            </w:pPr>
            <w:proofErr w:type="spellStart"/>
            <w:r w:rsidRPr="00D96340">
              <w:rPr>
                <w:rFonts w:ascii="Times New Roman" w:hAnsi="Times New Roman" w:cs="Times New Roman"/>
                <w:sz w:val="24"/>
                <w:szCs w:val="24"/>
                <w:u w:val="single"/>
              </w:rPr>
              <w:t>Plānotais</w:t>
            </w:r>
            <w:proofErr w:type="spellEnd"/>
            <w:r w:rsidRPr="00D96340">
              <w:rPr>
                <w:rFonts w:ascii="Times New Roman" w:hAnsi="Times New Roman" w:cs="Times New Roman"/>
                <w:sz w:val="24"/>
                <w:szCs w:val="24"/>
                <w:u w:val="single"/>
              </w:rPr>
              <w:t xml:space="preserve"> </w:t>
            </w:r>
            <w:proofErr w:type="spellStart"/>
            <w:r w:rsidRPr="00D96340">
              <w:rPr>
                <w:rFonts w:ascii="Times New Roman" w:hAnsi="Times New Roman" w:cs="Times New Roman"/>
                <w:sz w:val="24"/>
                <w:szCs w:val="24"/>
                <w:u w:val="single"/>
              </w:rPr>
              <w:t>rezultāts</w:t>
            </w:r>
            <w:proofErr w:type="spellEnd"/>
            <w:r w:rsidRPr="00D96340">
              <w:rPr>
                <w:rFonts w:ascii="Times New Roman" w:hAnsi="Times New Roman" w:cs="Times New Roman"/>
                <w:sz w:val="24"/>
                <w:szCs w:val="24"/>
                <w:u w:val="single"/>
              </w:rPr>
              <w:t>:</w:t>
            </w:r>
          </w:p>
          <w:p w:rsidR="00BF575F" w:rsidRDefault="00BF575F" w:rsidP="009045CA">
            <w:pPr>
              <w:jc w:val="center"/>
              <w:rPr>
                <w:rFonts w:ascii="Times New Roman" w:hAnsi="Times New Roman" w:cs="Times New Roman"/>
                <w:b/>
                <w:color w:val="000000" w:themeColor="text1"/>
                <w:sz w:val="24"/>
                <w:szCs w:val="24"/>
              </w:rPr>
            </w:pPr>
          </w:p>
        </w:tc>
      </w:tr>
      <w:tr w:rsidR="00BF575F" w:rsidTr="009045CA">
        <w:tc>
          <w:tcPr>
            <w:tcW w:w="8296" w:type="dxa"/>
            <w:tcBorders>
              <w:top w:val="single" w:sz="4" w:space="0" w:color="auto"/>
              <w:left w:val="single" w:sz="4" w:space="0" w:color="auto"/>
              <w:bottom w:val="single" w:sz="4" w:space="0" w:color="auto"/>
              <w:right w:val="single" w:sz="4" w:space="0" w:color="auto"/>
            </w:tcBorders>
          </w:tcPr>
          <w:p w:rsidR="00BF575F" w:rsidRPr="00D96340" w:rsidRDefault="00BF575F" w:rsidP="00BF575F">
            <w:pPr>
              <w:pStyle w:val="Sarakstarindkopa"/>
              <w:numPr>
                <w:ilvl w:val="0"/>
                <w:numId w:val="6"/>
              </w:numPr>
              <w:spacing w:line="256" w:lineRule="auto"/>
              <w:rPr>
                <w:rFonts w:ascii="Times New Roman" w:hAnsi="Times New Roman" w:cs="Times New Roman"/>
                <w:color w:val="000000" w:themeColor="text1"/>
                <w:sz w:val="24"/>
                <w:szCs w:val="24"/>
              </w:rPr>
            </w:pPr>
            <w:r w:rsidRPr="00D96340">
              <w:rPr>
                <w:rFonts w:ascii="Times New Roman" w:hAnsi="Times New Roman" w:cs="Times New Roman"/>
                <w:color w:val="000000" w:themeColor="text1"/>
                <w:sz w:val="24"/>
                <w:szCs w:val="24"/>
              </w:rPr>
              <w:t xml:space="preserve">Par 20 % </w:t>
            </w:r>
            <w:proofErr w:type="spellStart"/>
            <w:r w:rsidRPr="00D96340">
              <w:rPr>
                <w:rFonts w:ascii="Times New Roman" w:hAnsi="Times New Roman" w:cs="Times New Roman"/>
                <w:color w:val="000000" w:themeColor="text1"/>
                <w:sz w:val="24"/>
                <w:szCs w:val="24"/>
              </w:rPr>
              <w:t>pieaug</w:t>
            </w:r>
            <w:proofErr w:type="spellEnd"/>
            <w:r w:rsidRPr="00D96340">
              <w:rPr>
                <w:rFonts w:ascii="Times New Roman" w:hAnsi="Times New Roman" w:cs="Times New Roman"/>
                <w:color w:val="000000" w:themeColor="text1"/>
                <w:sz w:val="24"/>
                <w:szCs w:val="24"/>
              </w:rPr>
              <w:t xml:space="preserve"> </w:t>
            </w:r>
            <w:proofErr w:type="spellStart"/>
            <w:r w:rsidRPr="00D96340">
              <w:rPr>
                <w:rFonts w:ascii="Times New Roman" w:hAnsi="Times New Roman" w:cs="Times New Roman"/>
                <w:color w:val="000000" w:themeColor="text1"/>
                <w:sz w:val="24"/>
                <w:szCs w:val="24"/>
              </w:rPr>
              <w:t>izglītojamo</w:t>
            </w:r>
            <w:proofErr w:type="spellEnd"/>
            <w:r w:rsidRPr="00D96340">
              <w:rPr>
                <w:rFonts w:ascii="Times New Roman" w:hAnsi="Times New Roman" w:cs="Times New Roman"/>
                <w:color w:val="000000" w:themeColor="text1"/>
                <w:sz w:val="24"/>
                <w:szCs w:val="24"/>
              </w:rPr>
              <w:t xml:space="preserve"> </w:t>
            </w:r>
            <w:proofErr w:type="spellStart"/>
            <w:r w:rsidRPr="00D96340">
              <w:rPr>
                <w:rFonts w:ascii="Times New Roman" w:hAnsi="Times New Roman" w:cs="Times New Roman"/>
                <w:color w:val="000000" w:themeColor="text1"/>
                <w:sz w:val="24"/>
                <w:szCs w:val="24"/>
              </w:rPr>
              <w:t>izpratne</w:t>
            </w:r>
            <w:proofErr w:type="spellEnd"/>
            <w:r w:rsidRPr="00D96340">
              <w:rPr>
                <w:rFonts w:ascii="Times New Roman" w:hAnsi="Times New Roman" w:cs="Times New Roman"/>
                <w:color w:val="000000" w:themeColor="text1"/>
                <w:sz w:val="24"/>
                <w:szCs w:val="24"/>
              </w:rPr>
              <w:t xml:space="preserve"> par </w:t>
            </w:r>
            <w:proofErr w:type="spellStart"/>
            <w:r w:rsidRPr="00D96340">
              <w:rPr>
                <w:rFonts w:ascii="Times New Roman" w:hAnsi="Times New Roman" w:cs="Times New Roman"/>
                <w:color w:val="000000" w:themeColor="text1"/>
                <w:sz w:val="24"/>
                <w:szCs w:val="24"/>
              </w:rPr>
              <w:t>drošību</w:t>
            </w:r>
            <w:proofErr w:type="spellEnd"/>
            <w:r w:rsidRPr="00D96340">
              <w:rPr>
                <w:rFonts w:ascii="Times New Roman" w:hAnsi="Times New Roman" w:cs="Times New Roman"/>
                <w:color w:val="000000" w:themeColor="text1"/>
                <w:sz w:val="24"/>
                <w:szCs w:val="24"/>
              </w:rPr>
              <w:t xml:space="preserve"> un </w:t>
            </w:r>
            <w:proofErr w:type="spellStart"/>
            <w:r w:rsidRPr="00D96340">
              <w:rPr>
                <w:rFonts w:ascii="Times New Roman" w:hAnsi="Times New Roman" w:cs="Times New Roman"/>
                <w:color w:val="000000" w:themeColor="text1"/>
                <w:sz w:val="24"/>
                <w:szCs w:val="24"/>
              </w:rPr>
              <w:t>veselīb</w:t>
            </w:r>
            <w:r>
              <w:rPr>
                <w:rFonts w:ascii="Times New Roman" w:hAnsi="Times New Roman" w:cs="Times New Roman"/>
                <w:color w:val="000000" w:themeColor="text1"/>
                <w:sz w:val="24"/>
                <w:szCs w:val="24"/>
              </w:rPr>
              <w: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kā</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vērtību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izglītības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iestādē</w:t>
            </w:r>
            <w:proofErr w:type="spellEnd"/>
            <w:r>
              <w:rPr>
                <w:rFonts w:ascii="Times New Roman" w:hAnsi="Times New Roman" w:cs="Times New Roman"/>
                <w:color w:val="000000" w:themeColor="text1"/>
                <w:sz w:val="24"/>
                <w:szCs w:val="24"/>
              </w:rPr>
              <w:t>;</w:t>
            </w:r>
          </w:p>
          <w:p w:rsidR="00BF575F" w:rsidRPr="00FE32C0" w:rsidRDefault="00BF575F" w:rsidP="00BF575F">
            <w:pPr>
              <w:pStyle w:val="Sarakstarindkopa"/>
              <w:numPr>
                <w:ilvl w:val="0"/>
                <w:numId w:val="6"/>
              </w:numPr>
              <w:spacing w:line="256" w:lineRule="auto"/>
              <w:rPr>
                <w:rFonts w:ascii="Times New Roman" w:hAnsi="Times New Roman" w:cs="Times New Roman"/>
                <w:b/>
                <w:color w:val="000000" w:themeColor="text1"/>
                <w:sz w:val="24"/>
                <w:szCs w:val="24"/>
              </w:rPr>
            </w:pPr>
            <w:proofErr w:type="spellStart"/>
            <w:r w:rsidRPr="00D96340">
              <w:rPr>
                <w:rFonts w:ascii="Times New Roman" w:hAnsi="Times New Roman" w:cs="Times New Roman"/>
                <w:color w:val="000000" w:themeColor="text1"/>
                <w:sz w:val="24"/>
                <w:szCs w:val="24"/>
              </w:rPr>
              <w:t>Tiek</w:t>
            </w:r>
            <w:proofErr w:type="spellEnd"/>
            <w:r w:rsidRPr="00D96340">
              <w:rPr>
                <w:rFonts w:ascii="Times New Roman" w:hAnsi="Times New Roman" w:cs="Times New Roman"/>
                <w:color w:val="000000" w:themeColor="text1"/>
                <w:sz w:val="24"/>
                <w:szCs w:val="24"/>
              </w:rPr>
              <w:t xml:space="preserve"> </w:t>
            </w:r>
            <w:proofErr w:type="spellStart"/>
            <w:r w:rsidRPr="00D96340">
              <w:rPr>
                <w:rFonts w:ascii="Times New Roman" w:hAnsi="Times New Roman" w:cs="Times New Roman"/>
                <w:color w:val="000000" w:themeColor="text1"/>
                <w:sz w:val="24"/>
                <w:szCs w:val="24"/>
              </w:rPr>
              <w:t>apgūts</w:t>
            </w:r>
            <w:proofErr w:type="spellEnd"/>
            <w:r w:rsidRPr="00D96340">
              <w:rPr>
                <w:rFonts w:ascii="Times New Roman" w:hAnsi="Times New Roman" w:cs="Times New Roman"/>
                <w:color w:val="000000" w:themeColor="text1"/>
                <w:sz w:val="24"/>
                <w:szCs w:val="24"/>
              </w:rPr>
              <w:t xml:space="preserve"> </w:t>
            </w:r>
            <w:proofErr w:type="gramStart"/>
            <w:r w:rsidRPr="00D96340">
              <w:rPr>
                <w:rFonts w:ascii="Times New Roman" w:hAnsi="Times New Roman" w:cs="Times New Roman"/>
                <w:color w:val="000000" w:themeColor="text1"/>
                <w:sz w:val="24"/>
                <w:szCs w:val="24"/>
              </w:rPr>
              <w:t>un</w:t>
            </w:r>
            <w:proofErr w:type="gramEnd"/>
            <w:r w:rsidRPr="00D96340">
              <w:rPr>
                <w:rFonts w:ascii="Times New Roman" w:hAnsi="Times New Roman" w:cs="Times New Roman"/>
                <w:color w:val="000000" w:themeColor="text1"/>
                <w:sz w:val="24"/>
                <w:szCs w:val="24"/>
              </w:rPr>
              <w:t xml:space="preserve"> </w:t>
            </w:r>
            <w:proofErr w:type="spellStart"/>
            <w:r w:rsidRPr="00D96340">
              <w:rPr>
                <w:rFonts w:ascii="Times New Roman" w:hAnsi="Times New Roman" w:cs="Times New Roman"/>
                <w:color w:val="000000" w:themeColor="text1"/>
                <w:sz w:val="24"/>
                <w:szCs w:val="24"/>
              </w:rPr>
              <w:t>ieviests</w:t>
            </w:r>
            <w:proofErr w:type="spellEnd"/>
            <w:r w:rsidRPr="00D96340">
              <w:rPr>
                <w:rFonts w:ascii="Times New Roman" w:hAnsi="Times New Roman" w:cs="Times New Roman"/>
                <w:color w:val="000000" w:themeColor="text1"/>
                <w:sz w:val="24"/>
                <w:szCs w:val="24"/>
              </w:rPr>
              <w:t xml:space="preserve"> </w:t>
            </w:r>
            <w:proofErr w:type="spellStart"/>
            <w:r w:rsidRPr="00D96340">
              <w:rPr>
                <w:rFonts w:ascii="Times New Roman" w:hAnsi="Times New Roman" w:cs="Times New Roman"/>
                <w:color w:val="000000" w:themeColor="text1"/>
                <w:sz w:val="24"/>
                <w:szCs w:val="24"/>
              </w:rPr>
              <w:t>septītais</w:t>
            </w:r>
            <w:proofErr w:type="spellEnd"/>
            <w:r w:rsidRPr="00D96340">
              <w:rPr>
                <w:rFonts w:ascii="Times New Roman" w:hAnsi="Times New Roman" w:cs="Times New Roman"/>
                <w:color w:val="000000" w:themeColor="text1"/>
                <w:sz w:val="24"/>
                <w:szCs w:val="24"/>
              </w:rPr>
              <w:t xml:space="preserve"> </w:t>
            </w:r>
            <w:proofErr w:type="spellStart"/>
            <w:r w:rsidRPr="00D96340">
              <w:rPr>
                <w:rFonts w:ascii="Times New Roman" w:hAnsi="Times New Roman" w:cs="Times New Roman"/>
                <w:color w:val="000000" w:themeColor="text1"/>
                <w:sz w:val="24"/>
                <w:szCs w:val="24"/>
              </w:rPr>
              <w:t>efektīvu</w:t>
            </w:r>
            <w:proofErr w:type="spellEnd"/>
            <w:r w:rsidRPr="00D96340">
              <w:rPr>
                <w:rFonts w:ascii="Times New Roman" w:hAnsi="Times New Roman" w:cs="Times New Roman"/>
                <w:color w:val="000000" w:themeColor="text1"/>
                <w:sz w:val="24"/>
                <w:szCs w:val="24"/>
              </w:rPr>
              <w:t xml:space="preserve"> </w:t>
            </w:r>
            <w:proofErr w:type="spellStart"/>
            <w:r w:rsidRPr="00D96340">
              <w:rPr>
                <w:rFonts w:ascii="Times New Roman" w:hAnsi="Times New Roman" w:cs="Times New Roman"/>
                <w:color w:val="000000" w:themeColor="text1"/>
                <w:sz w:val="24"/>
                <w:szCs w:val="24"/>
              </w:rPr>
              <w:t>cilvēku</w:t>
            </w:r>
            <w:proofErr w:type="spellEnd"/>
            <w:r w:rsidRPr="00D96340">
              <w:rPr>
                <w:rFonts w:ascii="Times New Roman" w:hAnsi="Times New Roman" w:cs="Times New Roman"/>
                <w:color w:val="000000" w:themeColor="text1"/>
                <w:sz w:val="24"/>
                <w:szCs w:val="24"/>
              </w:rPr>
              <w:t xml:space="preserve"> </w:t>
            </w:r>
            <w:proofErr w:type="spellStart"/>
            <w:r w:rsidRPr="00D96340">
              <w:rPr>
                <w:rFonts w:ascii="Times New Roman" w:hAnsi="Times New Roman" w:cs="Times New Roman"/>
                <w:color w:val="000000" w:themeColor="text1"/>
                <w:sz w:val="24"/>
                <w:szCs w:val="24"/>
              </w:rPr>
              <w:t>paradums</w:t>
            </w:r>
            <w:proofErr w:type="spellEnd"/>
            <w:r w:rsidRPr="00D96340">
              <w:rPr>
                <w:rFonts w:ascii="Times New Roman" w:hAnsi="Times New Roman" w:cs="Times New Roman"/>
                <w:color w:val="000000" w:themeColor="text1"/>
                <w:sz w:val="24"/>
                <w:szCs w:val="24"/>
              </w:rPr>
              <w:t xml:space="preserve"> (</w:t>
            </w:r>
            <w:proofErr w:type="spellStart"/>
            <w:r w:rsidRPr="00D96340">
              <w:rPr>
                <w:rFonts w:ascii="Times New Roman" w:hAnsi="Times New Roman" w:cs="Times New Roman"/>
                <w:color w:val="000000" w:themeColor="text1"/>
                <w:sz w:val="24"/>
                <w:szCs w:val="24"/>
              </w:rPr>
              <w:t>uzasini</w:t>
            </w:r>
            <w:proofErr w:type="spellEnd"/>
            <w:r w:rsidRPr="00D96340">
              <w:rPr>
                <w:rFonts w:ascii="Times New Roman" w:hAnsi="Times New Roman" w:cs="Times New Roman"/>
                <w:color w:val="000000" w:themeColor="text1"/>
                <w:sz w:val="24"/>
                <w:szCs w:val="24"/>
              </w:rPr>
              <w:t xml:space="preserve"> </w:t>
            </w:r>
            <w:proofErr w:type="spellStart"/>
            <w:r w:rsidRPr="00D96340">
              <w:rPr>
                <w:rFonts w:ascii="Times New Roman" w:hAnsi="Times New Roman" w:cs="Times New Roman"/>
                <w:color w:val="000000" w:themeColor="text1"/>
                <w:sz w:val="24"/>
                <w:szCs w:val="24"/>
              </w:rPr>
              <w:t>zāģi</w:t>
            </w:r>
            <w:proofErr w:type="spellEnd"/>
            <w:r w:rsidRPr="00D96340">
              <w:rPr>
                <w:rFonts w:ascii="Times New Roman" w:hAnsi="Times New Roman" w:cs="Times New Roman"/>
                <w:color w:val="000000" w:themeColor="text1"/>
                <w:sz w:val="24"/>
                <w:szCs w:val="24"/>
              </w:rPr>
              <w:t>).</w:t>
            </w:r>
          </w:p>
          <w:p w:rsidR="00BF575F" w:rsidRPr="00D96340" w:rsidRDefault="00BF575F" w:rsidP="009045CA">
            <w:pPr>
              <w:pStyle w:val="Sarakstarindkopa"/>
              <w:spacing w:line="256" w:lineRule="auto"/>
              <w:rPr>
                <w:rFonts w:ascii="Times New Roman" w:hAnsi="Times New Roman" w:cs="Times New Roman"/>
                <w:b/>
                <w:color w:val="000000" w:themeColor="text1"/>
                <w:sz w:val="24"/>
                <w:szCs w:val="24"/>
              </w:rPr>
            </w:pPr>
          </w:p>
        </w:tc>
      </w:tr>
    </w:tbl>
    <w:p w:rsidR="00BF575F" w:rsidRPr="00FE32C0" w:rsidRDefault="00BF575F" w:rsidP="00BF575F">
      <w:pPr>
        <w:spacing w:after="0" w:line="240" w:lineRule="auto"/>
        <w:rPr>
          <w:rFonts w:ascii="Times New Roman" w:hAnsi="Times New Roman" w:cs="Times New Roman"/>
          <w:b/>
          <w:bCs/>
          <w:color w:val="FF0000"/>
          <w:sz w:val="24"/>
          <w:szCs w:val="24"/>
          <w:lang w:val="lv-LV"/>
        </w:rPr>
      </w:pPr>
    </w:p>
    <w:p w:rsidR="00BF575F" w:rsidRPr="00356CFA" w:rsidRDefault="00BF575F" w:rsidP="00BF575F">
      <w:pPr>
        <w:pStyle w:val="Sarakstarindkopa"/>
        <w:numPr>
          <w:ilvl w:val="1"/>
          <w:numId w:val="3"/>
        </w:numPr>
        <w:spacing w:after="0" w:line="240" w:lineRule="auto"/>
        <w:ind w:left="284"/>
        <w:jc w:val="both"/>
        <w:rPr>
          <w:rFonts w:ascii="Times New Roman" w:hAnsi="Times New Roman" w:cs="Times New Roman"/>
          <w:color w:val="000000" w:themeColor="text1"/>
          <w:sz w:val="24"/>
          <w:szCs w:val="24"/>
          <w:lang w:val="lv-LV"/>
        </w:rPr>
      </w:pPr>
      <w:r w:rsidRPr="00356CFA">
        <w:rPr>
          <w:rFonts w:ascii="Times New Roman" w:hAnsi="Times New Roman" w:cs="Times New Roman"/>
          <w:color w:val="000000" w:themeColor="text1"/>
          <w:sz w:val="24"/>
          <w:szCs w:val="24"/>
          <w:lang w:val="lv-LV"/>
        </w:rPr>
        <w:t>Iestādē novadītas divas “Stop 4-7”</w:t>
      </w:r>
      <w:r>
        <w:rPr>
          <w:rFonts w:ascii="Times New Roman" w:hAnsi="Times New Roman" w:cs="Times New Roman"/>
          <w:color w:val="000000" w:themeColor="text1"/>
          <w:sz w:val="24"/>
          <w:szCs w:val="24"/>
          <w:lang w:val="lv-LV"/>
        </w:rPr>
        <w:t xml:space="preserve"> grupas (no mūsu iestādes </w:t>
      </w:r>
      <w:r w:rsidRPr="00356CFA">
        <w:rPr>
          <w:rFonts w:ascii="Times New Roman" w:hAnsi="Times New Roman" w:cs="Times New Roman"/>
          <w:color w:val="000000" w:themeColor="text1"/>
          <w:sz w:val="24"/>
          <w:szCs w:val="24"/>
          <w:lang w:val="lv-LV"/>
        </w:rPr>
        <w:t>kopā piedalījušies 9 audzēkņi. Programmas ietvaros apmācīti un refleksiju izgājuši 8 pedagogi un 9 vecāki). Iestāde turpinās bērnu pozitīvās audzināšanas prasmju pilnveidi un programmas “Stop 4-7” darbību.</w:t>
      </w:r>
    </w:p>
    <w:p w:rsidR="00BF575F" w:rsidRPr="00C13D97" w:rsidRDefault="00BF575F" w:rsidP="00BF575F">
      <w:pPr>
        <w:pStyle w:val="Sarakstarindkopa"/>
        <w:spacing w:after="0" w:line="240" w:lineRule="auto"/>
        <w:ind w:left="284"/>
        <w:jc w:val="both"/>
        <w:rPr>
          <w:rFonts w:ascii="Times New Roman" w:hAnsi="Times New Roman" w:cs="Times New Roman"/>
          <w:color w:val="FF0000"/>
          <w:sz w:val="24"/>
          <w:szCs w:val="24"/>
          <w:lang w:val="lv-LV"/>
        </w:rPr>
      </w:pPr>
    </w:p>
    <w:p w:rsidR="00BF575F" w:rsidRDefault="00BF575F" w:rsidP="00BF575F">
      <w:pPr>
        <w:pStyle w:val="Sarakstarindkopa"/>
        <w:spacing w:after="0" w:line="240" w:lineRule="auto"/>
        <w:ind w:left="284"/>
        <w:jc w:val="both"/>
        <w:rPr>
          <w:rFonts w:ascii="Times New Roman" w:hAnsi="Times New Roman" w:cs="Times New Roman"/>
          <w:sz w:val="24"/>
          <w:szCs w:val="24"/>
          <w:lang w:val="lv-LV"/>
        </w:rPr>
      </w:pPr>
    </w:p>
    <w:p w:rsidR="00BF575F" w:rsidRPr="005B4646" w:rsidRDefault="00BF575F" w:rsidP="00BF575F">
      <w:pPr>
        <w:pStyle w:val="Sarakstarindkopa"/>
        <w:numPr>
          <w:ilvl w:val="0"/>
          <w:numId w:val="3"/>
        </w:numPr>
        <w:spacing w:after="0" w:line="240" w:lineRule="auto"/>
        <w:jc w:val="center"/>
        <w:rPr>
          <w:rFonts w:ascii="Times New Roman" w:hAnsi="Times New Roman" w:cs="Times New Roman"/>
          <w:b/>
          <w:bCs/>
          <w:color w:val="000000" w:themeColor="text1"/>
          <w:sz w:val="24"/>
          <w:szCs w:val="24"/>
          <w:lang w:val="lv-LV"/>
        </w:rPr>
      </w:pPr>
      <w:r w:rsidRPr="005B4646">
        <w:rPr>
          <w:rFonts w:ascii="Times New Roman" w:hAnsi="Times New Roman" w:cs="Times New Roman"/>
          <w:b/>
          <w:bCs/>
          <w:color w:val="000000" w:themeColor="text1"/>
          <w:sz w:val="24"/>
          <w:szCs w:val="24"/>
          <w:lang w:val="lv-LV"/>
        </w:rPr>
        <w:t>Citi sasniegumi</w:t>
      </w:r>
    </w:p>
    <w:p w:rsidR="00BF575F" w:rsidRPr="005B4646" w:rsidRDefault="00BF575F" w:rsidP="00BF575F">
      <w:pPr>
        <w:pStyle w:val="Sarakstarindkopa"/>
        <w:spacing w:after="0" w:line="240" w:lineRule="auto"/>
        <w:rPr>
          <w:rFonts w:ascii="Times New Roman" w:hAnsi="Times New Roman" w:cs="Times New Roman"/>
          <w:b/>
          <w:bCs/>
          <w:color w:val="000000" w:themeColor="text1"/>
          <w:sz w:val="24"/>
          <w:szCs w:val="24"/>
          <w:lang w:val="lv-LV"/>
        </w:rPr>
      </w:pPr>
    </w:p>
    <w:p w:rsidR="00BF575F" w:rsidRDefault="00BF575F" w:rsidP="00BF575F">
      <w:pPr>
        <w:pStyle w:val="Sarakstarindkopa"/>
        <w:numPr>
          <w:ilvl w:val="1"/>
          <w:numId w:val="3"/>
        </w:numPr>
        <w:spacing w:after="0"/>
        <w:ind w:left="426"/>
        <w:rPr>
          <w:rFonts w:ascii="Times New Roman" w:hAnsi="Times New Roman" w:cs="Times New Roman"/>
          <w:color w:val="000000" w:themeColor="text1"/>
          <w:sz w:val="24"/>
          <w:szCs w:val="24"/>
          <w:lang w:val="lv-LV"/>
        </w:rPr>
      </w:pPr>
      <w:r w:rsidRPr="005B4646">
        <w:rPr>
          <w:rFonts w:ascii="Times New Roman" w:hAnsi="Times New Roman" w:cs="Times New Roman"/>
          <w:color w:val="000000" w:themeColor="text1"/>
          <w:sz w:val="24"/>
          <w:szCs w:val="24"/>
          <w:lang w:val="lv-LV"/>
        </w:rPr>
        <w:t xml:space="preserve"> Ir izstrādāts un apstiprināts Attīstības plāns kvalitatīvas un iekļaujošas izglītības nodrošināšanai sadarbībā ar izglītības iestādes dibinātāju, ņemot vērā izglītības attīstības pamatnostādnes 2021.-2027. gadam. </w:t>
      </w:r>
    </w:p>
    <w:p w:rsidR="00BF575F" w:rsidRPr="005B4646" w:rsidRDefault="00BF575F" w:rsidP="00BF575F">
      <w:pPr>
        <w:pStyle w:val="Sarakstarindkopa"/>
        <w:spacing w:after="0"/>
        <w:ind w:left="426"/>
        <w:rPr>
          <w:rFonts w:ascii="Times New Roman" w:hAnsi="Times New Roman" w:cs="Times New Roman"/>
          <w:color w:val="000000" w:themeColor="text1"/>
          <w:sz w:val="24"/>
          <w:szCs w:val="24"/>
          <w:lang w:val="lv-LV"/>
        </w:rPr>
      </w:pPr>
    </w:p>
    <w:p w:rsidR="00BF575F" w:rsidRPr="005B4646" w:rsidRDefault="00BF575F" w:rsidP="00BF575F">
      <w:pPr>
        <w:pStyle w:val="Sarakstarindkopa"/>
        <w:numPr>
          <w:ilvl w:val="1"/>
          <w:numId w:val="3"/>
        </w:numPr>
        <w:spacing w:after="0" w:line="240" w:lineRule="auto"/>
        <w:ind w:left="426"/>
        <w:jc w:val="both"/>
        <w:rPr>
          <w:rFonts w:ascii="Times New Roman" w:hAnsi="Times New Roman" w:cs="Times New Roman"/>
          <w:color w:val="000000" w:themeColor="text1"/>
          <w:sz w:val="24"/>
          <w:szCs w:val="24"/>
          <w:lang w:val="lv-LV"/>
        </w:rPr>
      </w:pPr>
      <w:r w:rsidRPr="005B4646">
        <w:rPr>
          <w:rFonts w:ascii="Times New Roman" w:hAnsi="Times New Roman" w:cs="Times New Roman"/>
          <w:color w:val="000000" w:themeColor="text1"/>
          <w:sz w:val="24"/>
          <w:szCs w:val="24"/>
          <w:lang w:val="lv-LV"/>
        </w:rPr>
        <w:t>Izglītības iestādes galvenie secinājumi par izglīt</w:t>
      </w:r>
      <w:r>
        <w:rPr>
          <w:rFonts w:ascii="Times New Roman" w:hAnsi="Times New Roman" w:cs="Times New Roman"/>
          <w:color w:val="000000" w:themeColor="text1"/>
          <w:sz w:val="24"/>
          <w:szCs w:val="24"/>
          <w:lang w:val="lv-LV"/>
        </w:rPr>
        <w:t>ojamo sniegumu ikdienas mācībās:</w:t>
      </w:r>
    </w:p>
    <w:p w:rsidR="00BF575F" w:rsidRPr="005B4646" w:rsidRDefault="00BF575F" w:rsidP="00BF575F">
      <w:pPr>
        <w:spacing w:after="0" w:line="240" w:lineRule="auto"/>
        <w:jc w:val="both"/>
        <w:rPr>
          <w:rFonts w:ascii="Times New Roman" w:hAnsi="Times New Roman" w:cs="Times New Roman"/>
          <w:color w:val="000000" w:themeColor="text1"/>
          <w:sz w:val="24"/>
          <w:szCs w:val="24"/>
          <w:lang w:val="lv-LV"/>
        </w:rPr>
      </w:pPr>
    </w:p>
    <w:p w:rsidR="00BF575F" w:rsidRPr="005D091B" w:rsidRDefault="00BF575F" w:rsidP="00BF575F">
      <w:pPr>
        <w:spacing w:after="0" w:line="276" w:lineRule="auto"/>
        <w:ind w:firstLine="426"/>
        <w:jc w:val="both"/>
        <w:rPr>
          <w:rFonts w:ascii="Times New Roman" w:eastAsia="Times New Roman" w:hAnsi="Times New Roman" w:cs="Times New Roman"/>
          <w:color w:val="000000" w:themeColor="text1"/>
          <w:sz w:val="24"/>
          <w:szCs w:val="24"/>
          <w:lang w:val="lv-LV"/>
        </w:rPr>
      </w:pPr>
      <w:r w:rsidRPr="005D091B">
        <w:rPr>
          <w:rFonts w:ascii="Times New Roman" w:eastAsia="Times New Roman" w:hAnsi="Times New Roman" w:cs="Times New Roman"/>
          <w:color w:val="000000" w:themeColor="text1"/>
          <w:sz w:val="24"/>
          <w:szCs w:val="24"/>
          <w:lang w:val="lv-LV"/>
        </w:rPr>
        <w:t xml:space="preserve">Pedagogi ikdienā seko līdzi izglītojamo mācību rezultātiem veicot </w:t>
      </w:r>
      <w:proofErr w:type="spellStart"/>
      <w:r w:rsidRPr="005D091B">
        <w:rPr>
          <w:rFonts w:ascii="Times New Roman" w:eastAsia="Times New Roman" w:hAnsi="Times New Roman" w:cs="Times New Roman"/>
          <w:color w:val="000000" w:themeColor="text1"/>
          <w:sz w:val="24"/>
          <w:szCs w:val="24"/>
          <w:lang w:val="lv-LV"/>
        </w:rPr>
        <w:t>ievadvērtēšanu</w:t>
      </w:r>
      <w:proofErr w:type="spellEnd"/>
      <w:r w:rsidRPr="005D091B">
        <w:rPr>
          <w:rFonts w:ascii="Times New Roman" w:eastAsia="Times New Roman" w:hAnsi="Times New Roman" w:cs="Times New Roman"/>
          <w:color w:val="000000" w:themeColor="text1"/>
          <w:sz w:val="24"/>
          <w:szCs w:val="24"/>
          <w:lang w:val="lv-LV"/>
        </w:rPr>
        <w:t xml:space="preserve"> un </w:t>
      </w:r>
      <w:proofErr w:type="spellStart"/>
      <w:r w:rsidRPr="005D091B">
        <w:rPr>
          <w:rFonts w:ascii="Times New Roman" w:eastAsia="Times New Roman" w:hAnsi="Times New Roman" w:cs="Times New Roman"/>
          <w:color w:val="000000" w:themeColor="text1"/>
          <w:sz w:val="24"/>
          <w:szCs w:val="24"/>
          <w:lang w:val="lv-LV"/>
        </w:rPr>
        <w:t>formatīvo</w:t>
      </w:r>
      <w:proofErr w:type="spellEnd"/>
      <w:r w:rsidRPr="005D091B">
        <w:rPr>
          <w:rFonts w:ascii="Times New Roman" w:eastAsia="Times New Roman" w:hAnsi="Times New Roman" w:cs="Times New Roman"/>
          <w:color w:val="000000" w:themeColor="text1"/>
          <w:sz w:val="24"/>
          <w:szCs w:val="24"/>
          <w:lang w:val="lv-LV"/>
        </w:rPr>
        <w:t xml:space="preserve"> vērtēšanu. </w:t>
      </w:r>
    </w:p>
    <w:p w:rsidR="00BF575F" w:rsidRPr="005D091B" w:rsidRDefault="00BF575F" w:rsidP="00BF575F">
      <w:pPr>
        <w:spacing w:after="0" w:line="276" w:lineRule="auto"/>
        <w:ind w:firstLine="426"/>
        <w:jc w:val="both"/>
        <w:rPr>
          <w:rFonts w:ascii="Times New Roman" w:eastAsia="Times New Roman" w:hAnsi="Times New Roman" w:cs="Times New Roman"/>
          <w:color w:val="000000" w:themeColor="text1"/>
          <w:sz w:val="24"/>
          <w:szCs w:val="24"/>
          <w:lang w:val="lv-LV"/>
        </w:rPr>
      </w:pPr>
      <w:r w:rsidRPr="005D091B">
        <w:rPr>
          <w:rFonts w:ascii="Times New Roman" w:eastAsia="Times New Roman" w:hAnsi="Times New Roman" w:cs="Times New Roman"/>
          <w:color w:val="000000" w:themeColor="text1"/>
          <w:sz w:val="24"/>
          <w:szCs w:val="24"/>
          <w:lang w:val="lv-LV"/>
        </w:rPr>
        <w:t xml:space="preserve">Izglītības iestāde sistemātiski apkopo un analizē informāciju un datus par izglītojamo ikdienas mācību sasniegumu dinamiku. Notiek </w:t>
      </w:r>
      <w:proofErr w:type="spellStart"/>
      <w:r w:rsidRPr="005D091B">
        <w:rPr>
          <w:rFonts w:ascii="Times New Roman" w:eastAsia="Times New Roman" w:hAnsi="Times New Roman" w:cs="Times New Roman"/>
          <w:color w:val="000000" w:themeColor="text1"/>
          <w:sz w:val="24"/>
          <w:szCs w:val="24"/>
          <w:lang w:val="lv-LV"/>
        </w:rPr>
        <w:t>fokusgrupu</w:t>
      </w:r>
      <w:proofErr w:type="spellEnd"/>
      <w:r w:rsidRPr="005D091B">
        <w:rPr>
          <w:rFonts w:ascii="Times New Roman" w:eastAsia="Times New Roman" w:hAnsi="Times New Roman" w:cs="Times New Roman"/>
          <w:color w:val="000000" w:themeColor="text1"/>
          <w:sz w:val="24"/>
          <w:szCs w:val="24"/>
          <w:lang w:val="lv-LV"/>
        </w:rPr>
        <w:t xml:space="preserve"> diskusijas pa vecumposmiem, lai diagnosticētu </w:t>
      </w:r>
      <w:proofErr w:type="spellStart"/>
      <w:r w:rsidRPr="005D091B">
        <w:rPr>
          <w:rFonts w:ascii="Times New Roman" w:eastAsia="Times New Roman" w:hAnsi="Times New Roman" w:cs="Times New Roman"/>
          <w:color w:val="000000" w:themeColor="text1"/>
          <w:sz w:val="24"/>
          <w:szCs w:val="24"/>
          <w:lang w:val="lv-LV"/>
        </w:rPr>
        <w:t>problēmsituācijas</w:t>
      </w:r>
      <w:proofErr w:type="spellEnd"/>
      <w:r w:rsidRPr="005D091B">
        <w:rPr>
          <w:rFonts w:ascii="Times New Roman" w:eastAsia="Times New Roman" w:hAnsi="Times New Roman" w:cs="Times New Roman"/>
          <w:color w:val="000000" w:themeColor="text1"/>
          <w:sz w:val="24"/>
          <w:szCs w:val="24"/>
          <w:lang w:val="lv-LV"/>
        </w:rPr>
        <w:t xml:space="preserve"> kāda konkrēta sasniedzamā rezultāta apguvē, kā arī E-klases vērtēšanas sistēmas uzlabošanā. </w:t>
      </w:r>
    </w:p>
    <w:p w:rsidR="00BF575F" w:rsidRPr="005D091B" w:rsidRDefault="00BF575F" w:rsidP="00BF575F">
      <w:pPr>
        <w:spacing w:after="0" w:line="276" w:lineRule="auto"/>
        <w:ind w:firstLine="426"/>
        <w:jc w:val="both"/>
        <w:rPr>
          <w:rFonts w:ascii="Times New Roman" w:hAnsi="Times New Roman" w:cs="Times New Roman"/>
          <w:color w:val="000000" w:themeColor="text1"/>
          <w:sz w:val="24"/>
          <w:szCs w:val="24"/>
          <w:lang w:val="lv-LV"/>
        </w:rPr>
      </w:pPr>
      <w:r w:rsidRPr="005D091B">
        <w:rPr>
          <w:rFonts w:ascii="Times New Roman" w:eastAsia="Times New Roman" w:hAnsi="Times New Roman" w:cs="Times New Roman"/>
          <w:color w:val="000000" w:themeColor="text1"/>
          <w:sz w:val="24"/>
          <w:szCs w:val="24"/>
          <w:lang w:val="lv-LV"/>
        </w:rPr>
        <w:t>Iegūtā informācija un dati liecina par pozitīvu mācību sasniegumu dinamiku matemātikas un valodas mācību jomās vairāk nekā pusei izglītojamo. Ir procentuāli palielinājies mācību apguves vērtējums “apguvis padziļināti”, kas norāda, ka pedagogi vairāk pievēršas mācību procesa individualizācijai un diferenciācijai, kā arī paši pedagogi norāda, ka</w:t>
      </w:r>
      <w:r w:rsidRPr="005D091B">
        <w:rPr>
          <w:rFonts w:ascii="Times New Roman" w:hAnsi="Times New Roman" w:cs="Times New Roman"/>
          <w:color w:val="000000" w:themeColor="text1"/>
          <w:sz w:val="24"/>
          <w:szCs w:val="24"/>
          <w:lang w:val="lv-LV"/>
        </w:rPr>
        <w:t xml:space="preserve"> ir izveidojusies lielāka izpratne par vērtēšanas nozīmi.</w:t>
      </w:r>
    </w:p>
    <w:p w:rsidR="00BF575F" w:rsidRDefault="00BF575F" w:rsidP="00BF575F">
      <w:pPr>
        <w:spacing w:after="0" w:line="276" w:lineRule="auto"/>
        <w:ind w:firstLine="426"/>
        <w:jc w:val="both"/>
        <w:rPr>
          <w:rFonts w:ascii="Times New Roman" w:eastAsia="Times New Roman" w:hAnsi="Times New Roman" w:cs="Times New Roman"/>
          <w:color w:val="000000" w:themeColor="text1"/>
          <w:sz w:val="24"/>
          <w:szCs w:val="24"/>
          <w:lang w:val="lv-LV"/>
        </w:rPr>
      </w:pPr>
      <w:r w:rsidRPr="005D091B">
        <w:rPr>
          <w:rFonts w:ascii="Times New Roman" w:hAnsi="Times New Roman" w:cs="Times New Roman"/>
          <w:color w:val="000000" w:themeColor="text1"/>
          <w:sz w:val="24"/>
          <w:szCs w:val="24"/>
          <w:lang w:val="lv-LV"/>
        </w:rPr>
        <w:t xml:space="preserve">Turklāt kultūras un mākslas jomā </w:t>
      </w:r>
      <w:r w:rsidRPr="005D091B">
        <w:rPr>
          <w:rFonts w:ascii="Times New Roman" w:eastAsia="Times New Roman" w:hAnsi="Times New Roman" w:cs="Times New Roman"/>
          <w:color w:val="000000" w:themeColor="text1"/>
          <w:sz w:val="24"/>
          <w:szCs w:val="24"/>
          <w:lang w:val="lv-LV"/>
        </w:rPr>
        <w:t>mācību sasniegumu rādītāji ir nedaudz kritušies, kas rosina pedagogus meklēt risinājumus mācību sasniegumu uzlabošanai attiecīgajā jomā.</w:t>
      </w:r>
    </w:p>
    <w:p w:rsidR="00BF575F" w:rsidRDefault="00E941E7" w:rsidP="00BF575F">
      <w:pPr>
        <w:spacing w:after="0" w:line="276" w:lineRule="auto"/>
        <w:ind w:firstLine="426"/>
        <w:jc w:val="both"/>
        <w:rPr>
          <w:rFonts w:ascii="Times New Roman" w:eastAsia="Times New Roman" w:hAnsi="Times New Roman" w:cs="Times New Roman"/>
          <w:b/>
          <w:color w:val="000000" w:themeColor="text1"/>
          <w:sz w:val="24"/>
          <w:szCs w:val="24"/>
          <w:lang w:val="lv-LV"/>
        </w:rPr>
      </w:pPr>
      <w:r>
        <w:rPr>
          <w:rFonts w:ascii="Times New Roman" w:eastAsia="Times New Roman" w:hAnsi="Times New Roman" w:cs="Times New Roman"/>
          <w:b/>
          <w:color w:val="000000" w:themeColor="text1"/>
          <w:sz w:val="24"/>
          <w:szCs w:val="24"/>
          <w:lang w:val="lv-LV"/>
        </w:rPr>
        <w:t>Visu i</w:t>
      </w:r>
      <w:r w:rsidR="00BF575F" w:rsidRPr="00AC1670">
        <w:rPr>
          <w:rFonts w:ascii="Times New Roman" w:eastAsia="Times New Roman" w:hAnsi="Times New Roman" w:cs="Times New Roman"/>
          <w:b/>
          <w:color w:val="000000" w:themeColor="text1"/>
          <w:sz w:val="24"/>
          <w:szCs w:val="24"/>
          <w:lang w:val="lv-LV"/>
        </w:rPr>
        <w:t>zglītojamo mācību sasniegumu rādītāju salīdzinājums</w:t>
      </w:r>
      <w:r>
        <w:rPr>
          <w:rFonts w:ascii="Times New Roman" w:eastAsia="Times New Roman" w:hAnsi="Times New Roman" w:cs="Times New Roman"/>
          <w:b/>
          <w:color w:val="000000" w:themeColor="text1"/>
          <w:sz w:val="24"/>
          <w:szCs w:val="24"/>
          <w:lang w:val="lv-LV"/>
        </w:rPr>
        <w:t xml:space="preserve"> mācību gada beigās</w:t>
      </w:r>
      <w:bookmarkStart w:id="0" w:name="_GoBack"/>
      <w:bookmarkEnd w:id="0"/>
    </w:p>
    <w:p w:rsidR="00BF575F" w:rsidRPr="00AC1670" w:rsidRDefault="00BF575F" w:rsidP="00BF575F">
      <w:pPr>
        <w:spacing w:after="0" w:line="276" w:lineRule="auto"/>
        <w:ind w:firstLine="426"/>
        <w:jc w:val="both"/>
        <w:rPr>
          <w:rFonts w:ascii="Times New Roman" w:eastAsia="Times New Roman" w:hAnsi="Times New Roman" w:cs="Times New Roman"/>
          <w:b/>
          <w:color w:val="000000" w:themeColor="text1"/>
          <w:sz w:val="24"/>
          <w:szCs w:val="24"/>
          <w:lang w:val="lv-LV"/>
        </w:rPr>
      </w:pPr>
    </w:p>
    <w:tbl>
      <w:tblPr>
        <w:tblStyle w:val="Reatabula"/>
        <w:tblW w:w="10349" w:type="dxa"/>
        <w:tblInd w:w="-431" w:type="dxa"/>
        <w:tblLayout w:type="fixed"/>
        <w:tblLook w:val="04A0" w:firstRow="1" w:lastRow="0" w:firstColumn="1" w:lastColumn="0" w:noHBand="0" w:noVBand="1"/>
      </w:tblPr>
      <w:tblGrid>
        <w:gridCol w:w="264"/>
        <w:gridCol w:w="729"/>
        <w:gridCol w:w="709"/>
        <w:gridCol w:w="709"/>
        <w:gridCol w:w="709"/>
        <w:gridCol w:w="567"/>
        <w:gridCol w:w="850"/>
        <w:gridCol w:w="567"/>
        <w:gridCol w:w="709"/>
        <w:gridCol w:w="567"/>
        <w:gridCol w:w="709"/>
        <w:gridCol w:w="567"/>
        <w:gridCol w:w="850"/>
        <w:gridCol w:w="567"/>
        <w:gridCol w:w="630"/>
        <w:gridCol w:w="646"/>
      </w:tblGrid>
      <w:tr w:rsidR="00BF575F" w:rsidTr="00BF575F">
        <w:tc>
          <w:tcPr>
            <w:tcW w:w="993" w:type="dxa"/>
            <w:gridSpan w:val="2"/>
            <w:vAlign w:val="center"/>
          </w:tcPr>
          <w:p w:rsidR="00BF575F" w:rsidRPr="002D711D" w:rsidRDefault="00BF575F" w:rsidP="009045CA">
            <w:pPr>
              <w:jc w:val="center"/>
              <w:rPr>
                <w:rFonts w:ascii="Times New Roman" w:hAnsi="Times New Roman" w:cs="Times New Roman"/>
                <w:sz w:val="24"/>
                <w:szCs w:val="24"/>
                <w:lang w:val="lv-LV"/>
              </w:rPr>
            </w:pPr>
            <w:r w:rsidRPr="002D711D">
              <w:rPr>
                <w:rFonts w:ascii="Times New Roman" w:hAnsi="Times New Roman" w:cs="Times New Roman"/>
                <w:sz w:val="24"/>
                <w:szCs w:val="24"/>
                <w:lang w:val="lv-LV"/>
              </w:rPr>
              <w:t>Posms</w:t>
            </w:r>
          </w:p>
        </w:tc>
        <w:tc>
          <w:tcPr>
            <w:tcW w:w="1418" w:type="dxa"/>
            <w:gridSpan w:val="2"/>
            <w:vAlign w:val="center"/>
          </w:tcPr>
          <w:p w:rsidR="00BF575F" w:rsidRPr="002D711D" w:rsidRDefault="00BF575F" w:rsidP="009045CA">
            <w:pPr>
              <w:jc w:val="center"/>
              <w:rPr>
                <w:rFonts w:ascii="Times New Roman" w:hAnsi="Times New Roman" w:cs="Times New Roman"/>
                <w:sz w:val="20"/>
                <w:szCs w:val="24"/>
                <w:lang w:val="lv-LV"/>
              </w:rPr>
            </w:pPr>
            <w:r w:rsidRPr="002D711D">
              <w:rPr>
                <w:rFonts w:ascii="Times New Roman" w:hAnsi="Times New Roman" w:cs="Times New Roman"/>
                <w:sz w:val="20"/>
                <w:szCs w:val="24"/>
                <w:lang w:val="lv-LV"/>
              </w:rPr>
              <w:t>Matemātikas mācību joma</w:t>
            </w:r>
          </w:p>
        </w:tc>
        <w:tc>
          <w:tcPr>
            <w:tcW w:w="1276" w:type="dxa"/>
            <w:gridSpan w:val="2"/>
            <w:vAlign w:val="center"/>
          </w:tcPr>
          <w:p w:rsidR="00BF575F" w:rsidRPr="002D711D" w:rsidRDefault="00BF575F" w:rsidP="009045CA">
            <w:pPr>
              <w:jc w:val="center"/>
              <w:rPr>
                <w:rFonts w:ascii="Times New Roman" w:hAnsi="Times New Roman" w:cs="Times New Roman"/>
                <w:sz w:val="20"/>
                <w:szCs w:val="24"/>
                <w:lang w:val="lv-LV"/>
              </w:rPr>
            </w:pPr>
            <w:r w:rsidRPr="002D711D">
              <w:rPr>
                <w:rFonts w:ascii="Times New Roman" w:hAnsi="Times New Roman" w:cs="Times New Roman"/>
                <w:sz w:val="20"/>
                <w:szCs w:val="24"/>
                <w:lang w:val="lv-LV"/>
              </w:rPr>
              <w:t>Valodu  mācību joma</w:t>
            </w:r>
          </w:p>
        </w:tc>
        <w:tc>
          <w:tcPr>
            <w:tcW w:w="1417" w:type="dxa"/>
            <w:gridSpan w:val="2"/>
            <w:vAlign w:val="center"/>
          </w:tcPr>
          <w:p w:rsidR="00BF575F" w:rsidRPr="002D711D" w:rsidRDefault="00BF575F" w:rsidP="009045CA">
            <w:pPr>
              <w:jc w:val="center"/>
              <w:rPr>
                <w:rFonts w:ascii="Times New Roman" w:hAnsi="Times New Roman" w:cs="Times New Roman"/>
                <w:sz w:val="20"/>
                <w:szCs w:val="24"/>
                <w:lang w:val="lv-LV"/>
              </w:rPr>
            </w:pPr>
            <w:r w:rsidRPr="002D711D">
              <w:rPr>
                <w:rFonts w:ascii="Times New Roman" w:hAnsi="Times New Roman" w:cs="Times New Roman"/>
                <w:sz w:val="20"/>
                <w:szCs w:val="24"/>
                <w:lang w:val="lv-LV"/>
              </w:rPr>
              <w:t>Dabaszinātņu  mācību joma</w:t>
            </w:r>
          </w:p>
        </w:tc>
        <w:tc>
          <w:tcPr>
            <w:tcW w:w="1276" w:type="dxa"/>
            <w:gridSpan w:val="2"/>
            <w:vAlign w:val="center"/>
          </w:tcPr>
          <w:p w:rsidR="00BF575F" w:rsidRPr="002D711D" w:rsidRDefault="00BF575F" w:rsidP="009045CA">
            <w:pPr>
              <w:jc w:val="center"/>
              <w:rPr>
                <w:rFonts w:ascii="Times New Roman" w:hAnsi="Times New Roman" w:cs="Times New Roman"/>
                <w:sz w:val="20"/>
                <w:szCs w:val="24"/>
                <w:lang w:val="lv-LV"/>
              </w:rPr>
            </w:pPr>
            <w:r w:rsidRPr="002D711D">
              <w:rPr>
                <w:rFonts w:ascii="Times New Roman" w:hAnsi="Times New Roman" w:cs="Times New Roman"/>
                <w:sz w:val="20"/>
                <w:szCs w:val="24"/>
                <w:lang w:val="lv-LV"/>
              </w:rPr>
              <w:t>Veselības un fiziskās aktivitātes mācību joma</w:t>
            </w:r>
          </w:p>
        </w:tc>
        <w:tc>
          <w:tcPr>
            <w:tcW w:w="1276" w:type="dxa"/>
            <w:gridSpan w:val="2"/>
            <w:vAlign w:val="center"/>
          </w:tcPr>
          <w:p w:rsidR="00BF575F" w:rsidRPr="002D711D" w:rsidRDefault="00BF575F" w:rsidP="009045CA">
            <w:pPr>
              <w:jc w:val="center"/>
              <w:rPr>
                <w:rFonts w:ascii="Times New Roman" w:hAnsi="Times New Roman" w:cs="Times New Roman"/>
                <w:sz w:val="20"/>
                <w:szCs w:val="24"/>
                <w:lang w:val="lv-LV"/>
              </w:rPr>
            </w:pPr>
            <w:r w:rsidRPr="002D711D">
              <w:rPr>
                <w:rFonts w:ascii="Times New Roman" w:hAnsi="Times New Roman" w:cs="Times New Roman"/>
                <w:sz w:val="20"/>
                <w:szCs w:val="24"/>
                <w:lang w:val="lv-LV"/>
              </w:rPr>
              <w:t>Tehnoloģiju mācību joma</w:t>
            </w:r>
          </w:p>
        </w:tc>
        <w:tc>
          <w:tcPr>
            <w:tcW w:w="1417" w:type="dxa"/>
            <w:gridSpan w:val="2"/>
            <w:vAlign w:val="center"/>
          </w:tcPr>
          <w:p w:rsidR="00BF575F" w:rsidRPr="002D711D" w:rsidRDefault="00BF575F" w:rsidP="009045CA">
            <w:pPr>
              <w:jc w:val="center"/>
              <w:rPr>
                <w:rFonts w:ascii="Times New Roman" w:hAnsi="Times New Roman" w:cs="Times New Roman"/>
                <w:sz w:val="20"/>
                <w:szCs w:val="24"/>
                <w:lang w:val="lv-LV"/>
              </w:rPr>
            </w:pPr>
            <w:r w:rsidRPr="002D711D">
              <w:rPr>
                <w:rFonts w:ascii="Times New Roman" w:hAnsi="Times New Roman" w:cs="Times New Roman"/>
                <w:sz w:val="20"/>
                <w:szCs w:val="24"/>
                <w:lang w:val="lv-LV"/>
              </w:rPr>
              <w:t>Kultūras izpratnes un pašizpausmes mākslas mācību joma</w:t>
            </w:r>
          </w:p>
        </w:tc>
        <w:tc>
          <w:tcPr>
            <w:tcW w:w="1276" w:type="dxa"/>
            <w:gridSpan w:val="2"/>
            <w:vAlign w:val="center"/>
          </w:tcPr>
          <w:p w:rsidR="00BF575F" w:rsidRPr="002D711D" w:rsidRDefault="00BF575F" w:rsidP="009045CA">
            <w:pPr>
              <w:jc w:val="center"/>
              <w:rPr>
                <w:rFonts w:ascii="Times New Roman" w:hAnsi="Times New Roman" w:cs="Times New Roman"/>
                <w:sz w:val="20"/>
                <w:szCs w:val="24"/>
                <w:lang w:val="lv-LV"/>
              </w:rPr>
            </w:pPr>
            <w:r w:rsidRPr="002D711D">
              <w:rPr>
                <w:rFonts w:ascii="Times New Roman" w:hAnsi="Times New Roman" w:cs="Times New Roman"/>
                <w:sz w:val="20"/>
                <w:szCs w:val="24"/>
                <w:lang w:val="lv-LV"/>
              </w:rPr>
              <w:t>Sociālā un pilsoniskā mācību joma</w:t>
            </w:r>
          </w:p>
        </w:tc>
      </w:tr>
      <w:tr w:rsidR="00BF575F" w:rsidTr="00BF575F">
        <w:tc>
          <w:tcPr>
            <w:tcW w:w="264" w:type="dxa"/>
            <w:vAlign w:val="center"/>
          </w:tcPr>
          <w:p w:rsidR="00BF575F" w:rsidRPr="002D711D" w:rsidRDefault="00BF575F" w:rsidP="009045CA">
            <w:pPr>
              <w:jc w:val="center"/>
              <w:rPr>
                <w:rFonts w:ascii="Times New Roman" w:hAnsi="Times New Roman" w:cs="Times New Roman"/>
                <w:sz w:val="24"/>
                <w:szCs w:val="24"/>
                <w:lang w:val="lv-LV"/>
              </w:rPr>
            </w:pPr>
          </w:p>
        </w:tc>
        <w:tc>
          <w:tcPr>
            <w:tcW w:w="729" w:type="dxa"/>
            <w:vAlign w:val="center"/>
          </w:tcPr>
          <w:p w:rsidR="00BF575F" w:rsidRPr="002D711D" w:rsidRDefault="00BF575F" w:rsidP="009045CA">
            <w:pPr>
              <w:jc w:val="center"/>
              <w:rPr>
                <w:rFonts w:ascii="Times New Roman" w:hAnsi="Times New Roman" w:cs="Times New Roman"/>
                <w:sz w:val="24"/>
                <w:szCs w:val="24"/>
                <w:lang w:val="lv-LV"/>
              </w:rPr>
            </w:pPr>
          </w:p>
        </w:tc>
        <w:tc>
          <w:tcPr>
            <w:tcW w:w="709" w:type="dxa"/>
            <w:vAlign w:val="center"/>
          </w:tcPr>
          <w:p w:rsidR="00BF575F" w:rsidRPr="002D711D" w:rsidRDefault="00BF575F" w:rsidP="009045CA">
            <w:pPr>
              <w:jc w:val="center"/>
              <w:rPr>
                <w:rFonts w:ascii="Times New Roman" w:hAnsi="Times New Roman" w:cs="Times New Roman"/>
                <w:sz w:val="20"/>
                <w:szCs w:val="24"/>
                <w:lang w:val="lv-LV"/>
              </w:rPr>
            </w:pPr>
            <w:r w:rsidRPr="002D711D">
              <w:rPr>
                <w:rFonts w:ascii="Times New Roman" w:hAnsi="Times New Roman" w:cs="Times New Roman"/>
                <w:sz w:val="20"/>
                <w:szCs w:val="24"/>
                <w:lang w:val="lv-LV"/>
              </w:rPr>
              <w:t>AP%</w:t>
            </w:r>
          </w:p>
        </w:tc>
        <w:tc>
          <w:tcPr>
            <w:tcW w:w="709" w:type="dxa"/>
            <w:vAlign w:val="center"/>
          </w:tcPr>
          <w:p w:rsidR="00BF575F" w:rsidRPr="002D711D" w:rsidRDefault="00BF575F" w:rsidP="009045CA">
            <w:pPr>
              <w:jc w:val="center"/>
              <w:rPr>
                <w:rFonts w:ascii="Times New Roman" w:hAnsi="Times New Roman" w:cs="Times New Roman"/>
                <w:sz w:val="20"/>
                <w:szCs w:val="24"/>
                <w:lang w:val="lv-LV"/>
              </w:rPr>
            </w:pPr>
            <w:r w:rsidRPr="002D711D">
              <w:rPr>
                <w:rFonts w:ascii="Times New Roman" w:hAnsi="Times New Roman" w:cs="Times New Roman"/>
                <w:sz w:val="20"/>
                <w:szCs w:val="24"/>
                <w:lang w:val="lv-LV"/>
              </w:rPr>
              <w:t>A%</w:t>
            </w:r>
          </w:p>
        </w:tc>
        <w:tc>
          <w:tcPr>
            <w:tcW w:w="709" w:type="dxa"/>
          </w:tcPr>
          <w:p w:rsidR="00BF575F" w:rsidRPr="002D711D" w:rsidRDefault="00BF575F" w:rsidP="009045CA">
            <w:pPr>
              <w:jc w:val="center"/>
              <w:rPr>
                <w:rFonts w:ascii="Times New Roman" w:hAnsi="Times New Roman" w:cs="Times New Roman"/>
                <w:sz w:val="20"/>
                <w:szCs w:val="24"/>
                <w:lang w:val="lv-LV"/>
              </w:rPr>
            </w:pPr>
            <w:r w:rsidRPr="002D711D">
              <w:t>AP%</w:t>
            </w:r>
          </w:p>
        </w:tc>
        <w:tc>
          <w:tcPr>
            <w:tcW w:w="567" w:type="dxa"/>
          </w:tcPr>
          <w:p w:rsidR="00BF575F" w:rsidRPr="002D711D" w:rsidRDefault="00BF575F" w:rsidP="009045CA">
            <w:pPr>
              <w:jc w:val="center"/>
              <w:rPr>
                <w:rFonts w:ascii="Times New Roman" w:hAnsi="Times New Roman" w:cs="Times New Roman"/>
                <w:sz w:val="20"/>
                <w:szCs w:val="24"/>
                <w:lang w:val="lv-LV"/>
              </w:rPr>
            </w:pPr>
            <w:r w:rsidRPr="002D711D">
              <w:t>A%</w:t>
            </w:r>
          </w:p>
        </w:tc>
        <w:tc>
          <w:tcPr>
            <w:tcW w:w="850" w:type="dxa"/>
          </w:tcPr>
          <w:p w:rsidR="00BF575F" w:rsidRPr="002D711D" w:rsidRDefault="00BF575F" w:rsidP="009045CA">
            <w:pPr>
              <w:jc w:val="center"/>
              <w:rPr>
                <w:rFonts w:ascii="Times New Roman" w:hAnsi="Times New Roman" w:cs="Times New Roman"/>
                <w:sz w:val="20"/>
                <w:szCs w:val="24"/>
                <w:lang w:val="lv-LV"/>
              </w:rPr>
            </w:pPr>
            <w:r w:rsidRPr="002D711D">
              <w:t>AP%</w:t>
            </w:r>
          </w:p>
        </w:tc>
        <w:tc>
          <w:tcPr>
            <w:tcW w:w="567" w:type="dxa"/>
          </w:tcPr>
          <w:p w:rsidR="00BF575F" w:rsidRPr="002D711D" w:rsidRDefault="00BF575F" w:rsidP="009045CA">
            <w:pPr>
              <w:jc w:val="center"/>
              <w:rPr>
                <w:rFonts w:ascii="Times New Roman" w:hAnsi="Times New Roman" w:cs="Times New Roman"/>
                <w:sz w:val="20"/>
                <w:szCs w:val="24"/>
                <w:lang w:val="lv-LV"/>
              </w:rPr>
            </w:pPr>
            <w:r w:rsidRPr="002D711D">
              <w:t>A%</w:t>
            </w:r>
          </w:p>
        </w:tc>
        <w:tc>
          <w:tcPr>
            <w:tcW w:w="709" w:type="dxa"/>
          </w:tcPr>
          <w:p w:rsidR="00BF575F" w:rsidRPr="002D711D" w:rsidRDefault="00BF575F" w:rsidP="009045CA">
            <w:pPr>
              <w:jc w:val="center"/>
              <w:rPr>
                <w:rFonts w:ascii="Times New Roman" w:hAnsi="Times New Roman" w:cs="Times New Roman"/>
                <w:sz w:val="20"/>
                <w:szCs w:val="24"/>
                <w:lang w:val="lv-LV"/>
              </w:rPr>
            </w:pPr>
            <w:r w:rsidRPr="002D711D">
              <w:t>AP%</w:t>
            </w:r>
          </w:p>
        </w:tc>
        <w:tc>
          <w:tcPr>
            <w:tcW w:w="567" w:type="dxa"/>
          </w:tcPr>
          <w:p w:rsidR="00BF575F" w:rsidRPr="002D711D" w:rsidRDefault="00BF575F" w:rsidP="009045CA">
            <w:pPr>
              <w:jc w:val="center"/>
              <w:rPr>
                <w:rFonts w:ascii="Times New Roman" w:hAnsi="Times New Roman" w:cs="Times New Roman"/>
                <w:sz w:val="20"/>
                <w:szCs w:val="24"/>
                <w:lang w:val="lv-LV"/>
              </w:rPr>
            </w:pPr>
            <w:r w:rsidRPr="002D711D">
              <w:t>A%</w:t>
            </w:r>
          </w:p>
        </w:tc>
        <w:tc>
          <w:tcPr>
            <w:tcW w:w="709" w:type="dxa"/>
          </w:tcPr>
          <w:p w:rsidR="00BF575F" w:rsidRPr="002D711D" w:rsidRDefault="00BF575F" w:rsidP="009045CA">
            <w:pPr>
              <w:jc w:val="center"/>
              <w:rPr>
                <w:rFonts w:ascii="Times New Roman" w:hAnsi="Times New Roman" w:cs="Times New Roman"/>
                <w:sz w:val="20"/>
                <w:szCs w:val="24"/>
                <w:lang w:val="lv-LV"/>
              </w:rPr>
            </w:pPr>
            <w:r w:rsidRPr="002D711D">
              <w:t>AP%</w:t>
            </w:r>
          </w:p>
        </w:tc>
        <w:tc>
          <w:tcPr>
            <w:tcW w:w="567" w:type="dxa"/>
          </w:tcPr>
          <w:p w:rsidR="00BF575F" w:rsidRPr="002D711D" w:rsidRDefault="00BF575F" w:rsidP="009045CA">
            <w:pPr>
              <w:jc w:val="center"/>
              <w:rPr>
                <w:rFonts w:ascii="Times New Roman" w:hAnsi="Times New Roman" w:cs="Times New Roman"/>
                <w:sz w:val="20"/>
                <w:szCs w:val="24"/>
                <w:lang w:val="lv-LV"/>
              </w:rPr>
            </w:pPr>
            <w:r w:rsidRPr="002D711D">
              <w:t>A%</w:t>
            </w:r>
          </w:p>
        </w:tc>
        <w:tc>
          <w:tcPr>
            <w:tcW w:w="850" w:type="dxa"/>
          </w:tcPr>
          <w:p w:rsidR="00BF575F" w:rsidRPr="002D711D" w:rsidRDefault="00BF575F" w:rsidP="009045CA">
            <w:pPr>
              <w:jc w:val="center"/>
              <w:rPr>
                <w:rFonts w:ascii="Times New Roman" w:hAnsi="Times New Roman" w:cs="Times New Roman"/>
                <w:sz w:val="20"/>
                <w:szCs w:val="24"/>
                <w:lang w:val="lv-LV"/>
              </w:rPr>
            </w:pPr>
            <w:r w:rsidRPr="002D711D">
              <w:t>AP%</w:t>
            </w:r>
          </w:p>
        </w:tc>
        <w:tc>
          <w:tcPr>
            <w:tcW w:w="567" w:type="dxa"/>
          </w:tcPr>
          <w:p w:rsidR="00BF575F" w:rsidRPr="002D711D" w:rsidRDefault="00BF575F" w:rsidP="009045CA">
            <w:pPr>
              <w:jc w:val="center"/>
              <w:rPr>
                <w:rFonts w:ascii="Times New Roman" w:hAnsi="Times New Roman" w:cs="Times New Roman"/>
                <w:sz w:val="20"/>
                <w:szCs w:val="24"/>
                <w:lang w:val="lv-LV"/>
              </w:rPr>
            </w:pPr>
            <w:r w:rsidRPr="002D711D">
              <w:t>A%</w:t>
            </w:r>
          </w:p>
        </w:tc>
        <w:tc>
          <w:tcPr>
            <w:tcW w:w="630" w:type="dxa"/>
          </w:tcPr>
          <w:p w:rsidR="00BF575F" w:rsidRPr="002D711D" w:rsidRDefault="00BF575F" w:rsidP="009045CA">
            <w:pPr>
              <w:jc w:val="center"/>
              <w:rPr>
                <w:rFonts w:ascii="Times New Roman" w:hAnsi="Times New Roman" w:cs="Times New Roman"/>
                <w:sz w:val="20"/>
                <w:szCs w:val="24"/>
                <w:lang w:val="lv-LV"/>
              </w:rPr>
            </w:pPr>
            <w:r w:rsidRPr="002D711D">
              <w:t>AP%</w:t>
            </w:r>
          </w:p>
        </w:tc>
        <w:tc>
          <w:tcPr>
            <w:tcW w:w="646" w:type="dxa"/>
          </w:tcPr>
          <w:p w:rsidR="00BF575F" w:rsidRPr="002D711D" w:rsidRDefault="00BF575F" w:rsidP="009045CA">
            <w:pPr>
              <w:jc w:val="center"/>
              <w:rPr>
                <w:rFonts w:ascii="Times New Roman" w:hAnsi="Times New Roman" w:cs="Times New Roman"/>
                <w:sz w:val="20"/>
                <w:szCs w:val="24"/>
                <w:lang w:val="lv-LV"/>
              </w:rPr>
            </w:pPr>
            <w:r w:rsidRPr="002D711D">
              <w:t>A%</w:t>
            </w:r>
          </w:p>
        </w:tc>
      </w:tr>
      <w:tr w:rsidR="00BF575F" w:rsidTr="00BF575F">
        <w:tc>
          <w:tcPr>
            <w:tcW w:w="264" w:type="dxa"/>
            <w:vMerge w:val="restart"/>
          </w:tcPr>
          <w:p w:rsidR="00BF575F" w:rsidRPr="002D711D" w:rsidRDefault="00BF575F" w:rsidP="009045CA">
            <w:pPr>
              <w:jc w:val="both"/>
              <w:rPr>
                <w:rFonts w:ascii="Times New Roman" w:hAnsi="Times New Roman" w:cs="Times New Roman"/>
                <w:sz w:val="24"/>
                <w:szCs w:val="24"/>
                <w:lang w:val="lv-LV"/>
              </w:rPr>
            </w:pPr>
            <w:r w:rsidRPr="002D711D">
              <w:rPr>
                <w:rFonts w:ascii="Times New Roman" w:hAnsi="Times New Roman" w:cs="Times New Roman"/>
                <w:sz w:val="24"/>
                <w:szCs w:val="24"/>
                <w:lang w:val="lv-LV"/>
              </w:rPr>
              <w:t>1.</w:t>
            </w:r>
          </w:p>
        </w:tc>
        <w:tc>
          <w:tcPr>
            <w:tcW w:w="729" w:type="dxa"/>
          </w:tcPr>
          <w:p w:rsidR="00BF575F" w:rsidRPr="002D711D" w:rsidRDefault="00BF575F" w:rsidP="009045CA">
            <w:pPr>
              <w:jc w:val="both"/>
              <w:rPr>
                <w:rFonts w:ascii="Times New Roman" w:hAnsi="Times New Roman" w:cs="Times New Roman"/>
                <w:sz w:val="20"/>
                <w:szCs w:val="24"/>
                <w:lang w:val="lv-LV"/>
              </w:rPr>
            </w:pPr>
            <w:r w:rsidRPr="002D711D">
              <w:rPr>
                <w:rFonts w:ascii="Times New Roman" w:hAnsi="Times New Roman" w:cs="Times New Roman"/>
                <w:sz w:val="20"/>
                <w:szCs w:val="24"/>
                <w:lang w:val="lv-LV"/>
              </w:rPr>
              <w:t>21/22</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52</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47</w:t>
            </w:r>
          </w:p>
        </w:tc>
        <w:tc>
          <w:tcPr>
            <w:tcW w:w="850"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53</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65</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57</w:t>
            </w:r>
          </w:p>
        </w:tc>
        <w:tc>
          <w:tcPr>
            <w:tcW w:w="850"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10</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62</w:t>
            </w:r>
          </w:p>
        </w:tc>
        <w:tc>
          <w:tcPr>
            <w:tcW w:w="630"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646"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60</w:t>
            </w:r>
          </w:p>
        </w:tc>
      </w:tr>
      <w:tr w:rsidR="00BF575F" w:rsidRPr="00392C18" w:rsidTr="00BF575F">
        <w:tc>
          <w:tcPr>
            <w:tcW w:w="264" w:type="dxa"/>
            <w:vMerge/>
          </w:tcPr>
          <w:p w:rsidR="00BF575F" w:rsidRPr="002D711D" w:rsidRDefault="00BF575F" w:rsidP="009045CA">
            <w:pPr>
              <w:jc w:val="both"/>
              <w:rPr>
                <w:rFonts w:ascii="Times New Roman" w:hAnsi="Times New Roman" w:cs="Times New Roman"/>
                <w:sz w:val="24"/>
                <w:szCs w:val="24"/>
                <w:lang w:val="lv-LV"/>
              </w:rPr>
            </w:pPr>
          </w:p>
        </w:tc>
        <w:tc>
          <w:tcPr>
            <w:tcW w:w="729" w:type="dxa"/>
          </w:tcPr>
          <w:p w:rsidR="00BF575F" w:rsidRPr="00392C18" w:rsidRDefault="00BF575F" w:rsidP="009045CA">
            <w:pPr>
              <w:jc w:val="both"/>
              <w:rPr>
                <w:rFonts w:ascii="Times New Roman" w:hAnsi="Times New Roman" w:cs="Times New Roman"/>
                <w:b/>
                <w:sz w:val="20"/>
                <w:szCs w:val="24"/>
                <w:lang w:val="lv-LV"/>
              </w:rPr>
            </w:pPr>
            <w:r w:rsidRPr="00392C18">
              <w:rPr>
                <w:rFonts w:ascii="Times New Roman" w:hAnsi="Times New Roman" w:cs="Times New Roman"/>
                <w:b/>
                <w:sz w:val="20"/>
                <w:szCs w:val="24"/>
                <w:lang w:val="lv-LV"/>
              </w:rPr>
              <w:t>22./23</w:t>
            </w:r>
          </w:p>
        </w:tc>
        <w:tc>
          <w:tcPr>
            <w:tcW w:w="709"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2</w:t>
            </w:r>
          </w:p>
        </w:tc>
        <w:tc>
          <w:tcPr>
            <w:tcW w:w="709"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61</w:t>
            </w:r>
          </w:p>
        </w:tc>
        <w:tc>
          <w:tcPr>
            <w:tcW w:w="709"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1</w:t>
            </w:r>
          </w:p>
        </w:tc>
        <w:tc>
          <w:tcPr>
            <w:tcW w:w="567" w:type="dxa"/>
          </w:tcPr>
          <w:p w:rsidR="00BF575F" w:rsidRPr="00392C18" w:rsidRDefault="00BF575F" w:rsidP="009045CA">
            <w:pPr>
              <w:jc w:val="both"/>
              <w:rPr>
                <w:rFonts w:ascii="Times New Roman" w:hAnsi="Times New Roman" w:cs="Times New Roman"/>
                <w:b/>
                <w:sz w:val="24"/>
                <w:szCs w:val="24"/>
                <w:lang w:val="lv-LV"/>
              </w:rPr>
            </w:pPr>
            <w:r>
              <w:rPr>
                <w:rFonts w:ascii="Times New Roman" w:hAnsi="Times New Roman" w:cs="Times New Roman"/>
                <w:b/>
                <w:sz w:val="24"/>
                <w:szCs w:val="24"/>
                <w:lang w:val="lv-LV"/>
              </w:rPr>
              <w:t>49</w:t>
            </w:r>
          </w:p>
        </w:tc>
        <w:tc>
          <w:tcPr>
            <w:tcW w:w="850"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1</w:t>
            </w:r>
          </w:p>
        </w:tc>
        <w:tc>
          <w:tcPr>
            <w:tcW w:w="567"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57</w:t>
            </w:r>
          </w:p>
        </w:tc>
        <w:tc>
          <w:tcPr>
            <w:tcW w:w="709"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w:t>
            </w:r>
          </w:p>
        </w:tc>
        <w:tc>
          <w:tcPr>
            <w:tcW w:w="567"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76</w:t>
            </w:r>
          </w:p>
        </w:tc>
        <w:tc>
          <w:tcPr>
            <w:tcW w:w="709"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2</w:t>
            </w:r>
          </w:p>
        </w:tc>
        <w:tc>
          <w:tcPr>
            <w:tcW w:w="567"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59</w:t>
            </w:r>
          </w:p>
        </w:tc>
        <w:tc>
          <w:tcPr>
            <w:tcW w:w="850"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7</w:t>
            </w:r>
          </w:p>
        </w:tc>
        <w:tc>
          <w:tcPr>
            <w:tcW w:w="567"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61</w:t>
            </w:r>
          </w:p>
        </w:tc>
        <w:tc>
          <w:tcPr>
            <w:tcW w:w="630"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4</w:t>
            </w:r>
          </w:p>
        </w:tc>
        <w:tc>
          <w:tcPr>
            <w:tcW w:w="646"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67</w:t>
            </w:r>
          </w:p>
        </w:tc>
      </w:tr>
      <w:tr w:rsidR="00BF575F" w:rsidTr="00BF575F">
        <w:tc>
          <w:tcPr>
            <w:tcW w:w="264" w:type="dxa"/>
            <w:vMerge w:val="restart"/>
          </w:tcPr>
          <w:p w:rsidR="00BF575F" w:rsidRPr="002D711D" w:rsidRDefault="00BF575F" w:rsidP="009045CA">
            <w:pPr>
              <w:jc w:val="both"/>
              <w:rPr>
                <w:rFonts w:ascii="Times New Roman" w:hAnsi="Times New Roman" w:cs="Times New Roman"/>
                <w:sz w:val="24"/>
                <w:szCs w:val="24"/>
                <w:lang w:val="lv-LV"/>
              </w:rPr>
            </w:pPr>
            <w:r w:rsidRPr="002D711D">
              <w:rPr>
                <w:rFonts w:ascii="Times New Roman" w:hAnsi="Times New Roman" w:cs="Times New Roman"/>
                <w:sz w:val="24"/>
                <w:szCs w:val="24"/>
                <w:lang w:val="lv-LV"/>
              </w:rPr>
              <w:t>2.</w:t>
            </w:r>
          </w:p>
        </w:tc>
        <w:tc>
          <w:tcPr>
            <w:tcW w:w="729" w:type="dxa"/>
          </w:tcPr>
          <w:p w:rsidR="00BF575F" w:rsidRPr="002D711D" w:rsidRDefault="00BF575F" w:rsidP="009045CA">
            <w:pPr>
              <w:jc w:val="both"/>
              <w:rPr>
                <w:rFonts w:ascii="Times New Roman" w:hAnsi="Times New Roman" w:cs="Times New Roman"/>
                <w:sz w:val="20"/>
                <w:szCs w:val="24"/>
                <w:lang w:val="lv-LV"/>
              </w:rPr>
            </w:pPr>
            <w:r w:rsidRPr="002D711D">
              <w:rPr>
                <w:rFonts w:ascii="Times New Roman" w:hAnsi="Times New Roman" w:cs="Times New Roman"/>
                <w:sz w:val="20"/>
                <w:szCs w:val="24"/>
                <w:lang w:val="lv-LV"/>
              </w:rPr>
              <w:t>21/22</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42</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50</w:t>
            </w:r>
          </w:p>
        </w:tc>
        <w:tc>
          <w:tcPr>
            <w:tcW w:w="850"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39</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68</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65</w:t>
            </w:r>
          </w:p>
        </w:tc>
        <w:tc>
          <w:tcPr>
            <w:tcW w:w="850"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75</w:t>
            </w:r>
          </w:p>
        </w:tc>
        <w:tc>
          <w:tcPr>
            <w:tcW w:w="630"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646"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68</w:t>
            </w:r>
          </w:p>
        </w:tc>
      </w:tr>
      <w:tr w:rsidR="00BF575F" w:rsidTr="00BF575F">
        <w:tc>
          <w:tcPr>
            <w:tcW w:w="264" w:type="dxa"/>
            <w:vMerge/>
          </w:tcPr>
          <w:p w:rsidR="00BF575F" w:rsidRPr="002D711D" w:rsidRDefault="00BF575F" w:rsidP="009045CA">
            <w:pPr>
              <w:jc w:val="both"/>
              <w:rPr>
                <w:rFonts w:ascii="Times New Roman" w:hAnsi="Times New Roman" w:cs="Times New Roman"/>
                <w:sz w:val="24"/>
                <w:szCs w:val="24"/>
                <w:lang w:val="lv-LV"/>
              </w:rPr>
            </w:pPr>
          </w:p>
        </w:tc>
        <w:tc>
          <w:tcPr>
            <w:tcW w:w="729" w:type="dxa"/>
          </w:tcPr>
          <w:p w:rsidR="00BF575F" w:rsidRPr="00392C18" w:rsidRDefault="00BF575F" w:rsidP="009045CA">
            <w:pPr>
              <w:jc w:val="both"/>
              <w:rPr>
                <w:rFonts w:ascii="Times New Roman" w:hAnsi="Times New Roman" w:cs="Times New Roman"/>
                <w:b/>
                <w:sz w:val="20"/>
                <w:szCs w:val="24"/>
                <w:lang w:val="lv-LV"/>
              </w:rPr>
            </w:pPr>
            <w:r w:rsidRPr="00392C18">
              <w:rPr>
                <w:rFonts w:ascii="Times New Roman" w:hAnsi="Times New Roman" w:cs="Times New Roman"/>
                <w:b/>
                <w:sz w:val="20"/>
                <w:szCs w:val="24"/>
                <w:lang w:val="lv-LV"/>
              </w:rPr>
              <w:t>22./23</w:t>
            </w:r>
          </w:p>
        </w:tc>
        <w:tc>
          <w:tcPr>
            <w:tcW w:w="709" w:type="dxa"/>
          </w:tcPr>
          <w:p w:rsidR="00BF575F" w:rsidRPr="00392C18" w:rsidRDefault="00BF575F" w:rsidP="009045CA">
            <w:pPr>
              <w:jc w:val="both"/>
              <w:rPr>
                <w:rFonts w:ascii="Times New Roman" w:hAnsi="Times New Roman" w:cs="Times New Roman"/>
                <w:b/>
                <w:sz w:val="24"/>
                <w:szCs w:val="24"/>
                <w:lang w:val="lv-LV"/>
              </w:rPr>
            </w:pPr>
            <w:r>
              <w:rPr>
                <w:rFonts w:ascii="Times New Roman" w:hAnsi="Times New Roman" w:cs="Times New Roman"/>
                <w:b/>
                <w:sz w:val="24"/>
                <w:szCs w:val="24"/>
                <w:lang w:val="lv-LV"/>
              </w:rPr>
              <w:t>8</w:t>
            </w:r>
          </w:p>
        </w:tc>
        <w:tc>
          <w:tcPr>
            <w:tcW w:w="709"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49</w:t>
            </w:r>
          </w:p>
        </w:tc>
        <w:tc>
          <w:tcPr>
            <w:tcW w:w="709"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10</w:t>
            </w:r>
          </w:p>
        </w:tc>
        <w:tc>
          <w:tcPr>
            <w:tcW w:w="567" w:type="dxa"/>
          </w:tcPr>
          <w:p w:rsidR="00BF575F" w:rsidRPr="00392C18" w:rsidRDefault="00BF575F" w:rsidP="009045CA">
            <w:pPr>
              <w:jc w:val="both"/>
              <w:rPr>
                <w:rFonts w:ascii="Times New Roman" w:hAnsi="Times New Roman" w:cs="Times New Roman"/>
                <w:b/>
                <w:sz w:val="24"/>
                <w:szCs w:val="24"/>
                <w:lang w:val="lv-LV"/>
              </w:rPr>
            </w:pPr>
            <w:r>
              <w:rPr>
                <w:rFonts w:ascii="Times New Roman" w:hAnsi="Times New Roman" w:cs="Times New Roman"/>
                <w:b/>
                <w:sz w:val="24"/>
                <w:szCs w:val="24"/>
                <w:lang w:val="lv-LV"/>
              </w:rPr>
              <w:t>52</w:t>
            </w:r>
          </w:p>
        </w:tc>
        <w:tc>
          <w:tcPr>
            <w:tcW w:w="850"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w:t>
            </w:r>
          </w:p>
        </w:tc>
        <w:tc>
          <w:tcPr>
            <w:tcW w:w="567"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40</w:t>
            </w:r>
          </w:p>
        </w:tc>
        <w:tc>
          <w:tcPr>
            <w:tcW w:w="709"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w:t>
            </w:r>
          </w:p>
        </w:tc>
        <w:tc>
          <w:tcPr>
            <w:tcW w:w="567"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70</w:t>
            </w:r>
          </w:p>
        </w:tc>
        <w:tc>
          <w:tcPr>
            <w:tcW w:w="709"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3</w:t>
            </w:r>
          </w:p>
        </w:tc>
        <w:tc>
          <w:tcPr>
            <w:tcW w:w="567"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67</w:t>
            </w:r>
          </w:p>
        </w:tc>
        <w:tc>
          <w:tcPr>
            <w:tcW w:w="850" w:type="dxa"/>
          </w:tcPr>
          <w:p w:rsidR="00BF575F" w:rsidRPr="00392C18" w:rsidRDefault="00BF575F" w:rsidP="009045CA">
            <w:pPr>
              <w:jc w:val="both"/>
              <w:rPr>
                <w:rFonts w:ascii="Times New Roman" w:hAnsi="Times New Roman" w:cs="Times New Roman"/>
                <w:b/>
                <w:sz w:val="24"/>
                <w:szCs w:val="24"/>
                <w:lang w:val="lv-LV"/>
              </w:rPr>
            </w:pPr>
            <w:r>
              <w:rPr>
                <w:rFonts w:ascii="Times New Roman" w:hAnsi="Times New Roman" w:cs="Times New Roman"/>
                <w:b/>
                <w:sz w:val="24"/>
                <w:szCs w:val="24"/>
                <w:lang w:val="lv-LV"/>
              </w:rPr>
              <w:t>7</w:t>
            </w:r>
          </w:p>
        </w:tc>
        <w:tc>
          <w:tcPr>
            <w:tcW w:w="567" w:type="dxa"/>
          </w:tcPr>
          <w:p w:rsidR="00BF575F" w:rsidRPr="00392C18" w:rsidRDefault="00BF575F" w:rsidP="009045CA">
            <w:pPr>
              <w:jc w:val="both"/>
              <w:rPr>
                <w:rFonts w:ascii="Times New Roman" w:hAnsi="Times New Roman" w:cs="Times New Roman"/>
                <w:b/>
                <w:sz w:val="24"/>
                <w:szCs w:val="24"/>
                <w:lang w:val="lv-LV"/>
              </w:rPr>
            </w:pPr>
            <w:r>
              <w:rPr>
                <w:rFonts w:ascii="Times New Roman" w:hAnsi="Times New Roman" w:cs="Times New Roman"/>
                <w:b/>
                <w:sz w:val="24"/>
                <w:szCs w:val="24"/>
                <w:lang w:val="lv-LV"/>
              </w:rPr>
              <w:t>71</w:t>
            </w:r>
          </w:p>
        </w:tc>
        <w:tc>
          <w:tcPr>
            <w:tcW w:w="630"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w:t>
            </w:r>
          </w:p>
        </w:tc>
        <w:tc>
          <w:tcPr>
            <w:tcW w:w="646" w:type="dxa"/>
          </w:tcPr>
          <w:p w:rsidR="00BF575F" w:rsidRPr="00392C18" w:rsidRDefault="00BF575F" w:rsidP="009045CA">
            <w:pPr>
              <w:jc w:val="both"/>
              <w:rPr>
                <w:rFonts w:ascii="Times New Roman" w:hAnsi="Times New Roman" w:cs="Times New Roman"/>
                <w:b/>
                <w:sz w:val="24"/>
                <w:szCs w:val="24"/>
                <w:lang w:val="lv-LV"/>
              </w:rPr>
            </w:pPr>
            <w:r w:rsidRPr="00392C18">
              <w:rPr>
                <w:rFonts w:ascii="Times New Roman" w:hAnsi="Times New Roman" w:cs="Times New Roman"/>
                <w:b/>
                <w:sz w:val="24"/>
                <w:szCs w:val="24"/>
                <w:lang w:val="lv-LV"/>
              </w:rPr>
              <w:t>69</w:t>
            </w:r>
          </w:p>
        </w:tc>
      </w:tr>
      <w:tr w:rsidR="00BF575F" w:rsidTr="00BF575F">
        <w:tc>
          <w:tcPr>
            <w:tcW w:w="264" w:type="dxa"/>
            <w:vMerge w:val="restart"/>
          </w:tcPr>
          <w:p w:rsidR="00BF575F" w:rsidRPr="002D711D" w:rsidRDefault="00BF575F" w:rsidP="009045CA">
            <w:pPr>
              <w:jc w:val="both"/>
              <w:rPr>
                <w:rFonts w:ascii="Times New Roman" w:hAnsi="Times New Roman" w:cs="Times New Roman"/>
                <w:sz w:val="24"/>
                <w:szCs w:val="24"/>
                <w:lang w:val="lv-LV"/>
              </w:rPr>
            </w:pPr>
            <w:r w:rsidRPr="002D711D">
              <w:rPr>
                <w:rFonts w:ascii="Times New Roman" w:hAnsi="Times New Roman" w:cs="Times New Roman"/>
                <w:sz w:val="24"/>
                <w:szCs w:val="24"/>
                <w:lang w:val="lv-LV"/>
              </w:rPr>
              <w:t>3.</w:t>
            </w:r>
          </w:p>
        </w:tc>
        <w:tc>
          <w:tcPr>
            <w:tcW w:w="729" w:type="dxa"/>
          </w:tcPr>
          <w:p w:rsidR="00BF575F" w:rsidRPr="002D711D" w:rsidRDefault="00BF575F" w:rsidP="009045CA">
            <w:pPr>
              <w:jc w:val="both"/>
              <w:rPr>
                <w:rFonts w:ascii="Times New Roman" w:hAnsi="Times New Roman" w:cs="Times New Roman"/>
                <w:sz w:val="20"/>
                <w:szCs w:val="24"/>
                <w:lang w:val="lv-LV"/>
              </w:rPr>
            </w:pPr>
            <w:r w:rsidRPr="002D711D">
              <w:rPr>
                <w:rFonts w:ascii="Times New Roman" w:hAnsi="Times New Roman" w:cs="Times New Roman"/>
                <w:sz w:val="20"/>
                <w:szCs w:val="24"/>
                <w:lang w:val="lv-LV"/>
              </w:rPr>
              <w:t>21/22</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35</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46</w:t>
            </w:r>
          </w:p>
        </w:tc>
        <w:tc>
          <w:tcPr>
            <w:tcW w:w="850"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54</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61</w:t>
            </w:r>
          </w:p>
        </w:tc>
        <w:tc>
          <w:tcPr>
            <w:tcW w:w="709"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66</w:t>
            </w:r>
          </w:p>
        </w:tc>
        <w:tc>
          <w:tcPr>
            <w:tcW w:w="850"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17</w:t>
            </w:r>
          </w:p>
        </w:tc>
        <w:tc>
          <w:tcPr>
            <w:tcW w:w="567"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85</w:t>
            </w:r>
          </w:p>
        </w:tc>
        <w:tc>
          <w:tcPr>
            <w:tcW w:w="630"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646" w:type="dxa"/>
          </w:tcPr>
          <w:p w:rsidR="00BF575F" w:rsidRPr="002D711D" w:rsidRDefault="00BF575F" w:rsidP="009045CA">
            <w:pPr>
              <w:jc w:val="both"/>
              <w:rPr>
                <w:rFonts w:ascii="Times New Roman" w:hAnsi="Times New Roman" w:cs="Times New Roman"/>
                <w:sz w:val="24"/>
                <w:szCs w:val="24"/>
                <w:lang w:val="lv-LV"/>
              </w:rPr>
            </w:pPr>
            <w:r>
              <w:rPr>
                <w:rFonts w:ascii="Times New Roman" w:hAnsi="Times New Roman" w:cs="Times New Roman"/>
                <w:sz w:val="24"/>
                <w:szCs w:val="24"/>
                <w:lang w:val="lv-LV"/>
              </w:rPr>
              <w:t>49</w:t>
            </w:r>
          </w:p>
        </w:tc>
      </w:tr>
      <w:tr w:rsidR="00BF575F" w:rsidTr="00BF575F">
        <w:tc>
          <w:tcPr>
            <w:tcW w:w="264" w:type="dxa"/>
            <w:vMerge/>
          </w:tcPr>
          <w:p w:rsidR="00BF575F" w:rsidRPr="002D711D" w:rsidRDefault="00BF575F" w:rsidP="009045CA">
            <w:pPr>
              <w:jc w:val="both"/>
              <w:rPr>
                <w:rFonts w:ascii="Times New Roman" w:hAnsi="Times New Roman" w:cs="Times New Roman"/>
                <w:sz w:val="24"/>
                <w:szCs w:val="24"/>
                <w:lang w:val="lv-LV"/>
              </w:rPr>
            </w:pPr>
          </w:p>
        </w:tc>
        <w:tc>
          <w:tcPr>
            <w:tcW w:w="729" w:type="dxa"/>
          </w:tcPr>
          <w:p w:rsidR="00BF575F" w:rsidRPr="008E5052" w:rsidRDefault="00BF575F" w:rsidP="009045CA">
            <w:pPr>
              <w:jc w:val="both"/>
              <w:rPr>
                <w:rFonts w:ascii="Times New Roman" w:hAnsi="Times New Roman" w:cs="Times New Roman"/>
                <w:b/>
                <w:sz w:val="20"/>
                <w:szCs w:val="24"/>
                <w:lang w:val="lv-LV"/>
              </w:rPr>
            </w:pPr>
            <w:r w:rsidRPr="008E5052">
              <w:rPr>
                <w:rFonts w:ascii="Times New Roman" w:hAnsi="Times New Roman" w:cs="Times New Roman"/>
                <w:b/>
                <w:sz w:val="20"/>
                <w:szCs w:val="24"/>
                <w:lang w:val="lv-LV"/>
              </w:rPr>
              <w:t>22./23</w:t>
            </w:r>
          </w:p>
        </w:tc>
        <w:tc>
          <w:tcPr>
            <w:tcW w:w="709"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35</w:t>
            </w:r>
          </w:p>
        </w:tc>
        <w:tc>
          <w:tcPr>
            <w:tcW w:w="709"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40</w:t>
            </w:r>
          </w:p>
        </w:tc>
        <w:tc>
          <w:tcPr>
            <w:tcW w:w="709"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10</w:t>
            </w:r>
          </w:p>
        </w:tc>
        <w:tc>
          <w:tcPr>
            <w:tcW w:w="567"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50</w:t>
            </w:r>
          </w:p>
        </w:tc>
        <w:tc>
          <w:tcPr>
            <w:tcW w:w="850"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10</w:t>
            </w:r>
          </w:p>
        </w:tc>
        <w:tc>
          <w:tcPr>
            <w:tcW w:w="567"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60</w:t>
            </w:r>
          </w:p>
        </w:tc>
        <w:tc>
          <w:tcPr>
            <w:tcW w:w="709"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w:t>
            </w:r>
          </w:p>
        </w:tc>
        <w:tc>
          <w:tcPr>
            <w:tcW w:w="567"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65</w:t>
            </w:r>
          </w:p>
        </w:tc>
        <w:tc>
          <w:tcPr>
            <w:tcW w:w="709"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10</w:t>
            </w:r>
          </w:p>
        </w:tc>
        <w:tc>
          <w:tcPr>
            <w:tcW w:w="567"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70</w:t>
            </w:r>
          </w:p>
        </w:tc>
        <w:tc>
          <w:tcPr>
            <w:tcW w:w="850"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11</w:t>
            </w:r>
          </w:p>
        </w:tc>
        <w:tc>
          <w:tcPr>
            <w:tcW w:w="567" w:type="dxa"/>
          </w:tcPr>
          <w:p w:rsidR="00BF575F" w:rsidRPr="008E5052" w:rsidRDefault="00BF575F" w:rsidP="009045CA">
            <w:pPr>
              <w:jc w:val="both"/>
              <w:rPr>
                <w:rFonts w:ascii="Times New Roman" w:hAnsi="Times New Roman" w:cs="Times New Roman"/>
                <w:b/>
                <w:sz w:val="24"/>
                <w:szCs w:val="24"/>
                <w:lang w:val="lv-LV"/>
              </w:rPr>
            </w:pPr>
            <w:r>
              <w:rPr>
                <w:rFonts w:ascii="Times New Roman" w:hAnsi="Times New Roman" w:cs="Times New Roman"/>
                <w:b/>
                <w:sz w:val="24"/>
                <w:szCs w:val="24"/>
                <w:lang w:val="lv-LV"/>
              </w:rPr>
              <w:t>75</w:t>
            </w:r>
          </w:p>
        </w:tc>
        <w:tc>
          <w:tcPr>
            <w:tcW w:w="630"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5</w:t>
            </w:r>
          </w:p>
        </w:tc>
        <w:tc>
          <w:tcPr>
            <w:tcW w:w="646" w:type="dxa"/>
          </w:tcPr>
          <w:p w:rsidR="00BF575F" w:rsidRPr="008E5052" w:rsidRDefault="00BF575F" w:rsidP="009045CA">
            <w:pPr>
              <w:jc w:val="both"/>
              <w:rPr>
                <w:rFonts w:ascii="Times New Roman" w:hAnsi="Times New Roman" w:cs="Times New Roman"/>
                <w:b/>
                <w:sz w:val="24"/>
                <w:szCs w:val="24"/>
                <w:lang w:val="lv-LV"/>
              </w:rPr>
            </w:pPr>
            <w:r w:rsidRPr="008E5052">
              <w:rPr>
                <w:rFonts w:ascii="Times New Roman" w:hAnsi="Times New Roman" w:cs="Times New Roman"/>
                <w:b/>
                <w:sz w:val="24"/>
                <w:szCs w:val="24"/>
                <w:lang w:val="lv-LV"/>
              </w:rPr>
              <w:t>55</w:t>
            </w:r>
          </w:p>
        </w:tc>
      </w:tr>
    </w:tbl>
    <w:p w:rsidR="00676435" w:rsidRDefault="00E941E7" w:rsidP="00BF575F">
      <w:pPr>
        <w:spacing w:after="0" w:line="240" w:lineRule="auto"/>
        <w:jc w:val="both"/>
        <w:rPr>
          <w:rFonts w:ascii="Times New Roman" w:hAnsi="Times New Roman" w:cs="Times New Roman"/>
          <w:color w:val="FF0000"/>
          <w:sz w:val="24"/>
          <w:szCs w:val="24"/>
          <w:lang w:val="lv-LV"/>
        </w:rPr>
      </w:pPr>
    </w:p>
    <w:p w:rsidR="00BF575F" w:rsidRDefault="00BF575F" w:rsidP="00BF575F">
      <w:pPr>
        <w:spacing w:after="0" w:line="240" w:lineRule="auto"/>
        <w:jc w:val="both"/>
        <w:rPr>
          <w:rFonts w:ascii="Times New Roman" w:hAnsi="Times New Roman" w:cs="Times New Roman"/>
          <w:color w:val="FF0000"/>
          <w:sz w:val="24"/>
          <w:szCs w:val="24"/>
          <w:lang w:val="lv-LV"/>
        </w:rPr>
      </w:pPr>
    </w:p>
    <w:p w:rsidR="00BF575F" w:rsidRPr="002C3130" w:rsidRDefault="00BF575F" w:rsidP="00BF575F">
      <w:pPr>
        <w:spacing w:after="0" w:line="240" w:lineRule="auto"/>
        <w:ind w:left="426"/>
        <w:contextualSpacing/>
        <w:jc w:val="both"/>
        <w:rPr>
          <w:rFonts w:ascii="Times New Roman" w:hAnsi="Times New Roman" w:cs="Times New Roman"/>
          <w:color w:val="000000" w:themeColor="text1"/>
          <w:sz w:val="24"/>
          <w:szCs w:val="24"/>
          <w:lang w:val="lv-LV"/>
        </w:rPr>
      </w:pPr>
      <w:r w:rsidRPr="002C3130">
        <w:rPr>
          <w:rFonts w:ascii="Times New Roman" w:hAnsi="Times New Roman" w:cs="Times New Roman"/>
          <w:color w:val="000000" w:themeColor="text1"/>
          <w:sz w:val="24"/>
          <w:szCs w:val="24"/>
          <w:lang w:val="lv-LV"/>
        </w:rPr>
        <w:t xml:space="preserve">Iestādes vadītāja                                                                             Ingūna </w:t>
      </w:r>
      <w:proofErr w:type="spellStart"/>
      <w:r w:rsidRPr="002C3130">
        <w:rPr>
          <w:rFonts w:ascii="Times New Roman" w:hAnsi="Times New Roman" w:cs="Times New Roman"/>
          <w:color w:val="000000" w:themeColor="text1"/>
          <w:sz w:val="24"/>
          <w:szCs w:val="24"/>
          <w:lang w:val="lv-LV"/>
        </w:rPr>
        <w:t>Dovgāne</w:t>
      </w:r>
      <w:proofErr w:type="spellEnd"/>
    </w:p>
    <w:p w:rsidR="00BF575F" w:rsidRPr="00BF575F" w:rsidRDefault="00BF575F" w:rsidP="00BF575F">
      <w:pPr>
        <w:spacing w:after="0" w:line="240" w:lineRule="auto"/>
        <w:jc w:val="both"/>
        <w:rPr>
          <w:rFonts w:ascii="Times New Roman" w:hAnsi="Times New Roman" w:cs="Times New Roman"/>
          <w:color w:val="FF0000"/>
          <w:sz w:val="24"/>
          <w:szCs w:val="24"/>
          <w:lang w:val="lv-LV"/>
        </w:rPr>
      </w:pPr>
    </w:p>
    <w:sectPr w:rsidR="00BF575F" w:rsidRPr="00BF57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multilevel"/>
    <w:tmpl w:val="35A696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A753E2"/>
    <w:multiLevelType w:val="hybridMultilevel"/>
    <w:tmpl w:val="E04C62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E35B37"/>
    <w:multiLevelType w:val="multilevel"/>
    <w:tmpl w:val="0CB6247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E52AA2"/>
    <w:multiLevelType w:val="hybridMultilevel"/>
    <w:tmpl w:val="CFD6DA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60916B35"/>
    <w:multiLevelType w:val="hybridMultilevel"/>
    <w:tmpl w:val="2FD09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5F"/>
    <w:rsid w:val="00825649"/>
    <w:rsid w:val="00BF575F"/>
    <w:rsid w:val="00E941E7"/>
    <w:rsid w:val="00F219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4A77"/>
  <w15:chartTrackingRefBased/>
  <w15:docId w15:val="{CF40CAAA-1063-4074-ABDC-99E09B79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575F"/>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F575F"/>
    <w:pPr>
      <w:ind w:left="720"/>
      <w:contextualSpacing/>
    </w:pPr>
  </w:style>
  <w:style w:type="table" w:styleId="Reatabula">
    <w:name w:val="Table Grid"/>
    <w:basedOn w:val="Parastatabula"/>
    <w:uiPriority w:val="39"/>
    <w:rsid w:val="00BF57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F57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Parasts"/>
    <w:rsid w:val="00BF575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textrun">
    <w:name w:val="normaltextrun"/>
    <w:basedOn w:val="Noklusjumarindkopasfonts"/>
    <w:rsid w:val="00BF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9340</Words>
  <Characters>5325</Characters>
  <Application>Microsoft Office Word</Application>
  <DocSecurity>0</DocSecurity>
  <Lines>44</Lines>
  <Paragraphs>29</Paragraphs>
  <ScaleCrop>false</ScaleCrop>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2023-10-27T08:45:00Z</dcterms:created>
  <dcterms:modified xsi:type="dcterms:W3CDTF">2023-11-01T09:23:00Z</dcterms:modified>
</cp:coreProperties>
</file>