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143C438F" wp14:editId="66F87E31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22" w:rsidRDefault="00E72422" w:rsidP="00E72422">
      <w:pPr>
        <w:jc w:val="center"/>
      </w:pPr>
    </w:p>
    <w:p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:rsidR="00E72422" w:rsidRDefault="00E72422" w:rsidP="00E72422"/>
    <w:p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3</w:t>
      </w:r>
    </w:p>
    <w:p w:rsidR="00E72422" w:rsidRDefault="00AA0DCE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25</w:t>
      </w:r>
      <w:r w:rsidR="00E72422">
        <w:rPr>
          <w:b/>
          <w:noProof/>
          <w:lang w:eastAsia="en-US"/>
        </w:rPr>
        <w:t>.01.2024. plkst. 8:30</w:t>
      </w:r>
    </w:p>
    <w:p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:rsidR="00E72422" w:rsidRDefault="00E72422" w:rsidP="00E72422">
      <w:pPr>
        <w:rPr>
          <w:b/>
          <w:u w:val="single"/>
          <w:lang w:eastAsia="en-US"/>
        </w:rPr>
      </w:pPr>
    </w:p>
    <w:p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:rsidR="00E72422" w:rsidRDefault="00E72422" w:rsidP="00E72422">
      <w:pPr>
        <w:rPr>
          <w:b/>
          <w:u w:val="single"/>
          <w:lang w:eastAsia="en-US"/>
        </w:rPr>
      </w:pPr>
    </w:p>
    <w:p w:rsidR="00AA0DCE" w:rsidRPr="00AA0DCE" w:rsidRDefault="00E72422" w:rsidP="00AA0DCE">
      <w:pPr>
        <w:pStyle w:val="Sarakstarindkopa"/>
        <w:numPr>
          <w:ilvl w:val="0"/>
          <w:numId w:val="2"/>
        </w:numPr>
      </w:pPr>
      <w:r>
        <w:t xml:space="preserve">Par grozījumu </w:t>
      </w:r>
      <w:r w:rsidR="00AA0DCE" w:rsidRPr="00AA0DCE">
        <w:t>Alūksnes pilsētas zemes komisijas 24.11.2009. lēmumā Nr. 161 “Par Alūksnes novada pašvaldībai piederošām neapbūvētām zemes vienībām”</w:t>
      </w:r>
      <w:r w:rsidR="00AA0DCE">
        <w:t>.</w:t>
      </w:r>
    </w:p>
    <w:p w:rsidR="00E72422" w:rsidRDefault="00E72422" w:rsidP="00AA0DCE">
      <w:pPr>
        <w:ind w:left="360"/>
        <w:jc w:val="both"/>
      </w:pPr>
    </w:p>
    <w:p w:rsidR="00E72422" w:rsidRDefault="00E72422" w:rsidP="00E72422">
      <w:pPr>
        <w:ind w:left="360"/>
        <w:rPr>
          <w:iCs/>
        </w:rPr>
      </w:pPr>
      <w:r>
        <w:rPr>
          <w:iCs/>
        </w:rPr>
        <w:t xml:space="preserve"> [..]</w:t>
      </w:r>
    </w:p>
    <w:p w:rsidR="00E72422" w:rsidRDefault="00E72422" w:rsidP="00E72422"/>
    <w:p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Sēde, sākot no 2. jautājuma, pasludināta par slēgtu, pamatojoties uz Pašvaldību likuma 27.panta ceturto daļu, izskatāmie jautājumi satur ierobežotas pieejamības informāciju.</w:t>
      </w:r>
    </w:p>
    <w:p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:rsidR="00E72422" w:rsidRDefault="00E72422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Sēdes slēgtajā daļā tiks izskatīti:</w:t>
      </w:r>
    </w:p>
    <w:p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:rsidR="00E72422" w:rsidRDefault="00E72422" w:rsidP="00E72422">
      <w:pPr>
        <w:jc w:val="both"/>
        <w:rPr>
          <w:bCs/>
          <w:i/>
          <w:iCs/>
          <w:noProof/>
          <w:lang w:eastAsia="en-US"/>
        </w:rPr>
      </w:pPr>
      <w:r w:rsidRPr="002618AE">
        <w:rPr>
          <w:bCs/>
          <w:i/>
          <w:iCs/>
          <w:noProof/>
          <w:lang w:eastAsia="en-US"/>
        </w:rPr>
        <w:t>2 iesniegumi</w:t>
      </w:r>
      <w:r>
        <w:rPr>
          <w:bCs/>
          <w:i/>
          <w:iCs/>
          <w:noProof/>
          <w:lang w:eastAsia="en-US"/>
        </w:rPr>
        <w:t xml:space="preserve"> par darījumiem ar lauksaimniecības zemi;</w:t>
      </w:r>
    </w:p>
    <w:p w:rsidR="00AA0DCE" w:rsidRDefault="00AA0DCE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 iesniegums par grozījumu izdarīšanu Zemes lietu komisijas lēmumā par zemes ierīcības projekta apstiprināšanu;</w:t>
      </w:r>
    </w:p>
    <w:p w:rsidR="005C1838" w:rsidRDefault="005C1838" w:rsidP="005C1838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1 iesniegums par zemes ierīcības projekta izstrādi un nosacījumu izsniegšanu;</w:t>
      </w:r>
    </w:p>
    <w:p w:rsidR="005C1838" w:rsidRDefault="005C1838" w:rsidP="005C1838">
      <w:pPr>
        <w:jc w:val="both"/>
        <w:rPr>
          <w:bCs/>
          <w:i/>
          <w:iCs/>
          <w:noProof/>
          <w:lang w:eastAsia="en-US"/>
        </w:rPr>
      </w:pPr>
      <w:r w:rsidRPr="005C1838">
        <w:rPr>
          <w:bCs/>
          <w:i/>
          <w:iCs/>
          <w:noProof/>
          <w:lang w:eastAsia="en-US"/>
        </w:rPr>
        <w:t>4 iesniegumi</w:t>
      </w:r>
      <w:r>
        <w:rPr>
          <w:bCs/>
          <w:i/>
          <w:iCs/>
          <w:noProof/>
          <w:lang w:eastAsia="en-US"/>
        </w:rPr>
        <w:t xml:space="preserve"> p</w:t>
      </w:r>
      <w:r w:rsidR="00A05003">
        <w:rPr>
          <w:bCs/>
          <w:i/>
          <w:iCs/>
          <w:noProof/>
          <w:lang w:eastAsia="en-US"/>
        </w:rPr>
        <w:t>ar nekustamā īpašuma sadalīšanu.</w:t>
      </w:r>
      <w:bookmarkStart w:id="0" w:name="_GoBack"/>
      <w:bookmarkEnd w:id="0"/>
    </w:p>
    <w:p w:rsidR="005C1838" w:rsidRDefault="005C1838" w:rsidP="00E72422">
      <w:pPr>
        <w:jc w:val="both"/>
        <w:rPr>
          <w:bCs/>
          <w:i/>
          <w:iCs/>
          <w:noProof/>
          <w:lang w:eastAsia="en-US"/>
        </w:rPr>
      </w:pPr>
    </w:p>
    <w:p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:rsidR="00192859" w:rsidRDefault="00192859"/>
    <w:sectPr w:rsidR="00192859" w:rsidSect="00131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22"/>
    <w:rsid w:val="00131CC3"/>
    <w:rsid w:val="00192859"/>
    <w:rsid w:val="002618AE"/>
    <w:rsid w:val="005C1838"/>
    <w:rsid w:val="00A05003"/>
    <w:rsid w:val="00AA0DCE"/>
    <w:rsid w:val="00E72422"/>
    <w:rsid w:val="00E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Agnese FORSTERE</cp:lastModifiedBy>
  <cp:revision>5</cp:revision>
  <dcterms:created xsi:type="dcterms:W3CDTF">2024-01-23T12:52:00Z</dcterms:created>
  <dcterms:modified xsi:type="dcterms:W3CDTF">2024-01-24T11:53:00Z</dcterms:modified>
</cp:coreProperties>
</file>