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DA" w:rsidRDefault="008460DA" w:rsidP="008460DA">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rsidR="008460DA" w:rsidRDefault="008460DA" w:rsidP="008460DA">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rsidR="008460DA" w:rsidRDefault="008460DA" w:rsidP="008460DA">
      <w:pPr>
        <w:spacing w:after="0" w:afterAutospacing="0"/>
        <w:jc w:val="center"/>
        <w:rPr>
          <w:rFonts w:eastAsia="Calibri" w:cs="Times New Roman"/>
          <w:szCs w:val="24"/>
          <w:lang w:eastAsia="lv-LV"/>
        </w:rPr>
      </w:pPr>
    </w:p>
    <w:p w:rsidR="008460DA" w:rsidRDefault="008460DA" w:rsidP="008460DA">
      <w:pPr>
        <w:spacing w:after="0" w:afterAutospacing="0"/>
        <w:rPr>
          <w:rFonts w:eastAsia="Calibri" w:cs="Times New Roman"/>
          <w:szCs w:val="24"/>
          <w:lang w:eastAsia="lv-LV"/>
        </w:rPr>
      </w:pPr>
      <w:r>
        <w:rPr>
          <w:rFonts w:eastAsia="Calibri" w:cs="Times New Roman"/>
          <w:iCs/>
        </w:rPr>
        <w:t>2024.gada _________________</w:t>
      </w:r>
    </w:p>
    <w:p w:rsidR="008460DA" w:rsidRDefault="008460DA" w:rsidP="008460DA">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rsidR="008460DA" w:rsidRDefault="008460DA" w:rsidP="008460DA">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rsidR="008460DA" w:rsidRDefault="008460DA" w:rsidP="008460DA">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23.01.2024. notikušās zemes nomas izsoles rezultātus, </w:t>
      </w:r>
      <w:r>
        <w:rPr>
          <w:rFonts w:eastAsia="Calibri" w:cs="Times New Roman"/>
          <w:szCs w:val="24"/>
          <w:lang w:eastAsia="lv-LV"/>
        </w:rPr>
        <w:t>noslēdz zemes nomas  līgumu, turpmāk – Līgums :</w:t>
      </w:r>
    </w:p>
    <w:p w:rsidR="008460DA" w:rsidRDefault="008460DA" w:rsidP="008460DA">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w:t>
      </w:r>
      <w:r>
        <w:rPr>
          <w:rFonts w:eastAsia="Calibri" w:cs="Times New Roman"/>
          <w:szCs w:val="24"/>
          <w:lang w:eastAsia="lv-LV"/>
        </w:rPr>
        <w:t>u</w:t>
      </w:r>
      <w:r>
        <w:rPr>
          <w:rFonts w:eastAsia="Calibri" w:cs="Times New Roman"/>
          <w:szCs w:val="24"/>
          <w:lang w:eastAsia="lv-LV"/>
        </w:rPr>
        <w:t xml:space="preserve"> zemesgabal</w:t>
      </w:r>
      <w:r>
        <w:rPr>
          <w:rFonts w:eastAsia="Calibri" w:cs="Times New Roman"/>
          <w:szCs w:val="24"/>
          <w:lang w:eastAsia="lv-LV"/>
        </w:rPr>
        <w:t>u</w:t>
      </w:r>
      <w:r>
        <w:rPr>
          <w:rFonts w:eastAsia="Calibri" w:cs="Times New Roman"/>
          <w:szCs w:val="24"/>
          <w:lang w:eastAsia="lv-LV"/>
        </w:rPr>
        <w:t xml:space="preserve">  “</w:t>
      </w:r>
      <w:r>
        <w:rPr>
          <w:rFonts w:eastAsia="Calibri" w:cs="Times New Roman"/>
          <w:szCs w:val="24"/>
          <w:lang w:eastAsia="lv-LV"/>
        </w:rPr>
        <w:t>Luņķi</w:t>
      </w:r>
      <w:r>
        <w:rPr>
          <w:rFonts w:eastAsia="Calibri" w:cs="Times New Roman"/>
          <w:szCs w:val="24"/>
          <w:lang w:eastAsia="lv-LV"/>
        </w:rPr>
        <w:t xml:space="preserve">”, </w:t>
      </w:r>
      <w:r>
        <w:rPr>
          <w:rFonts w:eastAsia="Calibri" w:cs="Times New Roman"/>
          <w:szCs w:val="24"/>
          <w:lang w:eastAsia="lv-LV"/>
        </w:rPr>
        <w:t>Kalncempju</w:t>
      </w:r>
      <w:r>
        <w:rPr>
          <w:rFonts w:eastAsia="Calibri" w:cs="Times New Roman"/>
          <w:szCs w:val="24"/>
          <w:lang w:eastAsia="lv-LV"/>
        </w:rPr>
        <w:t xml:space="preserve"> pagastā,  Alūksnes novadā, kadastra apzīmējums </w:t>
      </w:r>
      <w:r>
        <w:rPr>
          <w:rFonts w:eastAsia="Calibri" w:cs="Times New Roman"/>
          <w:szCs w:val="24"/>
          <w:lang w:eastAsia="lv-LV"/>
        </w:rPr>
        <w:t>3664 002 0136</w:t>
      </w:r>
      <w:r>
        <w:rPr>
          <w:rFonts w:eastAsia="Calibri" w:cs="Times New Roman"/>
          <w:szCs w:val="24"/>
          <w:lang w:eastAsia="lv-LV"/>
        </w:rPr>
        <w:t xml:space="preserve">, </w:t>
      </w:r>
      <w:r>
        <w:rPr>
          <w:rFonts w:eastAsia="Calibri" w:cs="Times New Roman"/>
          <w:szCs w:val="24"/>
          <w:lang w:eastAsia="lv-LV"/>
        </w:rPr>
        <w:t>6.0033</w:t>
      </w:r>
      <w:r>
        <w:rPr>
          <w:rFonts w:eastAsia="Calibri" w:cs="Times New Roman"/>
          <w:szCs w:val="24"/>
          <w:lang w:eastAsia="lv-LV"/>
        </w:rPr>
        <w:t xml:space="preserve"> ha platībā, turpmāk – Zemesgabals.</w:t>
      </w:r>
    </w:p>
    <w:p w:rsidR="008460DA" w:rsidRDefault="008460DA" w:rsidP="008460DA">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 xml:space="preserve">Alūksnes novada pašvaldībai saskaņā ar Alūksnes novada pašvaldības Zemes komisijas </w:t>
      </w:r>
      <w:r>
        <w:rPr>
          <w:rFonts w:eastAsia="Times New Roman" w:cs="Times New Roman"/>
          <w:szCs w:val="24"/>
          <w:lang w:eastAsia="lv-LV"/>
        </w:rPr>
        <w:t>08.11.2013</w:t>
      </w:r>
      <w:r>
        <w:rPr>
          <w:rFonts w:eastAsia="Times New Roman" w:cs="Times New Roman"/>
          <w:szCs w:val="24"/>
          <w:lang w:eastAsia="lv-LV"/>
        </w:rPr>
        <w:t>. lēmumu Nr.1</w:t>
      </w:r>
      <w:r>
        <w:rPr>
          <w:rFonts w:eastAsia="Times New Roman" w:cs="Times New Roman"/>
          <w:szCs w:val="24"/>
          <w:lang w:eastAsia="lv-LV"/>
        </w:rPr>
        <w:t>93</w:t>
      </w:r>
      <w:r>
        <w:rPr>
          <w:rFonts w:eastAsia="Times New Roman" w:cs="Times New Roman"/>
          <w:szCs w:val="24"/>
          <w:lang w:eastAsia="lv-LV"/>
        </w:rPr>
        <w:t xml:space="preserve"> “Par zemes piekritību pašvaldībai”. Zemesgabala platība var mainīties, ja tiek aktualizēti Zemesgabala kadastra dati pēc tā kadastrālās uzmērīšanas.</w:t>
      </w:r>
    </w:p>
    <w:p w:rsidR="008460DA" w:rsidRDefault="008460DA" w:rsidP="008460DA">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kern w:val="2"/>
          <w:szCs w:val="24"/>
          <w14:ligatures w14:val="standardContextual"/>
        </w:rPr>
        <w:t>lauksaimniecība (kods 0101).</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rsidR="008460DA" w:rsidRDefault="008460DA" w:rsidP="008460D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Zemesgabalam, saskaņā ar </w:t>
      </w:r>
      <w:r>
        <w:rPr>
          <w:rFonts w:eastAsia="Calibri" w:cs="Times New Roman"/>
          <w:szCs w:val="24"/>
          <w:lang w:eastAsia="lv-LV"/>
        </w:rPr>
        <w:t>Kalncempju</w:t>
      </w:r>
      <w:r>
        <w:rPr>
          <w:rFonts w:eastAsia="Calibri" w:cs="Times New Roman"/>
          <w:szCs w:val="24"/>
          <w:lang w:eastAsia="lv-LV"/>
        </w:rPr>
        <w:t xml:space="preserve"> pagasta teritorijas plānojumu, noteikti šādi lietošanas tiesību apgrūtinājumi:</w:t>
      </w:r>
    </w:p>
    <w:p w:rsidR="008460DA" w:rsidRDefault="008460DA" w:rsidP="008460DA">
      <w:pPr>
        <w:pStyle w:val="Sarakstarindkopa"/>
        <w:numPr>
          <w:ilvl w:val="0"/>
          <w:numId w:val="7"/>
        </w:numPr>
        <w:spacing w:line="276" w:lineRule="auto"/>
        <w:jc w:val="both"/>
        <w:rPr>
          <w:kern w:val="2"/>
          <w:sz w:val="24"/>
          <w:szCs w:val="24"/>
          <w:lang w:eastAsia="en-US"/>
          <w14:ligatures w14:val="standardContextual"/>
        </w:rPr>
      </w:pPr>
      <w:bookmarkStart w:id="1" w:name="_GoBack"/>
      <w:bookmarkEnd w:id="1"/>
      <w:r>
        <w:rPr>
          <w:kern w:val="2"/>
          <w:sz w:val="24"/>
          <w:szCs w:val="24"/>
          <w:lang w:eastAsia="en-US"/>
          <w14:ligatures w14:val="standardContextual"/>
        </w:rPr>
        <w:t>Dabiskas ūdensteces aizsargjoslas teritorija .</w:t>
      </w:r>
    </w:p>
    <w:p w:rsidR="008460DA" w:rsidRDefault="008460DA" w:rsidP="008460DA">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8460DA" w:rsidRDefault="008460DA" w:rsidP="008460DA">
      <w:pPr>
        <w:spacing w:after="0" w:afterAutospacing="0"/>
        <w:ind w:left="804"/>
        <w:jc w:val="both"/>
        <w:rPr>
          <w:rFonts w:eastAsia="Calibri" w:cs="Times New Roman"/>
          <w:bCs/>
          <w:szCs w:val="24"/>
          <w:lang w:eastAsia="lv-LV"/>
        </w:rPr>
      </w:pPr>
    </w:p>
    <w:p w:rsidR="008460DA" w:rsidRDefault="008460DA" w:rsidP="008460DA">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rsidR="008460DA" w:rsidRDefault="008460DA" w:rsidP="008460DA">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rsidR="008460DA" w:rsidRDefault="008460DA" w:rsidP="008460DA">
      <w:pPr>
        <w:spacing w:after="0" w:afterAutospacing="0"/>
        <w:jc w:val="both"/>
        <w:rPr>
          <w:rFonts w:eastAsia="Calibri" w:cs="Times New Roman"/>
          <w:szCs w:val="24"/>
          <w:lang w:eastAsia="lv-LV"/>
        </w:rPr>
      </w:pPr>
    </w:p>
    <w:p w:rsidR="008460DA" w:rsidRDefault="008460DA" w:rsidP="008460DA">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rsidR="008460DA" w:rsidRDefault="008460DA" w:rsidP="008460DA">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rsidR="008460DA" w:rsidRDefault="008460DA" w:rsidP="008460DA">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 xml:space="preserve">ne vēlāk kā septiņas dienas pirms norēķina datuma. Ja Iznomātājs ir kavējis rēķina izsniegšanas </w:t>
      </w:r>
      <w:r>
        <w:rPr>
          <w:rFonts w:eastAsia="Calibri" w:cs="Times New Roman"/>
          <w:szCs w:val="24"/>
          <w:lang w:eastAsia="lv-LV"/>
        </w:rPr>
        <w:lastRenderedPageBreak/>
        <w:t>termiņu, nomas maksas samaksas termiņš Nomniekam tiek attiecīgi pagarināts par Iznomātāja kavētajām dienām.</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rsidR="008460DA" w:rsidRDefault="008460DA" w:rsidP="008460DA">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rsidR="008460DA" w:rsidRDefault="008460DA" w:rsidP="008460D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8460DA" w:rsidRDefault="008460DA" w:rsidP="008460DA">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rsidR="008460DA" w:rsidRDefault="008460DA" w:rsidP="008460DA">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rsidR="008460DA" w:rsidRDefault="008460DA" w:rsidP="008460DA">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8460DA" w:rsidRDefault="008460DA" w:rsidP="008460DA">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8460DA" w:rsidRDefault="008460DA" w:rsidP="008460DA">
      <w:pPr>
        <w:spacing w:after="0" w:afterAutospacing="0"/>
        <w:ind w:left="-18"/>
        <w:contextualSpacing/>
        <w:jc w:val="both"/>
        <w:rPr>
          <w:rFonts w:eastAsia="Calibri" w:cs="Times New Roman"/>
          <w:szCs w:val="24"/>
          <w:lang w:eastAsia="lv-LV"/>
        </w:rPr>
      </w:pPr>
    </w:p>
    <w:p w:rsidR="008460DA" w:rsidRDefault="008460DA" w:rsidP="008460DA">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lastRenderedPageBreak/>
        <w:t>Līguma izpildes nodrošināšanai Iznomātājam kā pārzinim ir tiesības nodot Nomnieka datus medību tiesību izlietotājam.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rsidR="008460DA" w:rsidRDefault="008460DA" w:rsidP="008460DA">
      <w:pPr>
        <w:spacing w:after="0" w:afterAutospacing="0"/>
        <w:ind w:left="567"/>
        <w:jc w:val="both"/>
        <w:rPr>
          <w:rFonts w:eastAsia="Calibri" w:cs="Times New Roman"/>
          <w:szCs w:val="24"/>
          <w:lang w:eastAsia="lv-LV"/>
        </w:rPr>
      </w:pPr>
    </w:p>
    <w:bookmarkEnd w:id="5"/>
    <w:p w:rsidR="008460DA" w:rsidRDefault="008460DA" w:rsidP="008460DA">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8460DA" w:rsidRDefault="008460DA" w:rsidP="008460DA">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t xml:space="preserve">Nomnieks piekrīt, ka Iznomātājs kā pārzinis Nomnieka datus apstrādā šī Līguma noslēgšanai un kontrolei, tajā skaitā medību tiesību līguma noslēgšanas gadījumā, nodod </w:t>
      </w:r>
      <w:r>
        <w:rPr>
          <w:rFonts w:eastAsia="Calibri" w:cs="Times New Roman"/>
          <w:szCs w:val="24"/>
          <w:lang w:eastAsia="lv-LV"/>
        </w:rPr>
        <w:lastRenderedPageBreak/>
        <w:t xml:space="preserve">Nomnieka datus medību tiesību izlietotājam šajā Līgumā noteiktajā apjomā </w:t>
      </w:r>
      <w:r>
        <w:rPr>
          <w:rFonts w:eastAsia="Calibri" w:cs="Times New Roman"/>
          <w:i/>
          <w:szCs w:val="24"/>
          <w:lang w:eastAsia="lv-LV"/>
        </w:rPr>
        <w:t>(punktu iekļauj, ja Nomnieks ir fiziska persona).</w:t>
      </w:r>
    </w:p>
    <w:p w:rsidR="008460DA" w:rsidRDefault="008460DA" w:rsidP="008460DA">
      <w:pPr>
        <w:tabs>
          <w:tab w:val="left" w:pos="567"/>
        </w:tabs>
        <w:spacing w:after="0" w:afterAutospacing="0"/>
        <w:ind w:left="360"/>
        <w:contextualSpacing/>
        <w:jc w:val="both"/>
        <w:rPr>
          <w:rFonts w:eastAsia="Calibri" w:cs="Times New Roman"/>
          <w:szCs w:val="24"/>
          <w:lang w:eastAsia="lv-LV"/>
        </w:rPr>
      </w:pPr>
    </w:p>
    <w:p w:rsidR="008460DA" w:rsidRDefault="008460DA" w:rsidP="008460DA">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rsidR="008460DA" w:rsidRDefault="008460DA" w:rsidP="008460DA">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8460DA" w:rsidRDefault="008460DA" w:rsidP="008460D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8460DA" w:rsidRDefault="008460DA" w:rsidP="008460DA">
      <w:pPr>
        <w:spacing w:after="0" w:afterAutospacing="0"/>
        <w:jc w:val="both"/>
        <w:rPr>
          <w:rFonts w:eastAsia="Calibri" w:cs="Times New Roman"/>
          <w:szCs w:val="24"/>
          <w:lang w:eastAsia="lv-LV"/>
        </w:rPr>
      </w:pPr>
    </w:p>
    <w:p w:rsidR="008460DA" w:rsidRDefault="008460DA" w:rsidP="008460DA">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rsidR="008460DA" w:rsidRDefault="008460DA" w:rsidP="008460DA">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rsidR="008460DA" w:rsidRDefault="008460DA" w:rsidP="008460D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rsidR="008460DA" w:rsidRDefault="008460DA" w:rsidP="008460D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rsidR="008460DA" w:rsidRDefault="008460DA" w:rsidP="008460D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8460DA" w:rsidRDefault="008460DA" w:rsidP="008460DA">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rsidR="008460DA" w:rsidRDefault="008460DA" w:rsidP="008460D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rsidR="008460DA" w:rsidRDefault="008460DA" w:rsidP="008460D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w:t>
      </w:r>
      <w:r>
        <w:rPr>
          <w:rFonts w:eastAsia="Calibri" w:cs="Times New Roman"/>
          <w:bCs/>
          <w:szCs w:val="24"/>
          <w:lang w:eastAsia="lv-LV"/>
        </w:rPr>
        <w:lastRenderedPageBreak/>
        <w:t>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8460DA" w:rsidRDefault="008460DA" w:rsidP="008460DA">
      <w:pPr>
        <w:spacing w:after="0" w:afterAutospacing="0"/>
        <w:contextualSpacing/>
        <w:jc w:val="both"/>
        <w:rPr>
          <w:rFonts w:eastAsia="Calibri" w:cs="Times New Roman"/>
          <w:bCs/>
          <w:szCs w:val="24"/>
          <w:lang w:eastAsia="lv-LV"/>
        </w:rPr>
      </w:pPr>
    </w:p>
    <w:p w:rsidR="008460DA" w:rsidRDefault="008460DA" w:rsidP="008460DA">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rsidR="008460DA" w:rsidRDefault="008460DA" w:rsidP="008460DA">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8460DA" w:rsidRDefault="008460DA" w:rsidP="008460D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rsidR="008460DA" w:rsidRDefault="008460DA" w:rsidP="008460DA">
      <w:pPr>
        <w:spacing w:after="0" w:afterAutospacing="0" w:line="252" w:lineRule="auto"/>
        <w:ind w:left="567"/>
        <w:jc w:val="both"/>
        <w:rPr>
          <w:rFonts w:eastAsia="Calibri" w:cs="Times New Roman"/>
          <w:szCs w:val="24"/>
          <w:lang w:eastAsia="lv-LV"/>
        </w:rPr>
      </w:pPr>
    </w:p>
    <w:p w:rsidR="008460DA" w:rsidRDefault="008460DA" w:rsidP="008460DA">
      <w:pPr>
        <w:numPr>
          <w:ilvl w:val="0"/>
          <w:numId w:val="5"/>
        </w:numPr>
        <w:spacing w:after="16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8460DA" w:rsidTr="008460DA">
        <w:trPr>
          <w:gridBefore w:val="1"/>
          <w:wBefore w:w="108" w:type="dxa"/>
        </w:trPr>
        <w:tc>
          <w:tcPr>
            <w:tcW w:w="4101" w:type="dxa"/>
          </w:tcPr>
          <w:p w:rsidR="008460DA" w:rsidRDefault="008460DA">
            <w:pPr>
              <w:spacing w:after="0" w:afterAutospacing="0" w:line="252" w:lineRule="auto"/>
              <w:jc w:val="both"/>
              <w:rPr>
                <w:rFonts w:eastAsia="Times New Roman" w:cs="Times New Roman"/>
                <w:b/>
                <w:bCs/>
                <w:szCs w:val="24"/>
              </w:rPr>
            </w:pPr>
          </w:p>
        </w:tc>
        <w:tc>
          <w:tcPr>
            <w:tcW w:w="287" w:type="dxa"/>
          </w:tcPr>
          <w:p w:rsidR="008460DA" w:rsidRDefault="008460DA">
            <w:pPr>
              <w:spacing w:after="0" w:afterAutospacing="0" w:line="252" w:lineRule="auto"/>
              <w:jc w:val="center"/>
              <w:rPr>
                <w:rFonts w:eastAsia="Times New Roman" w:cs="Times New Roman"/>
                <w:b/>
                <w:bCs/>
                <w:szCs w:val="24"/>
              </w:rPr>
            </w:pPr>
          </w:p>
        </w:tc>
        <w:tc>
          <w:tcPr>
            <w:tcW w:w="4968" w:type="dxa"/>
            <w:gridSpan w:val="4"/>
          </w:tcPr>
          <w:p w:rsidR="008460DA" w:rsidRDefault="008460DA">
            <w:pPr>
              <w:spacing w:after="0" w:afterAutospacing="0" w:line="252" w:lineRule="auto"/>
              <w:jc w:val="both"/>
              <w:rPr>
                <w:rFonts w:eastAsia="Times New Roman" w:cs="Times New Roman"/>
                <w:b/>
                <w:bCs/>
                <w:szCs w:val="24"/>
              </w:rPr>
            </w:pPr>
          </w:p>
        </w:tc>
      </w:tr>
      <w:tr w:rsidR="008460DA" w:rsidTr="008460DA">
        <w:trPr>
          <w:gridAfter w:val="1"/>
          <w:wAfter w:w="177" w:type="dxa"/>
        </w:trPr>
        <w:tc>
          <w:tcPr>
            <w:tcW w:w="4503" w:type="dxa"/>
            <w:gridSpan w:val="4"/>
          </w:tcPr>
          <w:p w:rsidR="008460DA" w:rsidRDefault="008460DA">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rsidR="008460DA" w:rsidRDefault="008460DA">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rsidR="008460DA" w:rsidRDefault="008460D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rsidR="008460DA" w:rsidRDefault="008460DA">
            <w:pPr>
              <w:spacing w:after="0" w:afterAutospacing="0" w:line="252" w:lineRule="auto"/>
              <w:jc w:val="both"/>
              <w:rPr>
                <w:rFonts w:eastAsia="Calibri" w:cs="Times New Roman"/>
                <w:color w:val="0563C1" w:themeColor="hyperlink"/>
                <w:u w:val="single"/>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rsidR="008460DA" w:rsidRDefault="008460DA">
            <w:pPr>
              <w:spacing w:after="0" w:afterAutospacing="0" w:line="252" w:lineRule="auto"/>
              <w:jc w:val="both"/>
              <w:rPr>
                <w:rFonts w:eastAsia="Calibri" w:cs="Times New Roman"/>
              </w:rPr>
            </w:pPr>
            <w:r>
              <w:rPr>
                <w:rFonts w:eastAsia="Calibri" w:cs="Times New Roman"/>
                <w:kern w:val="2"/>
                <w:szCs w:val="24"/>
                <w14:ligatures w14:val="standardContextual"/>
              </w:rPr>
              <w:t>Tālruņa numurs 29143271</w:t>
            </w:r>
          </w:p>
          <w:p w:rsidR="008460DA" w:rsidRDefault="008460DA">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rsidR="008460DA" w:rsidRDefault="008460DA">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rsidR="008460DA" w:rsidRDefault="008460DA">
            <w:pPr>
              <w:spacing w:after="0" w:afterAutospacing="0" w:line="252" w:lineRule="auto"/>
              <w:jc w:val="both"/>
              <w:rPr>
                <w:rFonts w:eastAsia="Calibri" w:cs="Times New Roman"/>
                <w:b/>
                <w:kern w:val="2"/>
                <w:szCs w:val="24"/>
                <w14:ligatures w14:val="standardContextual"/>
              </w:rPr>
            </w:pPr>
          </w:p>
        </w:tc>
        <w:tc>
          <w:tcPr>
            <w:tcW w:w="708" w:type="dxa"/>
          </w:tcPr>
          <w:p w:rsidR="008460DA" w:rsidRDefault="008460DA">
            <w:pPr>
              <w:spacing w:after="0" w:afterAutospacing="0" w:line="252" w:lineRule="auto"/>
              <w:jc w:val="center"/>
              <w:rPr>
                <w:rFonts w:eastAsia="Calibri" w:cs="Times New Roman"/>
                <w:b/>
                <w:kern w:val="2"/>
                <w:szCs w:val="24"/>
                <w14:ligatures w14:val="standardContextual"/>
              </w:rPr>
            </w:pPr>
          </w:p>
        </w:tc>
        <w:tc>
          <w:tcPr>
            <w:tcW w:w="4076" w:type="dxa"/>
          </w:tcPr>
          <w:p w:rsidR="008460DA" w:rsidRDefault="008460DA">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kern w:val="2"/>
                <w:szCs w:val="24"/>
                <w14:ligatures w14:val="standardContextual"/>
              </w:rPr>
            </w:pPr>
          </w:p>
          <w:p w:rsidR="008460DA" w:rsidRDefault="008460DA">
            <w:pPr>
              <w:spacing w:after="0" w:afterAutospacing="0" w:line="252" w:lineRule="auto"/>
              <w:jc w:val="center"/>
              <w:rPr>
                <w:rFonts w:eastAsia="Calibri" w:cs="Times New Roman"/>
                <w:b/>
                <w:kern w:val="2"/>
                <w:szCs w:val="24"/>
                <w14:ligatures w14:val="standardContextual"/>
              </w:rPr>
            </w:pPr>
          </w:p>
        </w:tc>
      </w:tr>
    </w:tbl>
    <w:p w:rsidR="008460DA" w:rsidRDefault="008460DA" w:rsidP="008460DA">
      <w:pPr>
        <w:spacing w:after="160" w:afterAutospacing="0" w:line="252" w:lineRule="auto"/>
        <w:rPr>
          <w:rFonts w:eastAsia="Calibri" w:cs="Times New Roman"/>
        </w:rPr>
      </w:pPr>
    </w:p>
    <w:p w:rsidR="008460DA" w:rsidRDefault="008460DA" w:rsidP="008460DA"/>
    <w:p w:rsidR="005B1985" w:rsidRDefault="005B1985"/>
    <w:sectPr w:rsidR="005B1985" w:rsidSect="008460D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4" w15:restartNumberingAfterBreak="0">
    <w:nsid w:val="6E9D58A4"/>
    <w:multiLevelType w:val="hybridMultilevel"/>
    <w:tmpl w:val="5B148F54"/>
    <w:lvl w:ilvl="0" w:tplc="8A682F8C">
      <w:numFmt w:val="bullet"/>
      <w:lvlText w:val="-"/>
      <w:lvlJc w:val="left"/>
      <w:pPr>
        <w:ind w:left="804" w:hanging="360"/>
      </w:pPr>
      <w:rPr>
        <w:rFonts w:ascii="Times New Roman" w:eastAsia="Times New Roman" w:hAnsi="Times New Roman" w:cs="Times New Roman" w:hint="default"/>
      </w:rPr>
    </w:lvl>
    <w:lvl w:ilvl="1" w:tplc="04260003" w:tentative="1">
      <w:start w:val="1"/>
      <w:numFmt w:val="bullet"/>
      <w:lvlText w:val="o"/>
      <w:lvlJc w:val="left"/>
      <w:pPr>
        <w:ind w:left="1524" w:hanging="360"/>
      </w:pPr>
      <w:rPr>
        <w:rFonts w:ascii="Courier New" w:hAnsi="Courier New" w:cs="Courier New" w:hint="default"/>
      </w:rPr>
    </w:lvl>
    <w:lvl w:ilvl="2" w:tplc="04260005" w:tentative="1">
      <w:start w:val="1"/>
      <w:numFmt w:val="bullet"/>
      <w:lvlText w:val=""/>
      <w:lvlJc w:val="left"/>
      <w:pPr>
        <w:ind w:left="2244" w:hanging="360"/>
      </w:pPr>
      <w:rPr>
        <w:rFonts w:ascii="Wingdings" w:hAnsi="Wingdings" w:hint="default"/>
      </w:rPr>
    </w:lvl>
    <w:lvl w:ilvl="3" w:tplc="04260001" w:tentative="1">
      <w:start w:val="1"/>
      <w:numFmt w:val="bullet"/>
      <w:lvlText w:val=""/>
      <w:lvlJc w:val="left"/>
      <w:pPr>
        <w:ind w:left="2964" w:hanging="360"/>
      </w:pPr>
      <w:rPr>
        <w:rFonts w:ascii="Symbol" w:hAnsi="Symbol" w:hint="default"/>
      </w:rPr>
    </w:lvl>
    <w:lvl w:ilvl="4" w:tplc="04260003" w:tentative="1">
      <w:start w:val="1"/>
      <w:numFmt w:val="bullet"/>
      <w:lvlText w:val="o"/>
      <w:lvlJc w:val="left"/>
      <w:pPr>
        <w:ind w:left="3684" w:hanging="360"/>
      </w:pPr>
      <w:rPr>
        <w:rFonts w:ascii="Courier New" w:hAnsi="Courier New" w:cs="Courier New" w:hint="default"/>
      </w:rPr>
    </w:lvl>
    <w:lvl w:ilvl="5" w:tplc="04260005" w:tentative="1">
      <w:start w:val="1"/>
      <w:numFmt w:val="bullet"/>
      <w:lvlText w:val=""/>
      <w:lvlJc w:val="left"/>
      <w:pPr>
        <w:ind w:left="4404" w:hanging="360"/>
      </w:pPr>
      <w:rPr>
        <w:rFonts w:ascii="Wingdings" w:hAnsi="Wingdings" w:hint="default"/>
      </w:rPr>
    </w:lvl>
    <w:lvl w:ilvl="6" w:tplc="04260001" w:tentative="1">
      <w:start w:val="1"/>
      <w:numFmt w:val="bullet"/>
      <w:lvlText w:val=""/>
      <w:lvlJc w:val="left"/>
      <w:pPr>
        <w:ind w:left="5124" w:hanging="360"/>
      </w:pPr>
      <w:rPr>
        <w:rFonts w:ascii="Symbol" w:hAnsi="Symbol" w:hint="default"/>
      </w:rPr>
    </w:lvl>
    <w:lvl w:ilvl="7" w:tplc="04260003" w:tentative="1">
      <w:start w:val="1"/>
      <w:numFmt w:val="bullet"/>
      <w:lvlText w:val="o"/>
      <w:lvlJc w:val="left"/>
      <w:pPr>
        <w:ind w:left="5844" w:hanging="360"/>
      </w:pPr>
      <w:rPr>
        <w:rFonts w:ascii="Courier New" w:hAnsi="Courier New" w:cs="Courier New" w:hint="default"/>
      </w:rPr>
    </w:lvl>
    <w:lvl w:ilvl="8" w:tplc="04260005" w:tentative="1">
      <w:start w:val="1"/>
      <w:numFmt w:val="bullet"/>
      <w:lvlText w:val=""/>
      <w:lvlJc w:val="left"/>
      <w:pPr>
        <w:ind w:left="6564" w:hanging="360"/>
      </w:pPr>
      <w:rPr>
        <w:rFonts w:ascii="Wingdings" w:hAnsi="Wingdings" w:hint="default"/>
      </w:rPr>
    </w:lvl>
  </w:abstractNum>
  <w:abstractNum w:abstractNumId="5"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7E334849"/>
    <w:multiLevelType w:val="hybridMultilevel"/>
    <w:tmpl w:val="32AEB610"/>
    <w:lvl w:ilvl="0" w:tplc="E460C9E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71"/>
    <w:rsid w:val="000D6471"/>
    <w:rsid w:val="005B1985"/>
    <w:rsid w:val="00846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B30E-5322-498F-A306-83E13838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460DA"/>
    <w:pPr>
      <w:spacing w:after="100" w:afterAutospacing="1"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460DA"/>
    <w:rPr>
      <w:color w:val="0563C1" w:themeColor="hyperlink"/>
      <w:u w:val="single"/>
    </w:rPr>
  </w:style>
  <w:style w:type="paragraph" w:styleId="Sarakstarindkopa">
    <w:name w:val="List Paragraph"/>
    <w:basedOn w:val="Parasts"/>
    <w:uiPriority w:val="34"/>
    <w:qFormat/>
    <w:rsid w:val="008460DA"/>
    <w:pPr>
      <w:spacing w:after="0" w:afterAutospacing="0"/>
      <w:ind w:left="720"/>
      <w:contextualSpacing/>
    </w:pPr>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9384</Words>
  <Characters>5349</Characters>
  <Application>Microsoft Office Word</Application>
  <DocSecurity>0</DocSecurity>
  <Lines>44</Lines>
  <Paragraphs>29</Paragraphs>
  <ScaleCrop>false</ScaleCrop>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3</cp:revision>
  <dcterms:created xsi:type="dcterms:W3CDTF">2024-01-11T09:21:00Z</dcterms:created>
  <dcterms:modified xsi:type="dcterms:W3CDTF">2024-01-11T09:24:00Z</dcterms:modified>
</cp:coreProperties>
</file>