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1867120F" w:rsidR="0093550C" w:rsidRPr="008124B5" w:rsidRDefault="002E2D39" w:rsidP="00A0182F">
      <w:pPr>
        <w:spacing w:after="0" w:line="240" w:lineRule="auto"/>
        <w:jc w:val="right"/>
        <w:rPr>
          <w:rFonts w:ascii="Times New Roman" w:hAnsi="Times New Roman" w:cs="Times New Roman"/>
          <w:sz w:val="20"/>
        </w:rPr>
      </w:pPr>
      <w:r w:rsidRPr="008124B5">
        <w:rPr>
          <w:rFonts w:ascii="Times New Roman" w:hAnsi="Times New Roman" w:cs="Times New Roman"/>
          <w:sz w:val="20"/>
        </w:rPr>
        <w:t>2</w:t>
      </w:r>
      <w:r w:rsidR="00236725">
        <w:rPr>
          <w:rFonts w:ascii="Times New Roman" w:hAnsi="Times New Roman" w:cs="Times New Roman"/>
          <w:sz w:val="20"/>
        </w:rPr>
        <w:t>9</w:t>
      </w:r>
      <w:r w:rsidR="0093550C" w:rsidRPr="008124B5">
        <w:rPr>
          <w:rFonts w:ascii="Times New Roman" w:hAnsi="Times New Roman" w:cs="Times New Roman"/>
          <w:sz w:val="20"/>
        </w:rPr>
        <w:t>.</w:t>
      </w:r>
      <w:r w:rsidR="005B4A79" w:rsidRPr="008124B5">
        <w:rPr>
          <w:rFonts w:ascii="Times New Roman" w:hAnsi="Times New Roman" w:cs="Times New Roman"/>
          <w:sz w:val="20"/>
        </w:rPr>
        <w:t>0</w:t>
      </w:r>
      <w:r w:rsidR="00236725">
        <w:rPr>
          <w:rFonts w:ascii="Times New Roman" w:hAnsi="Times New Roman" w:cs="Times New Roman"/>
          <w:sz w:val="20"/>
        </w:rPr>
        <w:t>4</w:t>
      </w:r>
      <w:r w:rsidR="0093550C" w:rsidRPr="008124B5">
        <w:rPr>
          <w:rFonts w:ascii="Times New Roman" w:hAnsi="Times New Roman" w:cs="Times New Roman"/>
          <w:sz w:val="20"/>
        </w:rPr>
        <w:t>.202</w:t>
      </w:r>
      <w:r w:rsidR="005B4A79" w:rsidRPr="008124B5">
        <w:rPr>
          <w:rFonts w:ascii="Times New Roman" w:hAnsi="Times New Roman" w:cs="Times New Roman"/>
          <w:sz w:val="20"/>
        </w:rPr>
        <w:t>4</w:t>
      </w:r>
      <w:r w:rsidR="0093550C" w:rsidRPr="008124B5">
        <w:rPr>
          <w:rFonts w:ascii="Times New Roman" w:hAnsi="Times New Roman" w:cs="Times New Roman"/>
          <w:sz w:val="20"/>
        </w:rPr>
        <w:t>. rīkojumam Nr. A</w:t>
      </w:r>
      <w:r w:rsidR="00A0182F" w:rsidRPr="008124B5">
        <w:rPr>
          <w:rFonts w:ascii="Times New Roman" w:hAnsi="Times New Roman" w:cs="Times New Roman"/>
          <w:sz w:val="20"/>
        </w:rPr>
        <w:t>SS</w:t>
      </w:r>
      <w:r w:rsidR="0093550C" w:rsidRPr="008124B5">
        <w:rPr>
          <w:rFonts w:ascii="Times New Roman" w:hAnsi="Times New Roman" w:cs="Times New Roman"/>
          <w:sz w:val="20"/>
        </w:rPr>
        <w:t>/1-</w:t>
      </w:r>
      <w:r w:rsidR="003F25FE" w:rsidRPr="008124B5">
        <w:rPr>
          <w:rFonts w:ascii="Times New Roman" w:hAnsi="Times New Roman" w:cs="Times New Roman"/>
          <w:sz w:val="20"/>
        </w:rPr>
        <w:t>18</w:t>
      </w:r>
      <w:r w:rsidR="0093550C" w:rsidRPr="008124B5">
        <w:rPr>
          <w:rFonts w:ascii="Times New Roman" w:hAnsi="Times New Roman" w:cs="Times New Roman"/>
          <w:sz w:val="20"/>
        </w:rPr>
        <w:t>/2</w:t>
      </w:r>
      <w:r w:rsidR="005B4A79" w:rsidRPr="008124B5">
        <w:rPr>
          <w:rFonts w:ascii="Times New Roman" w:hAnsi="Times New Roman" w:cs="Times New Roman"/>
          <w:sz w:val="20"/>
        </w:rPr>
        <w:t>4</w:t>
      </w:r>
      <w:r w:rsidR="0093550C" w:rsidRPr="008124B5">
        <w:rPr>
          <w:rFonts w:ascii="Times New Roman" w:hAnsi="Times New Roman" w:cs="Times New Roman"/>
          <w:sz w:val="20"/>
        </w:rPr>
        <w:t>/</w:t>
      </w:r>
      <w:r w:rsidR="007C17F2">
        <w:rPr>
          <w:rFonts w:ascii="Times New Roman" w:hAnsi="Times New Roman" w:cs="Times New Roman"/>
          <w:sz w:val="20"/>
        </w:rPr>
        <w:t>8</w:t>
      </w:r>
    </w:p>
    <w:p w14:paraId="28332328" w14:textId="77777777" w:rsidR="0093550C" w:rsidRDefault="0093550C" w:rsidP="00A0182F">
      <w:pPr>
        <w:spacing w:after="0" w:line="240" w:lineRule="auto"/>
        <w:jc w:val="center"/>
        <w:rPr>
          <w:rFonts w:ascii="Times New Roman" w:hAnsi="Times New Roman" w:cs="Times New Roman"/>
          <w:b/>
        </w:rPr>
      </w:pPr>
    </w:p>
    <w:p w14:paraId="060EA907" w14:textId="45CE319F" w:rsidR="005B4A79" w:rsidRPr="00236725" w:rsidRDefault="005B4A79" w:rsidP="00236725">
      <w:pPr>
        <w:spacing w:after="0" w:line="240" w:lineRule="auto"/>
        <w:jc w:val="center"/>
        <w:rPr>
          <w:rFonts w:ascii="Times New Roman" w:hAnsi="Times New Roman" w:cs="Times New Roman"/>
          <w:b/>
          <w:bCs/>
          <w:caps/>
          <w:sz w:val="24"/>
          <w:szCs w:val="24"/>
        </w:rPr>
      </w:pPr>
      <w:bookmarkStart w:id="0" w:name="_Hlk156143026"/>
      <w:r w:rsidRPr="00236725">
        <w:rPr>
          <w:rFonts w:ascii="Times New Roman" w:hAnsi="Times New Roman" w:cs="Times New Roman"/>
          <w:b/>
          <w:bCs/>
          <w:caps/>
          <w:sz w:val="24"/>
          <w:szCs w:val="24"/>
        </w:rPr>
        <w:t>Alūksnes novada pašvaldības konkursa nolikums</w:t>
      </w:r>
    </w:p>
    <w:p w14:paraId="3250BFEE" w14:textId="0DC66547" w:rsidR="00DB4F09" w:rsidRPr="00AB00E5" w:rsidRDefault="00236725" w:rsidP="00AB00E5">
      <w:pPr>
        <w:suppressAutoHyphens w:val="0"/>
        <w:autoSpaceDE w:val="0"/>
        <w:autoSpaceDN w:val="0"/>
        <w:adjustRightInd w:val="0"/>
        <w:spacing w:after="0" w:line="240" w:lineRule="auto"/>
        <w:jc w:val="center"/>
        <w:rPr>
          <w:rFonts w:ascii="Times New Roman" w:hAnsi="Times New Roman" w:cs="Times New Roman"/>
          <w:b/>
          <w:bCs/>
          <w:caps/>
          <w:sz w:val="24"/>
          <w:szCs w:val="24"/>
        </w:rPr>
      </w:pPr>
      <w:r w:rsidRPr="00236725">
        <w:rPr>
          <w:rFonts w:ascii="Times New Roman" w:hAnsi="Times New Roman" w:cs="Times New Roman"/>
          <w:b/>
          <w:bCs/>
          <w:caps/>
          <w:sz w:val="24"/>
          <w:szCs w:val="24"/>
          <w14:ligatures w14:val="standardContextual"/>
        </w:rPr>
        <w:t>Zeltiņu pagasta atklātā krosa skriešanas seriāla</w:t>
      </w:r>
      <w:r w:rsidRPr="00236725">
        <w:rPr>
          <w:rFonts w:ascii="Times New Roman" w:hAnsi="Times New Roman" w:cs="Times New Roman"/>
          <w:b/>
          <w:bCs/>
          <w:caps/>
          <w:sz w:val="24"/>
          <w:szCs w:val="24"/>
        </w:rPr>
        <w:t xml:space="preserve"> </w:t>
      </w:r>
      <w:r w:rsidR="005B4A79" w:rsidRPr="00236725">
        <w:rPr>
          <w:rFonts w:ascii="Times New Roman" w:hAnsi="Times New Roman" w:cs="Times New Roman"/>
          <w:b/>
          <w:bCs/>
          <w:caps/>
          <w:sz w:val="24"/>
          <w:szCs w:val="24"/>
        </w:rPr>
        <w:t>realizēšana</w:t>
      </w:r>
    </w:p>
    <w:bookmarkEnd w:id="0"/>
    <w:p w14:paraId="67BD5EF9" w14:textId="77777777" w:rsidR="005B4A79" w:rsidRDefault="005B4A79" w:rsidP="00DB4F09">
      <w:pPr>
        <w:spacing w:after="0" w:line="240" w:lineRule="auto"/>
        <w:jc w:val="center"/>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Default="007B3175" w:rsidP="007B3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B3175">
        <w:rPr>
          <w:rFonts w:ascii="Times New Roman" w:hAnsi="Times New Roman" w:cs="Times New Roman"/>
          <w:sz w:val="24"/>
          <w:szCs w:val="24"/>
        </w:rPr>
        <w:t>Konkursa uzdevums ir:</w:t>
      </w:r>
    </w:p>
    <w:p w14:paraId="7FD550B4" w14:textId="79218735" w:rsidR="00112AB1"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7B3175" w:rsidRPr="00112AB1">
        <w:rPr>
          <w:rFonts w:ascii="Times New Roman" w:hAnsi="Times New Roman" w:cs="Times New Roman"/>
          <w:sz w:val="24"/>
          <w:szCs w:val="24"/>
        </w:rPr>
        <w:t>nodrošināt Alūksnes novadu ar kvalitatīviem pasākumiem;</w:t>
      </w:r>
    </w:p>
    <w:p w14:paraId="42B7F3A3" w14:textId="2416163C" w:rsidR="007B3175"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B3175" w:rsidRPr="00112AB1">
        <w:rPr>
          <w:rFonts w:ascii="Times New Roman" w:hAnsi="Times New Roman" w:cs="Times New Roman"/>
          <w:sz w:val="24"/>
          <w:szCs w:val="24"/>
        </w:rPr>
        <w:t>veicināt potenciālo Projekta realizētāju spējas sporta pasākumu organizēšanā;</w:t>
      </w:r>
    </w:p>
    <w:p w14:paraId="1AC32B08" w14:textId="19472DD9" w:rsidR="00C70261" w:rsidRPr="00AB00E5" w:rsidRDefault="00112AB1" w:rsidP="00AB00E5">
      <w:pPr>
        <w:suppressAutoHyphens w:val="0"/>
        <w:autoSpaceDE w:val="0"/>
        <w:autoSpaceDN w:val="0"/>
        <w:adjustRightInd w:val="0"/>
        <w:spacing w:after="0" w:line="240" w:lineRule="auto"/>
        <w:ind w:left="426" w:hanging="426"/>
        <w:jc w:val="both"/>
        <w:rPr>
          <w:rFonts w:ascii="Times New Roman" w:hAnsi="Times New Roman" w:cs="Times New Roman"/>
          <w:caps/>
          <w:sz w:val="24"/>
          <w:szCs w:val="24"/>
        </w:rPr>
      </w:pPr>
      <w:r>
        <w:rPr>
          <w:rFonts w:ascii="Times New Roman" w:hAnsi="Times New Roman" w:cs="Times New Roman"/>
          <w:sz w:val="24"/>
          <w:szCs w:val="24"/>
        </w:rPr>
        <w:t xml:space="preserve">4.3. </w:t>
      </w:r>
      <w:r w:rsidR="00C24B9D" w:rsidRPr="00112AB1">
        <w:rPr>
          <w:rFonts w:ascii="Times New Roman" w:hAnsi="Times New Roman" w:cs="Times New Roman"/>
          <w:spacing w:val="4"/>
          <w:sz w:val="24"/>
          <w:szCs w:val="24"/>
          <w:lang w:eastAsia="lv-LV"/>
        </w:rPr>
        <w:t>o</w:t>
      </w:r>
      <w:r w:rsidR="00C70261" w:rsidRPr="00112AB1">
        <w:rPr>
          <w:rFonts w:ascii="Times New Roman" w:hAnsi="Times New Roman" w:cs="Times New Roman"/>
          <w:spacing w:val="4"/>
          <w:sz w:val="24"/>
          <w:szCs w:val="24"/>
          <w:lang w:eastAsia="lv-LV"/>
        </w:rPr>
        <w:t xml:space="preserve">rganizēt </w:t>
      </w:r>
      <w:bookmarkStart w:id="1" w:name="_Hlk159326612"/>
      <w:r w:rsidR="00236725" w:rsidRPr="00236725">
        <w:rPr>
          <w:rFonts w:ascii="Times New Roman" w:hAnsi="Times New Roman" w:cs="Times New Roman"/>
          <w:caps/>
          <w:sz w:val="24"/>
          <w:szCs w:val="24"/>
          <w14:ligatures w14:val="standardContextual"/>
        </w:rPr>
        <w:t>Zeltiņu pagasta atklātā krosa skriešanas seriāla</w:t>
      </w:r>
      <w:r w:rsidR="002E2D39" w:rsidRPr="00112AB1">
        <w:rPr>
          <w:rFonts w:ascii="Times New Roman" w:hAnsi="Times New Roman" w:cs="Times New Roman"/>
          <w:bCs/>
          <w:sz w:val="24"/>
          <w:szCs w:val="24"/>
        </w:rPr>
        <w:t xml:space="preserve"> </w:t>
      </w:r>
      <w:r w:rsidR="00236725">
        <w:rPr>
          <w:rFonts w:ascii="Times New Roman" w:hAnsi="Times New Roman" w:cs="Times New Roman"/>
          <w:bCs/>
          <w:sz w:val="24"/>
          <w:szCs w:val="24"/>
        </w:rPr>
        <w:t xml:space="preserve">4 posmu </w:t>
      </w:r>
      <w:r w:rsidR="002E2D39" w:rsidRPr="00112AB1">
        <w:rPr>
          <w:rFonts w:ascii="Times New Roman" w:hAnsi="Times New Roman" w:cs="Times New Roman"/>
          <w:bCs/>
          <w:sz w:val="24"/>
          <w:szCs w:val="24"/>
        </w:rPr>
        <w:t>realizēšanu</w:t>
      </w:r>
      <w:bookmarkEnd w:id="1"/>
      <w:r w:rsidR="00C70261" w:rsidRPr="00112AB1">
        <w:rPr>
          <w:rFonts w:ascii="Times New Roman" w:hAnsi="Times New Roman" w:cs="Times New Roman"/>
          <w:bCs/>
          <w:spacing w:val="4"/>
          <w:sz w:val="24"/>
          <w:szCs w:val="24"/>
          <w:lang w:eastAsia="lv-LV"/>
        </w:rPr>
        <w:t>:</w:t>
      </w:r>
    </w:p>
    <w:p w14:paraId="1C7EA110" w14:textId="33792421" w:rsidR="00236725" w:rsidRPr="00236725" w:rsidRDefault="00112AB1" w:rsidP="004237C6">
      <w:pPr>
        <w:suppressAutoHyphens w:val="0"/>
        <w:autoSpaceDE w:val="0"/>
        <w:autoSpaceDN w:val="0"/>
        <w:adjustRightInd w:val="0"/>
        <w:spacing w:after="0" w:line="240" w:lineRule="auto"/>
        <w:ind w:left="1134" w:hanging="708"/>
        <w:jc w:val="both"/>
        <w:rPr>
          <w:rFonts w:ascii="Times New Roman" w:hAnsi="Times New Roman" w:cs="Times New Roman"/>
          <w:bCs/>
          <w:sz w:val="24"/>
          <w:szCs w:val="24"/>
          <w14:ligatures w14:val="standardContextual"/>
        </w:rPr>
      </w:pPr>
      <w:r w:rsidRPr="00236725">
        <w:rPr>
          <w:rFonts w:ascii="Times New Roman" w:hAnsi="Times New Roman" w:cs="Times New Roman"/>
          <w:bCs/>
          <w:spacing w:val="4"/>
          <w:sz w:val="24"/>
          <w:szCs w:val="24"/>
          <w:lang w:eastAsia="lv-LV"/>
        </w:rPr>
        <w:t xml:space="preserve">4.3.1. </w:t>
      </w:r>
      <w:r w:rsidR="00236725" w:rsidRPr="00236725">
        <w:rPr>
          <w:rFonts w:ascii="Times New Roman" w:hAnsi="Times New Roman" w:cs="Times New Roman"/>
          <w:bCs/>
          <w:sz w:val="24"/>
          <w:szCs w:val="24"/>
          <w14:ligatures w14:val="standardContextual"/>
        </w:rPr>
        <w:t xml:space="preserve">1. posms “Estrādes loki” </w:t>
      </w:r>
      <w:r w:rsidR="004237C6">
        <w:rPr>
          <w:rFonts w:ascii="Times New Roman" w:hAnsi="Times New Roman" w:cs="Times New Roman"/>
          <w:bCs/>
          <w:sz w:val="24"/>
          <w:szCs w:val="24"/>
          <w14:ligatures w14:val="standardContextual"/>
        </w:rPr>
        <w:t>-</w:t>
      </w:r>
      <w:r w:rsidR="00236725" w:rsidRPr="00236725">
        <w:rPr>
          <w:rFonts w:ascii="Times New Roman" w:hAnsi="Times New Roman" w:cs="Times New Roman"/>
          <w:bCs/>
          <w:sz w:val="24"/>
          <w:szCs w:val="24"/>
          <w14:ligatures w14:val="standardContextual"/>
        </w:rPr>
        <w:t xml:space="preserve"> 2024. gada 2</w:t>
      </w:r>
      <w:r w:rsidR="00E71B49">
        <w:rPr>
          <w:rFonts w:ascii="Times New Roman" w:hAnsi="Times New Roman" w:cs="Times New Roman"/>
          <w:bCs/>
          <w:sz w:val="24"/>
          <w:szCs w:val="24"/>
          <w14:ligatures w14:val="standardContextual"/>
        </w:rPr>
        <w:t>6</w:t>
      </w:r>
      <w:r w:rsidR="00236725" w:rsidRPr="00236725">
        <w:rPr>
          <w:rFonts w:ascii="Times New Roman" w:hAnsi="Times New Roman" w:cs="Times New Roman"/>
          <w:bCs/>
          <w:sz w:val="24"/>
          <w:szCs w:val="24"/>
          <w14:ligatures w14:val="standardContextual"/>
        </w:rPr>
        <w:t>. maij</w:t>
      </w:r>
      <w:r w:rsidR="003F3B5D">
        <w:rPr>
          <w:rFonts w:ascii="Times New Roman" w:hAnsi="Times New Roman" w:cs="Times New Roman"/>
          <w:bCs/>
          <w:sz w:val="24"/>
          <w:szCs w:val="24"/>
          <w14:ligatures w14:val="standardContextual"/>
        </w:rPr>
        <w:t>ā</w:t>
      </w:r>
      <w:r w:rsidR="00236725" w:rsidRPr="00236725">
        <w:rPr>
          <w:rFonts w:ascii="Times New Roman" w:hAnsi="Times New Roman" w:cs="Times New Roman"/>
          <w:bCs/>
          <w:sz w:val="24"/>
          <w:szCs w:val="24"/>
          <w14:ligatures w14:val="standardContextual"/>
        </w:rPr>
        <w:t>, Zeltiņu pagasta estrāde,</w:t>
      </w:r>
      <w:r w:rsidR="004237C6">
        <w:rPr>
          <w:rFonts w:ascii="Times New Roman" w:hAnsi="Times New Roman" w:cs="Times New Roman"/>
          <w:bCs/>
          <w:sz w:val="24"/>
          <w:szCs w:val="24"/>
          <w14:ligatures w14:val="standardContextual"/>
        </w:rPr>
        <w:t xml:space="preserve"> </w:t>
      </w:r>
      <w:r w:rsidR="004237C6" w:rsidRPr="00236725">
        <w:rPr>
          <w:rFonts w:ascii="Times New Roman" w:hAnsi="Times New Roman" w:cs="Times New Roman"/>
          <w:bCs/>
          <w:sz w:val="24"/>
          <w:szCs w:val="24"/>
          <w14:ligatures w14:val="standardContextual"/>
        </w:rPr>
        <w:t>Alūksnes novads</w:t>
      </w:r>
      <w:r w:rsidR="00236725" w:rsidRPr="00236725">
        <w:rPr>
          <w:rFonts w:ascii="Times New Roman" w:hAnsi="Times New Roman" w:cs="Times New Roman"/>
          <w:bCs/>
          <w:sz w:val="24"/>
          <w:szCs w:val="24"/>
          <w14:ligatures w14:val="standardContextual"/>
        </w:rPr>
        <w:t>;</w:t>
      </w:r>
    </w:p>
    <w:p w14:paraId="6A9597A4" w14:textId="2AD8A91A" w:rsidR="00236725" w:rsidRDefault="00236725" w:rsidP="004237C6">
      <w:pPr>
        <w:suppressAutoHyphens w:val="0"/>
        <w:autoSpaceDE w:val="0"/>
        <w:autoSpaceDN w:val="0"/>
        <w:adjustRightInd w:val="0"/>
        <w:spacing w:after="0" w:line="240" w:lineRule="auto"/>
        <w:ind w:left="993" w:hanging="567"/>
        <w:jc w:val="both"/>
        <w:rPr>
          <w:rFonts w:ascii="Times New Roman" w:hAnsi="Times New Roman" w:cs="Times New Roman"/>
          <w:bCs/>
          <w:sz w:val="24"/>
          <w:szCs w:val="24"/>
          <w14:ligatures w14:val="standardContextual"/>
        </w:rPr>
      </w:pPr>
      <w:r w:rsidRPr="00236725">
        <w:rPr>
          <w:rFonts w:ascii="Times New Roman" w:hAnsi="Times New Roman" w:cs="Times New Roman"/>
          <w:bCs/>
          <w:sz w:val="24"/>
          <w:szCs w:val="24"/>
          <w14:ligatures w14:val="standardContextual"/>
        </w:rPr>
        <w:t xml:space="preserve">4.3.2. 2. posms “Alpu pļavas” </w:t>
      </w:r>
      <w:r w:rsidR="004237C6">
        <w:rPr>
          <w:rFonts w:ascii="Times New Roman" w:hAnsi="Times New Roman" w:cs="Times New Roman"/>
          <w:bCs/>
          <w:sz w:val="24"/>
          <w:szCs w:val="24"/>
          <w14:ligatures w14:val="standardContextual"/>
        </w:rPr>
        <w:t>-</w:t>
      </w:r>
      <w:r w:rsidRPr="00236725">
        <w:rPr>
          <w:rFonts w:ascii="Times New Roman" w:hAnsi="Times New Roman" w:cs="Times New Roman"/>
          <w:bCs/>
          <w:sz w:val="24"/>
          <w:szCs w:val="24"/>
          <w14:ligatures w14:val="standardContextual"/>
        </w:rPr>
        <w:t xml:space="preserve"> 2024. gada 22. jūnijā, “Alpi”, Zeltiņu pagasts, Alūksnes novads;</w:t>
      </w:r>
    </w:p>
    <w:p w14:paraId="7F3FC61E" w14:textId="18A301A6" w:rsidR="00236725" w:rsidRDefault="004237C6" w:rsidP="004237C6">
      <w:pPr>
        <w:suppressAutoHyphens w:val="0"/>
        <w:autoSpaceDE w:val="0"/>
        <w:autoSpaceDN w:val="0"/>
        <w:adjustRightInd w:val="0"/>
        <w:spacing w:after="0" w:line="240" w:lineRule="auto"/>
        <w:ind w:left="993" w:hanging="567"/>
        <w:jc w:val="both"/>
        <w:rPr>
          <w:rFonts w:ascii="Times New Roman" w:hAnsi="Times New Roman" w:cs="Times New Roman"/>
          <w:bCs/>
          <w:sz w:val="24"/>
          <w:szCs w:val="24"/>
          <w14:ligatures w14:val="standardContextual"/>
        </w:rPr>
      </w:pPr>
      <w:r>
        <w:rPr>
          <w:rFonts w:ascii="Times New Roman" w:hAnsi="Times New Roman" w:cs="Times New Roman"/>
          <w:bCs/>
          <w:sz w:val="24"/>
          <w:szCs w:val="24"/>
          <w14:ligatures w14:val="standardContextual"/>
        </w:rPr>
        <w:t xml:space="preserve">4.3.3. </w:t>
      </w:r>
      <w:r w:rsidR="00236725" w:rsidRPr="00236725">
        <w:rPr>
          <w:rFonts w:ascii="Times New Roman" w:hAnsi="Times New Roman" w:cs="Times New Roman"/>
          <w:bCs/>
          <w:sz w:val="24"/>
          <w:szCs w:val="24"/>
          <w14:ligatures w14:val="standardContextual"/>
        </w:rPr>
        <w:t xml:space="preserve">3. posms “Zūdam Ieviņās” </w:t>
      </w:r>
      <w:r>
        <w:rPr>
          <w:rFonts w:ascii="Times New Roman" w:hAnsi="Times New Roman" w:cs="Times New Roman"/>
          <w:bCs/>
          <w:sz w:val="24"/>
          <w:szCs w:val="24"/>
          <w14:ligatures w14:val="standardContextual"/>
        </w:rPr>
        <w:t>-</w:t>
      </w:r>
      <w:r w:rsidR="00236725" w:rsidRPr="00236725">
        <w:rPr>
          <w:rFonts w:ascii="Times New Roman" w:hAnsi="Times New Roman" w:cs="Times New Roman"/>
          <w:bCs/>
          <w:sz w:val="24"/>
          <w:szCs w:val="24"/>
          <w14:ligatures w14:val="standardContextual"/>
        </w:rPr>
        <w:t xml:space="preserve"> 2024. gada 20. jūlijā, “Ieviņas”</w:t>
      </w:r>
      <w:r>
        <w:rPr>
          <w:rFonts w:ascii="Times New Roman" w:hAnsi="Times New Roman" w:cs="Times New Roman"/>
          <w:bCs/>
          <w:sz w:val="24"/>
          <w:szCs w:val="24"/>
          <w14:ligatures w14:val="standardContextual"/>
        </w:rPr>
        <w:t xml:space="preserve">, </w:t>
      </w:r>
      <w:r w:rsidRPr="00236725">
        <w:rPr>
          <w:rFonts w:ascii="Times New Roman" w:hAnsi="Times New Roman" w:cs="Times New Roman"/>
          <w:bCs/>
          <w:sz w:val="24"/>
          <w:szCs w:val="24"/>
          <w14:ligatures w14:val="standardContextual"/>
        </w:rPr>
        <w:t>Zeltiņu pagasts, Alūksnes novads</w:t>
      </w:r>
      <w:r>
        <w:rPr>
          <w:rFonts w:ascii="Times New Roman" w:hAnsi="Times New Roman" w:cs="Times New Roman"/>
          <w:bCs/>
          <w:sz w:val="24"/>
          <w:szCs w:val="24"/>
          <w14:ligatures w14:val="standardContextual"/>
        </w:rPr>
        <w:t>;</w:t>
      </w:r>
    </w:p>
    <w:p w14:paraId="09BD1EE4" w14:textId="7AD4B4E5" w:rsidR="00236725" w:rsidRPr="004237C6" w:rsidRDefault="004237C6" w:rsidP="004237C6">
      <w:pPr>
        <w:suppressAutoHyphens w:val="0"/>
        <w:autoSpaceDE w:val="0"/>
        <w:autoSpaceDN w:val="0"/>
        <w:adjustRightInd w:val="0"/>
        <w:spacing w:after="0" w:line="240" w:lineRule="auto"/>
        <w:ind w:left="993" w:hanging="567"/>
        <w:jc w:val="both"/>
        <w:rPr>
          <w:rFonts w:ascii="Times New Roman" w:hAnsi="Times New Roman" w:cs="Times New Roman"/>
          <w:bCs/>
          <w:sz w:val="24"/>
          <w:szCs w:val="24"/>
          <w14:ligatures w14:val="standardContextual"/>
        </w:rPr>
      </w:pPr>
      <w:r>
        <w:rPr>
          <w:rFonts w:ascii="Times New Roman" w:hAnsi="Times New Roman" w:cs="Times New Roman"/>
          <w:bCs/>
          <w:sz w:val="24"/>
          <w:szCs w:val="24"/>
          <w14:ligatures w14:val="standardContextual"/>
        </w:rPr>
        <w:t xml:space="preserve">4.3.4. </w:t>
      </w:r>
      <w:r w:rsidR="00236725" w:rsidRPr="00236725">
        <w:rPr>
          <w:rFonts w:ascii="Times New Roman" w:hAnsi="Times New Roman" w:cs="Times New Roman"/>
          <w:bCs/>
          <w:sz w:val="24"/>
          <w:szCs w:val="24"/>
          <w14:ligatures w14:val="standardContextual"/>
        </w:rPr>
        <w:t xml:space="preserve">4. posms “Krogsalas apļi” </w:t>
      </w:r>
      <w:r>
        <w:rPr>
          <w:rFonts w:ascii="Times New Roman" w:hAnsi="Times New Roman" w:cs="Times New Roman"/>
          <w:bCs/>
          <w:sz w:val="24"/>
          <w:szCs w:val="24"/>
          <w14:ligatures w14:val="standardContextual"/>
        </w:rPr>
        <w:t>-</w:t>
      </w:r>
      <w:r w:rsidR="00236725" w:rsidRPr="00236725">
        <w:rPr>
          <w:rFonts w:ascii="Times New Roman" w:hAnsi="Times New Roman" w:cs="Times New Roman"/>
          <w:bCs/>
          <w:sz w:val="24"/>
          <w:szCs w:val="24"/>
          <w14:ligatures w14:val="standardContextual"/>
        </w:rPr>
        <w:t xml:space="preserve"> 2024. gada 24. augustā, Zeltiņu pagasta sporta un atpūtas park</w:t>
      </w:r>
      <w:r>
        <w:rPr>
          <w:rFonts w:ascii="Times New Roman" w:hAnsi="Times New Roman" w:cs="Times New Roman"/>
          <w:bCs/>
          <w:sz w:val="24"/>
          <w:szCs w:val="24"/>
          <w14:ligatures w14:val="standardContextual"/>
        </w:rPr>
        <w:t xml:space="preserve">s, </w:t>
      </w:r>
      <w:r w:rsidRPr="00236725">
        <w:rPr>
          <w:rFonts w:ascii="Times New Roman" w:hAnsi="Times New Roman" w:cs="Times New Roman"/>
          <w:bCs/>
          <w:sz w:val="24"/>
          <w:szCs w:val="24"/>
          <w14:ligatures w14:val="standardContextual"/>
        </w:rPr>
        <w:t>Alūksnes novads</w:t>
      </w:r>
      <w:r w:rsidR="00236725" w:rsidRPr="00236725">
        <w:rPr>
          <w:rFonts w:ascii="Times New Roman" w:hAnsi="Times New Roman" w:cs="Times New Roman"/>
          <w:bCs/>
          <w:sz w:val="24"/>
          <w:szCs w:val="24"/>
          <w14:ligatures w14:val="standardContextual"/>
        </w:rPr>
        <w:t>.</w:t>
      </w:r>
    </w:p>
    <w:p w14:paraId="64D4DEC7" w14:textId="56D7B3B0" w:rsidR="004237C6" w:rsidRPr="004237C6" w:rsidRDefault="00112AB1" w:rsidP="004237C6">
      <w:pPr>
        <w:spacing w:after="0" w:line="240" w:lineRule="auto"/>
        <w:ind w:left="426"/>
        <w:jc w:val="both"/>
        <w:rPr>
          <w:rFonts w:ascii="Times New Roman" w:hAnsi="Times New Roman" w:cs="Times New Roman"/>
          <w:sz w:val="24"/>
          <w:szCs w:val="24"/>
          <w14:ligatures w14:val="standardContextual"/>
        </w:rPr>
      </w:pPr>
      <w:r>
        <w:rPr>
          <w:rFonts w:ascii="Times New Roman" w:hAnsi="Times New Roman" w:cs="Times New Roman"/>
          <w:sz w:val="24"/>
          <w:szCs w:val="24"/>
        </w:rPr>
        <w:t>4.3.</w:t>
      </w:r>
      <w:r w:rsidR="004237C6">
        <w:rPr>
          <w:rFonts w:ascii="Times New Roman" w:hAnsi="Times New Roman" w:cs="Times New Roman"/>
          <w:sz w:val="24"/>
          <w:szCs w:val="24"/>
        </w:rPr>
        <w:t>5</w:t>
      </w:r>
      <w:r>
        <w:rPr>
          <w:rFonts w:ascii="Times New Roman" w:hAnsi="Times New Roman" w:cs="Times New Roman"/>
          <w:sz w:val="24"/>
          <w:szCs w:val="24"/>
        </w:rPr>
        <w:t xml:space="preserve">. </w:t>
      </w:r>
      <w:r w:rsidR="004237C6" w:rsidRPr="004237C6">
        <w:rPr>
          <w:rFonts w:ascii="Times New Roman" w:hAnsi="Times New Roman" w:cs="Times New Roman"/>
          <w:sz w:val="24"/>
          <w:szCs w:val="24"/>
          <w14:ligatures w14:val="standardContextual"/>
        </w:rPr>
        <w:t>Dalībnieku vecuma grupas</w:t>
      </w:r>
      <w:r w:rsidR="004237C6" w:rsidRPr="004237C6">
        <w:rPr>
          <w:rFonts w:ascii="Times New Roman" w:hAnsi="Times New Roman" w:cs="Times New Roman"/>
          <w:spacing w:val="4"/>
          <w:sz w:val="24"/>
          <w:szCs w:val="24"/>
          <w:lang w:eastAsia="lv-LV"/>
        </w:rPr>
        <w:t xml:space="preserve"> </w:t>
      </w:r>
    </w:p>
    <w:p w14:paraId="557367EF" w14:textId="1BF49005" w:rsidR="004237C6" w:rsidRPr="004237C6" w:rsidRDefault="004237C6" w:rsidP="004237C6">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S12, V12</w:t>
      </w:r>
      <w:r w:rsidRPr="004237C6">
        <w:rPr>
          <w:rFonts w:ascii="Times New Roman" w:hAnsi="Times New Roman" w:cs="Times New Roman"/>
          <w:sz w:val="24"/>
          <w:szCs w:val="24"/>
          <w14:ligatures w14:val="standardContextual"/>
        </w:rPr>
        <w:tab/>
      </w:r>
      <w:r>
        <w:rPr>
          <w:rFonts w:ascii="Times New Roman" w:hAnsi="Times New Roman" w:cs="Times New Roman"/>
          <w:sz w:val="24"/>
          <w:szCs w:val="24"/>
          <w14:ligatures w14:val="standardContextual"/>
        </w:rPr>
        <w:tab/>
      </w:r>
      <w:r w:rsidRPr="004237C6">
        <w:rPr>
          <w:rFonts w:ascii="Times New Roman" w:hAnsi="Times New Roman" w:cs="Times New Roman"/>
          <w:sz w:val="24"/>
          <w:szCs w:val="24"/>
          <w14:ligatures w14:val="standardContextual"/>
        </w:rPr>
        <w:t>2009.-2012. g.</w:t>
      </w:r>
    </w:p>
    <w:p w14:paraId="47672E64" w14:textId="1045E02E" w:rsidR="004237C6" w:rsidRPr="004237C6" w:rsidRDefault="004237C6" w:rsidP="004237C6">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 xml:space="preserve">S16, V16 </w:t>
      </w:r>
      <w:r w:rsidRPr="004237C6">
        <w:rPr>
          <w:rFonts w:ascii="Times New Roman" w:hAnsi="Times New Roman" w:cs="Times New Roman"/>
          <w:sz w:val="24"/>
          <w:szCs w:val="24"/>
          <w14:ligatures w14:val="standardContextual"/>
        </w:rPr>
        <w:tab/>
      </w:r>
      <w:r>
        <w:rPr>
          <w:rFonts w:ascii="Times New Roman" w:hAnsi="Times New Roman" w:cs="Times New Roman"/>
          <w:sz w:val="24"/>
          <w:szCs w:val="24"/>
          <w14:ligatures w14:val="standardContextual"/>
        </w:rPr>
        <w:tab/>
      </w:r>
      <w:r w:rsidRPr="004237C6">
        <w:rPr>
          <w:rFonts w:ascii="Times New Roman" w:hAnsi="Times New Roman" w:cs="Times New Roman"/>
          <w:sz w:val="24"/>
          <w:szCs w:val="24"/>
          <w14:ligatures w14:val="standardContextual"/>
        </w:rPr>
        <w:t xml:space="preserve">2000.-2008. g. </w:t>
      </w:r>
    </w:p>
    <w:p w14:paraId="5C6B81C0" w14:textId="63B60410" w:rsidR="004237C6" w:rsidRPr="004237C6" w:rsidRDefault="004237C6" w:rsidP="004237C6">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 xml:space="preserve">S25, V25 </w:t>
      </w:r>
      <w:r w:rsidRPr="004237C6">
        <w:rPr>
          <w:rFonts w:ascii="Times New Roman" w:hAnsi="Times New Roman" w:cs="Times New Roman"/>
          <w:sz w:val="24"/>
          <w:szCs w:val="24"/>
          <w14:ligatures w14:val="standardContextual"/>
        </w:rPr>
        <w:tab/>
      </w:r>
      <w:r>
        <w:rPr>
          <w:rFonts w:ascii="Times New Roman" w:hAnsi="Times New Roman" w:cs="Times New Roman"/>
          <w:sz w:val="24"/>
          <w:szCs w:val="24"/>
          <w14:ligatures w14:val="standardContextual"/>
        </w:rPr>
        <w:tab/>
      </w:r>
      <w:r w:rsidRPr="004237C6">
        <w:rPr>
          <w:rFonts w:ascii="Times New Roman" w:hAnsi="Times New Roman" w:cs="Times New Roman"/>
          <w:sz w:val="24"/>
          <w:szCs w:val="24"/>
          <w14:ligatures w14:val="standardContextual"/>
        </w:rPr>
        <w:t xml:space="preserve">1985.-1999. g. </w:t>
      </w:r>
    </w:p>
    <w:p w14:paraId="579ADAD5" w14:textId="5759E34E" w:rsidR="004237C6" w:rsidRPr="004237C6" w:rsidRDefault="004237C6" w:rsidP="004237C6">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 xml:space="preserve">S40+, V40+ </w:t>
      </w:r>
      <w:r w:rsidRPr="004237C6">
        <w:rPr>
          <w:rFonts w:ascii="Times New Roman" w:hAnsi="Times New Roman" w:cs="Times New Roman"/>
          <w:sz w:val="24"/>
          <w:szCs w:val="24"/>
          <w14:ligatures w14:val="standardContextual"/>
        </w:rPr>
        <w:tab/>
        <w:t>1984. g. un vecāki</w:t>
      </w:r>
    </w:p>
    <w:p w14:paraId="6ACA0441" w14:textId="58C6B69C" w:rsidR="004237C6" w:rsidRPr="004237C6" w:rsidRDefault="004237C6" w:rsidP="004237C6">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 xml:space="preserve">SB1, VB1 </w:t>
      </w:r>
      <w:r w:rsidRPr="004237C6">
        <w:rPr>
          <w:rFonts w:ascii="Times New Roman" w:hAnsi="Times New Roman" w:cs="Times New Roman"/>
          <w:sz w:val="24"/>
          <w:szCs w:val="24"/>
          <w14:ligatures w14:val="standardContextual"/>
        </w:rPr>
        <w:tab/>
      </w:r>
      <w:r>
        <w:rPr>
          <w:rFonts w:ascii="Times New Roman" w:hAnsi="Times New Roman" w:cs="Times New Roman"/>
          <w:sz w:val="24"/>
          <w:szCs w:val="24"/>
          <w14:ligatures w14:val="standardContextual"/>
        </w:rPr>
        <w:tab/>
      </w:r>
      <w:r w:rsidRPr="004237C6">
        <w:rPr>
          <w:rFonts w:ascii="Times New Roman" w:hAnsi="Times New Roman" w:cs="Times New Roman"/>
          <w:sz w:val="24"/>
          <w:szCs w:val="24"/>
          <w14:ligatures w14:val="standardContextual"/>
        </w:rPr>
        <w:t>2017. g. un jaunāki</w:t>
      </w:r>
    </w:p>
    <w:p w14:paraId="7BBD2A01" w14:textId="5A586A45" w:rsidR="004237C6" w:rsidRDefault="004237C6" w:rsidP="004237C6">
      <w:pPr>
        <w:spacing w:after="0" w:line="240" w:lineRule="auto"/>
        <w:ind w:left="993"/>
        <w:jc w:val="both"/>
        <w:rPr>
          <w:rFonts w:ascii="Times New Roman" w:hAnsi="Times New Roman" w:cs="Times New Roman"/>
          <w:sz w:val="24"/>
          <w:szCs w:val="24"/>
          <w14:ligatures w14:val="standardContextual"/>
        </w:rPr>
      </w:pPr>
      <w:r w:rsidRPr="004237C6">
        <w:rPr>
          <w:rFonts w:ascii="Times New Roman" w:hAnsi="Times New Roman" w:cs="Times New Roman"/>
          <w:sz w:val="24"/>
          <w:szCs w:val="24"/>
          <w14:ligatures w14:val="standardContextual"/>
        </w:rPr>
        <w:t xml:space="preserve">SB2, VB2 </w:t>
      </w:r>
      <w:r w:rsidRPr="004237C6">
        <w:rPr>
          <w:rFonts w:ascii="Times New Roman" w:hAnsi="Times New Roman" w:cs="Times New Roman"/>
          <w:sz w:val="24"/>
          <w:szCs w:val="24"/>
          <w14:ligatures w14:val="standardContextual"/>
        </w:rPr>
        <w:tab/>
      </w:r>
      <w:r>
        <w:rPr>
          <w:rFonts w:ascii="Times New Roman" w:hAnsi="Times New Roman" w:cs="Times New Roman"/>
          <w:sz w:val="24"/>
          <w:szCs w:val="24"/>
          <w14:ligatures w14:val="standardContextual"/>
        </w:rPr>
        <w:tab/>
      </w:r>
      <w:r w:rsidRPr="004237C6">
        <w:rPr>
          <w:rFonts w:ascii="Times New Roman" w:hAnsi="Times New Roman" w:cs="Times New Roman"/>
          <w:sz w:val="24"/>
          <w:szCs w:val="24"/>
          <w14:ligatures w14:val="standardContextual"/>
        </w:rPr>
        <w:t xml:space="preserve">2013.-2016. g. </w:t>
      </w:r>
    </w:p>
    <w:p w14:paraId="106DA23A" w14:textId="677770E1" w:rsidR="0020732D" w:rsidRPr="0020732D" w:rsidRDefault="0020732D" w:rsidP="0020732D">
      <w:pPr>
        <w:suppressAutoHyphens w:val="0"/>
        <w:autoSpaceDE w:val="0"/>
        <w:autoSpaceDN w:val="0"/>
        <w:adjustRightInd w:val="0"/>
        <w:spacing w:after="0" w:line="240" w:lineRule="auto"/>
        <w:ind w:left="426"/>
        <w:rPr>
          <w:rFonts w:ascii="Times New Roman" w:hAnsi="Times New Roman" w:cs="Times New Roman"/>
          <w:b/>
          <w:bCs/>
          <w:sz w:val="24"/>
          <w:szCs w:val="24"/>
          <w14:ligatures w14:val="standardContextual"/>
        </w:rPr>
      </w:pPr>
      <w:r w:rsidRPr="0020732D">
        <w:rPr>
          <w:rFonts w:ascii="Times New Roman" w:hAnsi="Times New Roman" w:cs="Times New Roman"/>
          <w:sz w:val="24"/>
          <w:szCs w:val="24"/>
          <w14:ligatures w14:val="standardContextual"/>
        </w:rPr>
        <w:t>4.3.6</w:t>
      </w:r>
      <w:r w:rsidRPr="007C17F2">
        <w:rPr>
          <w:rFonts w:ascii="Times New Roman" w:hAnsi="Times New Roman" w:cs="Times New Roman"/>
          <w:sz w:val="24"/>
          <w:szCs w:val="24"/>
          <w14:ligatures w14:val="standardContextual"/>
        </w:rPr>
        <w:t>. Grupu distanču garumi</w:t>
      </w:r>
    </w:p>
    <w:p w14:paraId="23997909" w14:textId="57E4E472" w:rsidR="0020732D" w:rsidRPr="0020732D" w:rsidRDefault="0020732D" w:rsidP="0020732D">
      <w:pPr>
        <w:suppressAutoHyphens w:val="0"/>
        <w:autoSpaceDE w:val="0"/>
        <w:autoSpaceDN w:val="0"/>
        <w:adjustRightInd w:val="0"/>
        <w:spacing w:after="0" w:line="240" w:lineRule="auto"/>
        <w:ind w:left="414" w:firstLine="579"/>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SB1</w:t>
      </w:r>
      <w:r w:rsidR="002349CA">
        <w:rPr>
          <w:rFonts w:ascii="Times New Roman" w:hAnsi="Times New Roman" w:cs="Times New Roman"/>
          <w:sz w:val="24"/>
          <w:szCs w:val="24"/>
          <w14:ligatures w14:val="standardContextual"/>
        </w:rPr>
        <w:t>, VB1</w:t>
      </w:r>
      <w:r w:rsidRPr="0020732D">
        <w:rPr>
          <w:rFonts w:ascii="Times New Roman" w:hAnsi="Times New Roman" w:cs="Times New Roman"/>
          <w:sz w:val="24"/>
          <w:szCs w:val="24"/>
          <w14:ligatures w14:val="standardContextual"/>
        </w:rPr>
        <w:t xml:space="preserve">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0,3 km</w:t>
      </w:r>
    </w:p>
    <w:p w14:paraId="10F74A7F" w14:textId="031CD5C4" w:rsidR="0020732D" w:rsidRPr="0020732D" w:rsidRDefault="0020732D" w:rsidP="0020732D">
      <w:pPr>
        <w:suppressAutoHyphens w:val="0"/>
        <w:autoSpaceDE w:val="0"/>
        <w:autoSpaceDN w:val="0"/>
        <w:adjustRightInd w:val="0"/>
        <w:spacing w:after="0" w:line="240" w:lineRule="auto"/>
        <w:ind w:left="993"/>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S12</w:t>
      </w:r>
      <w:r w:rsidR="002349CA">
        <w:rPr>
          <w:rFonts w:ascii="Times New Roman" w:hAnsi="Times New Roman" w:cs="Times New Roman"/>
          <w:sz w:val="24"/>
          <w:szCs w:val="24"/>
          <w14:ligatures w14:val="standardContextual"/>
        </w:rPr>
        <w:t>, V12</w:t>
      </w:r>
      <w:r w:rsidRPr="0020732D">
        <w:rPr>
          <w:rFonts w:ascii="Times New Roman" w:hAnsi="Times New Roman" w:cs="Times New Roman"/>
          <w:sz w:val="24"/>
          <w:szCs w:val="24"/>
          <w14:ligatures w14:val="standardContextual"/>
        </w:rPr>
        <w:t xml:space="preserve">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 xml:space="preserve">1 km </w:t>
      </w:r>
    </w:p>
    <w:p w14:paraId="47CAA417" w14:textId="04416658" w:rsidR="0020732D" w:rsidRPr="0020732D" w:rsidRDefault="0020732D" w:rsidP="002349CA">
      <w:pPr>
        <w:suppressAutoHyphens w:val="0"/>
        <w:autoSpaceDE w:val="0"/>
        <w:autoSpaceDN w:val="0"/>
        <w:adjustRightInd w:val="0"/>
        <w:spacing w:after="0" w:line="240" w:lineRule="auto"/>
        <w:ind w:left="1134" w:hanging="141"/>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S25 </w:t>
      </w:r>
      <w:r w:rsidR="002349CA">
        <w:rPr>
          <w:rFonts w:ascii="Times New Roman" w:hAnsi="Times New Roman" w:cs="Times New Roman"/>
          <w:sz w:val="24"/>
          <w:szCs w:val="24"/>
          <w14:ligatures w14:val="standardContextual"/>
        </w:rPr>
        <w:tab/>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1,5 km</w:t>
      </w:r>
    </w:p>
    <w:p w14:paraId="0889C028" w14:textId="5C0002E7" w:rsidR="0020732D" w:rsidRPr="0020732D" w:rsidRDefault="0020732D" w:rsidP="0020732D">
      <w:pPr>
        <w:suppressAutoHyphens w:val="0"/>
        <w:autoSpaceDE w:val="0"/>
        <w:autoSpaceDN w:val="0"/>
        <w:adjustRightInd w:val="0"/>
        <w:spacing w:after="0" w:line="240" w:lineRule="auto"/>
        <w:ind w:left="1134" w:hanging="141"/>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V25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2 km</w:t>
      </w:r>
    </w:p>
    <w:p w14:paraId="76465521" w14:textId="077C4CF3" w:rsidR="0020732D" w:rsidRPr="0020732D" w:rsidRDefault="0020732D" w:rsidP="0020732D">
      <w:pPr>
        <w:suppressAutoHyphens w:val="0"/>
        <w:autoSpaceDE w:val="0"/>
        <w:autoSpaceDN w:val="0"/>
        <w:adjustRightInd w:val="0"/>
        <w:spacing w:after="0" w:line="240" w:lineRule="auto"/>
        <w:ind w:left="1134" w:hanging="141"/>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SB2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 xml:space="preserve">0,6 km </w:t>
      </w:r>
    </w:p>
    <w:p w14:paraId="4B5180A8" w14:textId="46A0C631" w:rsidR="0020732D" w:rsidRPr="0020732D" w:rsidRDefault="0020732D" w:rsidP="0020732D">
      <w:pPr>
        <w:suppressAutoHyphens w:val="0"/>
        <w:autoSpaceDE w:val="0"/>
        <w:autoSpaceDN w:val="0"/>
        <w:adjustRightInd w:val="0"/>
        <w:spacing w:after="0" w:line="240" w:lineRule="auto"/>
        <w:ind w:left="1134" w:hanging="141"/>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S16 </w:t>
      </w:r>
      <w:r w:rsidR="002349CA">
        <w:rPr>
          <w:rFonts w:ascii="Times New Roman" w:hAnsi="Times New Roman" w:cs="Times New Roman"/>
          <w:sz w:val="24"/>
          <w:szCs w:val="24"/>
          <w14:ligatures w14:val="standardContextual"/>
        </w:rPr>
        <w:tab/>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 xml:space="preserve">1,5 km </w:t>
      </w:r>
    </w:p>
    <w:p w14:paraId="279D7A67" w14:textId="11FEA608" w:rsidR="0020732D" w:rsidRPr="0020732D" w:rsidRDefault="0020732D" w:rsidP="0020732D">
      <w:pPr>
        <w:suppressAutoHyphens w:val="0"/>
        <w:autoSpaceDE w:val="0"/>
        <w:autoSpaceDN w:val="0"/>
        <w:adjustRightInd w:val="0"/>
        <w:spacing w:after="0" w:line="240" w:lineRule="auto"/>
        <w:ind w:left="1134" w:hanging="141"/>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S40+</w:t>
      </w:r>
      <w:r w:rsidR="002349CA">
        <w:rPr>
          <w:rFonts w:ascii="Times New Roman" w:hAnsi="Times New Roman" w:cs="Times New Roman"/>
          <w:sz w:val="24"/>
          <w:szCs w:val="24"/>
          <w14:ligatures w14:val="standardContextual"/>
        </w:rPr>
        <w:t>, V40+</w:t>
      </w:r>
      <w:r w:rsidRPr="0020732D">
        <w:rPr>
          <w:rFonts w:ascii="Times New Roman" w:hAnsi="Times New Roman" w:cs="Times New Roman"/>
          <w:sz w:val="24"/>
          <w:szCs w:val="24"/>
          <w14:ligatures w14:val="standardContextual"/>
        </w:rPr>
        <w:t xml:space="preserve"> </w:t>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1 km</w:t>
      </w:r>
    </w:p>
    <w:p w14:paraId="6C209905" w14:textId="20E01D52" w:rsidR="0020732D" w:rsidRPr="0020732D" w:rsidRDefault="0020732D" w:rsidP="0020732D">
      <w:pPr>
        <w:spacing w:after="0" w:line="240" w:lineRule="auto"/>
        <w:ind w:left="1134" w:hanging="141"/>
        <w:jc w:val="both"/>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SB2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 xml:space="preserve">0,6 km </w:t>
      </w:r>
    </w:p>
    <w:p w14:paraId="148A100D" w14:textId="50D18C42" w:rsidR="0020732D" w:rsidRPr="0020732D" w:rsidRDefault="0020732D" w:rsidP="0020732D">
      <w:pPr>
        <w:spacing w:after="0" w:line="240" w:lineRule="auto"/>
        <w:ind w:left="1134" w:hanging="141"/>
        <w:jc w:val="both"/>
        <w:rPr>
          <w:rFonts w:ascii="Times New Roman" w:hAnsi="Times New Roman" w:cs="Times New Roman"/>
          <w:sz w:val="24"/>
          <w:szCs w:val="24"/>
          <w14:ligatures w14:val="standardContextual"/>
        </w:rPr>
      </w:pPr>
      <w:r w:rsidRPr="0020732D">
        <w:rPr>
          <w:rFonts w:ascii="Times New Roman" w:hAnsi="Times New Roman" w:cs="Times New Roman"/>
          <w:sz w:val="24"/>
          <w:szCs w:val="24"/>
          <w14:ligatures w14:val="standardContextual"/>
        </w:rPr>
        <w:t xml:space="preserve">V16 </w:t>
      </w:r>
      <w:r w:rsidR="002349CA">
        <w:rPr>
          <w:rFonts w:ascii="Times New Roman" w:hAnsi="Times New Roman" w:cs="Times New Roman"/>
          <w:sz w:val="24"/>
          <w:szCs w:val="24"/>
          <w14:ligatures w14:val="standardContextual"/>
        </w:rPr>
        <w:tab/>
      </w:r>
      <w:r w:rsidR="00473577">
        <w:rPr>
          <w:rFonts w:ascii="Times New Roman" w:hAnsi="Times New Roman" w:cs="Times New Roman"/>
          <w:sz w:val="24"/>
          <w:szCs w:val="24"/>
          <w14:ligatures w14:val="standardContextual"/>
        </w:rPr>
        <w:tab/>
      </w:r>
      <w:r w:rsidRPr="0020732D">
        <w:rPr>
          <w:rFonts w:ascii="Times New Roman" w:hAnsi="Times New Roman" w:cs="Times New Roman"/>
          <w:sz w:val="24"/>
          <w:szCs w:val="24"/>
          <w14:ligatures w14:val="standardContextual"/>
        </w:rPr>
        <w:t xml:space="preserve">2 km </w:t>
      </w:r>
    </w:p>
    <w:p w14:paraId="165CC327" w14:textId="389F72F6" w:rsidR="00360439" w:rsidRPr="0020732D" w:rsidRDefault="0020732D" w:rsidP="002349CA">
      <w:pPr>
        <w:spacing w:after="0" w:line="240" w:lineRule="auto"/>
        <w:ind w:left="1134" w:hanging="708"/>
        <w:jc w:val="both"/>
        <w:rPr>
          <w:rFonts w:ascii="Times New Roman" w:hAnsi="Times New Roman" w:cs="Times New Roman"/>
          <w:spacing w:val="4"/>
          <w:sz w:val="24"/>
          <w:szCs w:val="24"/>
          <w:lang w:eastAsia="lv-LV"/>
        </w:rPr>
      </w:pPr>
      <w:r>
        <w:rPr>
          <w:rFonts w:ascii="Times New Roman" w:hAnsi="Times New Roman" w:cs="Times New Roman"/>
          <w:spacing w:val="4"/>
          <w:sz w:val="24"/>
          <w:szCs w:val="24"/>
          <w:lang w:eastAsia="lv-LV"/>
        </w:rPr>
        <w:t xml:space="preserve">4.3.7. </w:t>
      </w:r>
      <w:r w:rsidRPr="0020732D">
        <w:rPr>
          <w:rFonts w:ascii="Times New Roman" w:hAnsi="Times New Roman" w:cs="Times New Roman"/>
          <w:sz w:val="24"/>
          <w:szCs w:val="24"/>
          <w14:ligatures w14:val="standardContextual"/>
        </w:rPr>
        <w:t>Katr</w:t>
      </w:r>
      <w:r>
        <w:rPr>
          <w:rFonts w:ascii="Times New Roman" w:hAnsi="Times New Roman" w:cs="Times New Roman"/>
          <w:sz w:val="24"/>
          <w:szCs w:val="24"/>
          <w14:ligatures w14:val="standardContextual"/>
        </w:rPr>
        <w:t>a</w:t>
      </w:r>
      <w:r w:rsidRPr="0020732D">
        <w:rPr>
          <w:rFonts w:ascii="Times New Roman" w:hAnsi="Times New Roman" w:cs="Times New Roman"/>
          <w:sz w:val="24"/>
          <w:szCs w:val="24"/>
          <w14:ligatures w14:val="standardContextual"/>
        </w:rPr>
        <w:t xml:space="preserve"> posm</w:t>
      </w:r>
      <w:r>
        <w:rPr>
          <w:rFonts w:ascii="Times New Roman" w:hAnsi="Times New Roman" w:cs="Times New Roman"/>
          <w:sz w:val="24"/>
          <w:szCs w:val="24"/>
          <w14:ligatures w14:val="standardContextual"/>
        </w:rPr>
        <w:t>a</w:t>
      </w:r>
      <w:r w:rsidRPr="0020732D">
        <w:rPr>
          <w:rFonts w:ascii="Times New Roman" w:hAnsi="Times New Roman" w:cs="Times New Roman"/>
          <w:sz w:val="24"/>
          <w:szCs w:val="24"/>
          <w14:ligatures w14:val="standardContextual"/>
        </w:rPr>
        <w:t xml:space="preserve"> 1 .- 3. vietas uzvarētājs saņem medaļu un diplomu. Bērnu grupas dalībniekam balva.</w:t>
      </w:r>
      <w:r w:rsidRPr="0020732D">
        <w:rPr>
          <w:rFonts w:ascii="Times New Roman" w:hAnsi="Times New Roman" w:cs="Times New Roman"/>
          <w:spacing w:val="4"/>
          <w:sz w:val="24"/>
          <w:szCs w:val="24"/>
          <w:lang w:eastAsia="lv-LV"/>
        </w:rPr>
        <w:t xml:space="preserve"> </w:t>
      </w:r>
      <w:r w:rsidRPr="0020732D">
        <w:rPr>
          <w:rFonts w:ascii="Times New Roman" w:hAnsi="Times New Roman" w:cs="Times New Roman"/>
          <w:sz w:val="24"/>
          <w:szCs w:val="24"/>
          <w14:ligatures w14:val="standardContextual"/>
        </w:rPr>
        <w:t>Kopvērtējuma 1 .- 3. vietas ieguvējus apbalvo ar medaļām, diplomiem un balvām.</w:t>
      </w:r>
      <w:r w:rsidRPr="0020732D">
        <w:rPr>
          <w:rFonts w:ascii="Times New Roman" w:hAnsi="Times New Roman" w:cs="Times New Roman"/>
          <w:spacing w:val="4"/>
          <w:sz w:val="24"/>
          <w:szCs w:val="24"/>
          <w:lang w:eastAsia="lv-LV"/>
        </w:rPr>
        <w:t xml:space="preserve"> </w:t>
      </w:r>
      <w:r w:rsidRPr="0020732D">
        <w:rPr>
          <w:rFonts w:ascii="Times New Roman" w:hAnsi="Times New Roman" w:cs="Times New Roman"/>
          <w:sz w:val="24"/>
          <w:szCs w:val="24"/>
          <w14:ligatures w14:val="standardContextual"/>
        </w:rPr>
        <w:t>Katras grupas kopvērtējuma pirmās vietas ieguvējs saņem krosa seriāla “Mizojam, ka prieks” kausu.</w:t>
      </w:r>
    </w:p>
    <w:p w14:paraId="1C5C3A98" w14:textId="37CC3A86" w:rsidR="00DB7DDE" w:rsidRPr="008124B5" w:rsidRDefault="007B3175" w:rsidP="008124B5">
      <w:pPr>
        <w:pStyle w:val="Sarakstarindkopa"/>
        <w:numPr>
          <w:ilvl w:val="0"/>
          <w:numId w:val="29"/>
        </w:numPr>
        <w:spacing w:after="0" w:line="240" w:lineRule="auto"/>
        <w:ind w:left="284" w:hanging="284"/>
        <w:jc w:val="both"/>
        <w:rPr>
          <w:rFonts w:ascii="Times New Roman" w:hAnsi="Times New Roman" w:cs="Times New Roman"/>
          <w:sz w:val="24"/>
          <w:szCs w:val="24"/>
        </w:rPr>
      </w:pPr>
      <w:r w:rsidRPr="008124B5">
        <w:rPr>
          <w:rFonts w:ascii="Times New Roman" w:hAnsi="Times New Roman" w:cs="Times New Roman"/>
          <w:sz w:val="24"/>
          <w:szCs w:val="24"/>
        </w:rPr>
        <w:t>Organizatori spēļu norises vietā nodrošina pirmās palīdzības sniegšanu, kā arī nepieciešamības gadījumā neatliekam</w:t>
      </w:r>
      <w:r w:rsidR="00360439" w:rsidRPr="008124B5">
        <w:rPr>
          <w:rFonts w:ascii="Times New Roman" w:hAnsi="Times New Roman" w:cs="Times New Roman"/>
          <w:sz w:val="24"/>
          <w:szCs w:val="24"/>
        </w:rPr>
        <w:t>ās</w:t>
      </w:r>
      <w:r w:rsidRPr="008124B5">
        <w:rPr>
          <w:rFonts w:ascii="Times New Roman" w:hAnsi="Times New Roman" w:cs="Times New Roman"/>
          <w:sz w:val="24"/>
          <w:szCs w:val="24"/>
        </w:rPr>
        <w:t xml:space="preserve"> medicīnisk</w:t>
      </w:r>
      <w:r w:rsidR="00360439" w:rsidRPr="008124B5">
        <w:rPr>
          <w:rFonts w:ascii="Times New Roman" w:hAnsi="Times New Roman" w:cs="Times New Roman"/>
          <w:sz w:val="24"/>
          <w:szCs w:val="24"/>
        </w:rPr>
        <w:t>ās</w:t>
      </w:r>
      <w:r w:rsidRPr="008124B5">
        <w:rPr>
          <w:rFonts w:ascii="Times New Roman" w:hAnsi="Times New Roman" w:cs="Times New Roman"/>
          <w:sz w:val="24"/>
          <w:szCs w:val="24"/>
        </w:rPr>
        <w:t xml:space="preserve"> palīdzīb</w:t>
      </w:r>
      <w:r w:rsidR="00360439" w:rsidRPr="008124B5">
        <w:rPr>
          <w:rFonts w:ascii="Times New Roman" w:hAnsi="Times New Roman" w:cs="Times New Roman"/>
          <w:sz w:val="24"/>
          <w:szCs w:val="24"/>
        </w:rPr>
        <w:t>as izsaukšanu</w:t>
      </w:r>
      <w:r w:rsidRPr="008124B5">
        <w:rPr>
          <w:rFonts w:ascii="Times New Roman" w:hAnsi="Times New Roman" w:cs="Times New Roman"/>
          <w:sz w:val="24"/>
          <w:szCs w:val="24"/>
          <w:lang w:eastAsia="lv-LV"/>
        </w:rPr>
        <w:t>.</w:t>
      </w:r>
    </w:p>
    <w:p w14:paraId="11714DA4" w14:textId="7EDE51AB"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Projektam paredzētos līdzekļus piešķir konkursa kārtībā. Projektam pieejamais līdzfinansējums ir </w:t>
      </w:r>
      <w:r w:rsidR="0020732D">
        <w:rPr>
          <w:rFonts w:ascii="Times New Roman" w:hAnsi="Times New Roman" w:cs="Times New Roman"/>
          <w:sz w:val="24"/>
          <w:szCs w:val="24"/>
        </w:rPr>
        <w:t>1</w:t>
      </w:r>
      <w:r w:rsidR="00F715FB">
        <w:rPr>
          <w:rFonts w:ascii="Times New Roman" w:hAnsi="Times New Roman" w:cs="Times New Roman"/>
          <w:sz w:val="24"/>
          <w:szCs w:val="24"/>
        </w:rPr>
        <w:t>66</w:t>
      </w:r>
      <w:r w:rsidRPr="00112AB1">
        <w:rPr>
          <w:rFonts w:ascii="Times New Roman" w:hAnsi="Times New Roman" w:cs="Times New Roman"/>
          <w:sz w:val="24"/>
          <w:szCs w:val="24"/>
        </w:rPr>
        <w:t>0 EUR.</w:t>
      </w:r>
    </w:p>
    <w:p w14:paraId="58EA406A" w14:textId="39305ECE" w:rsidR="00DB4F09"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Projekta īstenošanas laiks ir no 202</w:t>
      </w:r>
      <w:r w:rsidR="00A11B07" w:rsidRPr="00112AB1">
        <w:rPr>
          <w:rFonts w:ascii="Times New Roman" w:hAnsi="Times New Roman" w:cs="Times New Roman"/>
          <w:sz w:val="24"/>
          <w:szCs w:val="24"/>
        </w:rPr>
        <w:t>4</w:t>
      </w:r>
      <w:r w:rsidRPr="00112AB1">
        <w:rPr>
          <w:rFonts w:ascii="Times New Roman" w:hAnsi="Times New Roman" w:cs="Times New Roman"/>
          <w:sz w:val="24"/>
          <w:szCs w:val="24"/>
        </w:rPr>
        <w:t xml:space="preserve">. gada </w:t>
      </w:r>
      <w:r w:rsidR="0020732D">
        <w:rPr>
          <w:rFonts w:ascii="Times New Roman" w:hAnsi="Times New Roman" w:cs="Times New Roman"/>
          <w:sz w:val="24"/>
          <w:szCs w:val="24"/>
        </w:rPr>
        <w:t>25</w:t>
      </w:r>
      <w:r w:rsidRPr="00112AB1">
        <w:rPr>
          <w:rFonts w:ascii="Times New Roman" w:hAnsi="Times New Roman" w:cs="Times New Roman"/>
          <w:sz w:val="24"/>
          <w:szCs w:val="24"/>
        </w:rPr>
        <w:t xml:space="preserve">. </w:t>
      </w:r>
      <w:r w:rsidR="00076EEC" w:rsidRPr="00112AB1">
        <w:rPr>
          <w:rFonts w:ascii="Times New Roman" w:hAnsi="Times New Roman" w:cs="Times New Roman"/>
          <w:sz w:val="24"/>
          <w:szCs w:val="24"/>
        </w:rPr>
        <w:t>ma</w:t>
      </w:r>
      <w:r w:rsidR="0020732D">
        <w:rPr>
          <w:rFonts w:ascii="Times New Roman" w:hAnsi="Times New Roman" w:cs="Times New Roman"/>
          <w:sz w:val="24"/>
          <w:szCs w:val="24"/>
        </w:rPr>
        <w:t>ija</w:t>
      </w:r>
      <w:r w:rsidRPr="00112AB1">
        <w:rPr>
          <w:rFonts w:ascii="Times New Roman" w:hAnsi="Times New Roman" w:cs="Times New Roman"/>
          <w:sz w:val="24"/>
          <w:szCs w:val="24"/>
        </w:rPr>
        <w:t xml:space="preserve"> līdz </w:t>
      </w:r>
      <w:r w:rsidR="00A123C7" w:rsidRPr="00112AB1">
        <w:rPr>
          <w:rFonts w:ascii="Times New Roman" w:hAnsi="Times New Roman" w:cs="Times New Roman"/>
          <w:sz w:val="24"/>
          <w:szCs w:val="24"/>
        </w:rPr>
        <w:t xml:space="preserve">2024. gada </w:t>
      </w:r>
      <w:r w:rsidR="0020732D">
        <w:rPr>
          <w:rFonts w:ascii="Times New Roman" w:hAnsi="Times New Roman" w:cs="Times New Roman"/>
          <w:sz w:val="24"/>
          <w:szCs w:val="24"/>
        </w:rPr>
        <w:t>24</w:t>
      </w:r>
      <w:r w:rsidRPr="00112AB1">
        <w:rPr>
          <w:rFonts w:ascii="Times New Roman" w:hAnsi="Times New Roman" w:cs="Times New Roman"/>
          <w:sz w:val="24"/>
          <w:szCs w:val="24"/>
        </w:rPr>
        <w:t xml:space="preserve">. </w:t>
      </w:r>
      <w:r w:rsidR="005B4A79" w:rsidRPr="00112AB1">
        <w:rPr>
          <w:rFonts w:ascii="Times New Roman" w:hAnsi="Times New Roman" w:cs="Times New Roman"/>
          <w:sz w:val="24"/>
          <w:szCs w:val="24"/>
        </w:rPr>
        <w:t>a</w:t>
      </w:r>
      <w:r w:rsidR="0020732D">
        <w:rPr>
          <w:rFonts w:ascii="Times New Roman" w:hAnsi="Times New Roman" w:cs="Times New Roman"/>
          <w:sz w:val="24"/>
          <w:szCs w:val="24"/>
        </w:rPr>
        <w:t>ugustam</w:t>
      </w:r>
      <w:r w:rsidRPr="00112AB1">
        <w:rPr>
          <w:rFonts w:ascii="Times New Roman" w:hAnsi="Times New Roman" w:cs="Times New Roman"/>
          <w:sz w:val="24"/>
          <w:szCs w:val="24"/>
        </w:rPr>
        <w:t xml:space="preserve">. </w:t>
      </w:r>
    </w:p>
    <w:p w14:paraId="3CCF0F47" w14:textId="0A622DEC" w:rsidR="00DB4F09" w:rsidRDefault="00DB4F09" w:rsidP="00112AB1">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lastRenderedPageBreak/>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2A25474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00783EF8" w:rsidRPr="00112AB1">
        <w:rPr>
          <w:rFonts w:ascii="Times New Roman" w:hAnsi="Times New Roman" w:cs="Times New Roman"/>
          <w:sz w:val="24"/>
          <w:szCs w:val="24"/>
        </w:rPr>
        <w:t xml:space="preserve"> </w:t>
      </w:r>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5B4A79" w:rsidRPr="00112AB1">
        <w:rPr>
          <w:rFonts w:ascii="Times New Roman" w:hAnsi="Times New Roman" w:cs="Times New Roman"/>
          <w:sz w:val="24"/>
          <w:szCs w:val="24"/>
        </w:rPr>
        <w:t>4</w:t>
      </w:r>
      <w:r w:rsidRPr="00112AB1">
        <w:rPr>
          <w:rFonts w:ascii="Times New Roman" w:hAnsi="Times New Roman" w:cs="Times New Roman"/>
          <w:sz w:val="24"/>
          <w:szCs w:val="24"/>
        </w:rPr>
        <w:t xml:space="preserve">. gada </w:t>
      </w:r>
      <w:r w:rsidR="0020732D">
        <w:rPr>
          <w:rFonts w:ascii="Times New Roman" w:hAnsi="Times New Roman" w:cs="Times New Roman"/>
          <w:sz w:val="24"/>
          <w:szCs w:val="24"/>
        </w:rPr>
        <w:t>8</w:t>
      </w:r>
      <w:r w:rsidRPr="00112AB1">
        <w:rPr>
          <w:rFonts w:ascii="Times New Roman" w:hAnsi="Times New Roman" w:cs="Times New Roman"/>
          <w:sz w:val="24"/>
          <w:szCs w:val="24"/>
        </w:rPr>
        <w:t xml:space="preserve">. </w:t>
      </w:r>
      <w:r w:rsidR="004E2375" w:rsidRPr="00112AB1">
        <w:rPr>
          <w:rFonts w:ascii="Times New Roman" w:hAnsi="Times New Roman" w:cs="Times New Roman"/>
          <w:sz w:val="24"/>
          <w:szCs w:val="24"/>
        </w:rPr>
        <w:t>ma</w:t>
      </w:r>
      <w:r w:rsidR="0020732D">
        <w:rPr>
          <w:rFonts w:ascii="Times New Roman" w:hAnsi="Times New Roman" w:cs="Times New Roman"/>
          <w:sz w:val="24"/>
          <w:szCs w:val="24"/>
        </w:rPr>
        <w:t>ijs</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C64BDE"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kopējā tāme, kas sastādīta atbilstoši Latvijas Republikas nodokļu normatīvajiem aktiem un tās pamatojums (tāme pielikums Nr. 3);</w:t>
      </w:r>
    </w:p>
    <w:p w14:paraId="1418D60C" w14:textId="6530106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033640" w:rsidRPr="001C367E">
        <w:rPr>
          <w:rFonts w:ascii="Times New Roman" w:hAnsi="Times New Roman" w:cs="Times New Roman"/>
          <w:sz w:val="24"/>
          <w:szCs w:val="24"/>
        </w:rPr>
        <w:t>.</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05F38EA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w:t>
      </w:r>
      <w:r w:rsidR="006F5B24" w:rsidRPr="00112AB1">
        <w:rPr>
          <w:rFonts w:ascii="Times New Roman" w:hAnsi="Times New Roman" w:cs="Times New Roman"/>
          <w:sz w:val="24"/>
          <w:szCs w:val="24"/>
        </w:rPr>
        <w:lastRenderedPageBreak/>
        <w:t xml:space="preserve">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xml:space="preserve"> ,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47428E15"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xml:space="preserve"> ,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2CC8DDA1" w14:textId="0393A9F1" w:rsidR="00DB4F09" w:rsidRDefault="006332D6" w:rsidP="00C168E3">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19.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9C6054">
        <w:rPr>
          <w:rFonts w:ascii="Times New Roman" w:hAnsi="Times New Roman" w:cs="Times New Roman"/>
          <w:sz w:val="24"/>
          <w:szCs w:val="24"/>
        </w:rPr>
        <w:t>4</w:t>
      </w:r>
      <w:r w:rsidR="00DB4F09">
        <w:rPr>
          <w:rFonts w:ascii="Times New Roman" w:hAnsi="Times New Roman" w:cs="Times New Roman"/>
          <w:sz w:val="24"/>
          <w:szCs w:val="24"/>
        </w:rPr>
        <w:t xml:space="preserve">. gada </w:t>
      </w:r>
      <w:r w:rsidR="00964D4D">
        <w:rPr>
          <w:rFonts w:ascii="Times New Roman" w:hAnsi="Times New Roman" w:cs="Times New Roman"/>
          <w:sz w:val="24"/>
          <w:szCs w:val="24"/>
        </w:rPr>
        <w:t>11</w:t>
      </w:r>
      <w:r w:rsidR="00DB4F09">
        <w:rPr>
          <w:rFonts w:ascii="Times New Roman" w:hAnsi="Times New Roman" w:cs="Times New Roman"/>
          <w:sz w:val="24"/>
          <w:szCs w:val="24"/>
        </w:rPr>
        <w:t xml:space="preserve">. </w:t>
      </w:r>
      <w:r w:rsidR="009C6054">
        <w:rPr>
          <w:rFonts w:ascii="Times New Roman" w:hAnsi="Times New Roman" w:cs="Times New Roman"/>
          <w:sz w:val="24"/>
          <w:szCs w:val="24"/>
        </w:rPr>
        <w:t>m</w:t>
      </w:r>
      <w:r w:rsidR="00964D4D">
        <w:rPr>
          <w:rFonts w:ascii="Times New Roman" w:hAnsi="Times New Roman" w:cs="Times New Roman"/>
          <w:sz w:val="24"/>
          <w:szCs w:val="24"/>
        </w:rPr>
        <w:t>artam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p w14:paraId="7405ACF7" w14:textId="282E2713" w:rsidR="00766538" w:rsidRPr="0093550C" w:rsidRDefault="00766538" w:rsidP="00DB4F09">
      <w:pPr>
        <w:spacing w:after="0" w:line="240" w:lineRule="auto"/>
        <w:jc w:val="center"/>
        <w:rPr>
          <w:rFonts w:ascii="Times New Roman" w:hAnsi="Times New Roman" w:cs="Times New Roman"/>
          <w:color w:val="FF0000"/>
          <w:sz w:val="24"/>
          <w:szCs w:val="24"/>
        </w:rPr>
      </w:pPr>
    </w:p>
    <w:sectPr w:rsidR="00766538" w:rsidRPr="0093550C" w:rsidSect="005077A2">
      <w:footerReference w:type="default" r:id="rId15"/>
      <w:pgSz w:w="11906" w:h="16838"/>
      <w:pgMar w:top="567" w:right="1134" w:bottom="567"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A084" w14:textId="77777777" w:rsidR="005077A2" w:rsidRDefault="005077A2" w:rsidP="000B4A60">
      <w:pPr>
        <w:spacing w:after="0" w:line="240" w:lineRule="auto"/>
      </w:pPr>
      <w:r>
        <w:separator/>
      </w:r>
    </w:p>
  </w:endnote>
  <w:endnote w:type="continuationSeparator" w:id="0">
    <w:p w14:paraId="481B7551" w14:textId="77777777" w:rsidR="005077A2" w:rsidRDefault="005077A2"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23DB" w14:textId="77777777" w:rsidR="005077A2" w:rsidRDefault="005077A2" w:rsidP="000B4A60">
      <w:pPr>
        <w:spacing w:after="0" w:line="240" w:lineRule="auto"/>
      </w:pPr>
      <w:r>
        <w:separator/>
      </w:r>
    </w:p>
  </w:footnote>
  <w:footnote w:type="continuationSeparator" w:id="0">
    <w:p w14:paraId="28642F0A" w14:textId="77777777" w:rsidR="005077A2" w:rsidRDefault="005077A2"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28"/>
  </w:num>
  <w:num w:numId="2" w16cid:durableId="467213423">
    <w:abstractNumId w:val="4"/>
  </w:num>
  <w:num w:numId="3" w16cid:durableId="823424718">
    <w:abstractNumId w:val="0"/>
  </w:num>
  <w:num w:numId="4" w16cid:durableId="753935435">
    <w:abstractNumId w:val="18"/>
  </w:num>
  <w:num w:numId="5" w16cid:durableId="524903498">
    <w:abstractNumId w:val="11"/>
  </w:num>
  <w:num w:numId="6" w16cid:durableId="1186553314">
    <w:abstractNumId w:val="7"/>
  </w:num>
  <w:num w:numId="7" w16cid:durableId="663630982">
    <w:abstractNumId w:val="19"/>
  </w:num>
  <w:num w:numId="8" w16cid:durableId="583104301">
    <w:abstractNumId w:val="26"/>
  </w:num>
  <w:num w:numId="9" w16cid:durableId="467356648">
    <w:abstractNumId w:val="15"/>
  </w:num>
  <w:num w:numId="10" w16cid:durableId="508759347">
    <w:abstractNumId w:val="5"/>
  </w:num>
  <w:num w:numId="11" w16cid:durableId="1001784817">
    <w:abstractNumId w:val="13"/>
  </w:num>
  <w:num w:numId="12" w16cid:durableId="1651206122">
    <w:abstractNumId w:val="17"/>
  </w:num>
  <w:num w:numId="13" w16cid:durableId="478806596">
    <w:abstractNumId w:val="6"/>
  </w:num>
  <w:num w:numId="14" w16cid:durableId="1288464733">
    <w:abstractNumId w:val="1"/>
  </w:num>
  <w:num w:numId="15" w16cid:durableId="421681208">
    <w:abstractNumId w:val="8"/>
  </w:num>
  <w:num w:numId="16" w16cid:durableId="2071659497">
    <w:abstractNumId w:val="2"/>
  </w:num>
  <w:num w:numId="17" w16cid:durableId="1401245827">
    <w:abstractNumId w:val="27"/>
  </w:num>
  <w:num w:numId="18" w16cid:durableId="1536111828">
    <w:abstractNumId w:val="25"/>
  </w:num>
  <w:num w:numId="19" w16cid:durableId="1424765469">
    <w:abstractNumId w:val="10"/>
  </w:num>
  <w:num w:numId="20" w16cid:durableId="1906603431">
    <w:abstractNumId w:val="22"/>
  </w:num>
  <w:num w:numId="21" w16cid:durableId="361906024">
    <w:abstractNumId w:val="16"/>
  </w:num>
  <w:num w:numId="22" w16cid:durableId="1599098733">
    <w:abstractNumId w:val="20"/>
  </w:num>
  <w:num w:numId="23" w16cid:durableId="2139561950">
    <w:abstractNumId w:val="12"/>
  </w:num>
  <w:num w:numId="24" w16cid:durableId="870385212">
    <w:abstractNumId w:val="21"/>
  </w:num>
  <w:num w:numId="25" w16cid:durableId="7752369">
    <w:abstractNumId w:val="14"/>
  </w:num>
  <w:num w:numId="26" w16cid:durableId="2095469842">
    <w:abstractNumId w:val="23"/>
  </w:num>
  <w:num w:numId="27" w16cid:durableId="957637462">
    <w:abstractNumId w:val="3"/>
  </w:num>
  <w:num w:numId="28" w16cid:durableId="2080009747">
    <w:abstractNumId w:val="24"/>
  </w:num>
  <w:num w:numId="29" w16cid:durableId="626357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32407"/>
    <w:rsid w:val="00033640"/>
    <w:rsid w:val="00043CF7"/>
    <w:rsid w:val="0007443A"/>
    <w:rsid w:val="00076EEC"/>
    <w:rsid w:val="000B1945"/>
    <w:rsid w:val="000B4A60"/>
    <w:rsid w:val="00112AB1"/>
    <w:rsid w:val="00143C27"/>
    <w:rsid w:val="0017206F"/>
    <w:rsid w:val="00193480"/>
    <w:rsid w:val="001C367E"/>
    <w:rsid w:val="001C769B"/>
    <w:rsid w:val="00201A1D"/>
    <w:rsid w:val="0020732D"/>
    <w:rsid w:val="002349CA"/>
    <w:rsid w:val="00236725"/>
    <w:rsid w:val="00284E27"/>
    <w:rsid w:val="00286178"/>
    <w:rsid w:val="002B6FB2"/>
    <w:rsid w:val="002E2D39"/>
    <w:rsid w:val="002F424F"/>
    <w:rsid w:val="00311E96"/>
    <w:rsid w:val="003164CA"/>
    <w:rsid w:val="00320518"/>
    <w:rsid w:val="003233C8"/>
    <w:rsid w:val="003364F1"/>
    <w:rsid w:val="00360439"/>
    <w:rsid w:val="003B2199"/>
    <w:rsid w:val="003D3465"/>
    <w:rsid w:val="003F25FE"/>
    <w:rsid w:val="003F3B5D"/>
    <w:rsid w:val="004059D3"/>
    <w:rsid w:val="00413ED5"/>
    <w:rsid w:val="004237C6"/>
    <w:rsid w:val="00470DD7"/>
    <w:rsid w:val="004718F7"/>
    <w:rsid w:val="00471CB9"/>
    <w:rsid w:val="00473577"/>
    <w:rsid w:val="00475892"/>
    <w:rsid w:val="004C6A6B"/>
    <w:rsid w:val="004E2375"/>
    <w:rsid w:val="005077A2"/>
    <w:rsid w:val="005508FD"/>
    <w:rsid w:val="005746CB"/>
    <w:rsid w:val="005835FC"/>
    <w:rsid w:val="00594784"/>
    <w:rsid w:val="005B4A79"/>
    <w:rsid w:val="005D5D5F"/>
    <w:rsid w:val="00624D23"/>
    <w:rsid w:val="006332D6"/>
    <w:rsid w:val="006574DC"/>
    <w:rsid w:val="006A7337"/>
    <w:rsid w:val="006F5B24"/>
    <w:rsid w:val="00731E71"/>
    <w:rsid w:val="007461AA"/>
    <w:rsid w:val="00766538"/>
    <w:rsid w:val="00783EF8"/>
    <w:rsid w:val="007B3175"/>
    <w:rsid w:val="007B649B"/>
    <w:rsid w:val="007C17F2"/>
    <w:rsid w:val="00804C8A"/>
    <w:rsid w:val="008124B5"/>
    <w:rsid w:val="00814EEB"/>
    <w:rsid w:val="0084324B"/>
    <w:rsid w:val="008E2DF5"/>
    <w:rsid w:val="009320A2"/>
    <w:rsid w:val="0093550C"/>
    <w:rsid w:val="009623D2"/>
    <w:rsid w:val="00964D4D"/>
    <w:rsid w:val="0096729F"/>
    <w:rsid w:val="009867D3"/>
    <w:rsid w:val="009B4D0E"/>
    <w:rsid w:val="009B5560"/>
    <w:rsid w:val="009C6054"/>
    <w:rsid w:val="009F4DEB"/>
    <w:rsid w:val="00A0182F"/>
    <w:rsid w:val="00A01987"/>
    <w:rsid w:val="00A11B07"/>
    <w:rsid w:val="00A123C7"/>
    <w:rsid w:val="00A33C82"/>
    <w:rsid w:val="00A41C0C"/>
    <w:rsid w:val="00A95468"/>
    <w:rsid w:val="00AB00E5"/>
    <w:rsid w:val="00AC1678"/>
    <w:rsid w:val="00AD5689"/>
    <w:rsid w:val="00B24770"/>
    <w:rsid w:val="00B3035D"/>
    <w:rsid w:val="00B611CE"/>
    <w:rsid w:val="00B8312C"/>
    <w:rsid w:val="00B8710E"/>
    <w:rsid w:val="00BE5CB4"/>
    <w:rsid w:val="00BE7231"/>
    <w:rsid w:val="00BF1308"/>
    <w:rsid w:val="00C12CBA"/>
    <w:rsid w:val="00C168E3"/>
    <w:rsid w:val="00C24B9D"/>
    <w:rsid w:val="00C304ED"/>
    <w:rsid w:val="00C32C41"/>
    <w:rsid w:val="00C66546"/>
    <w:rsid w:val="00C66C3C"/>
    <w:rsid w:val="00C70261"/>
    <w:rsid w:val="00CF5A81"/>
    <w:rsid w:val="00D24BB7"/>
    <w:rsid w:val="00D51935"/>
    <w:rsid w:val="00D61249"/>
    <w:rsid w:val="00D77CEC"/>
    <w:rsid w:val="00D81153"/>
    <w:rsid w:val="00DB4F09"/>
    <w:rsid w:val="00DB7DDE"/>
    <w:rsid w:val="00DE5313"/>
    <w:rsid w:val="00E13B63"/>
    <w:rsid w:val="00E24C8B"/>
    <w:rsid w:val="00E412B3"/>
    <w:rsid w:val="00E71B49"/>
    <w:rsid w:val="00E80255"/>
    <w:rsid w:val="00E84E5A"/>
    <w:rsid w:val="00EA0406"/>
    <w:rsid w:val="00EA0FAA"/>
    <w:rsid w:val="00EB23FD"/>
    <w:rsid w:val="00F31471"/>
    <w:rsid w:val="00F715FB"/>
    <w:rsid w:val="00F73965"/>
    <w:rsid w:val="00FD0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931-7D06-4242-B325-37AF8C0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3</Pages>
  <Words>4708</Words>
  <Characters>2685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16</cp:revision>
  <cp:lastPrinted>2024-04-29T07:44:00Z</cp:lastPrinted>
  <dcterms:created xsi:type="dcterms:W3CDTF">2024-04-27T07:18:00Z</dcterms:created>
  <dcterms:modified xsi:type="dcterms:W3CDTF">2024-04-29T07:45:00Z</dcterms:modified>
</cp:coreProperties>
</file>