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FC7E9" w14:textId="77777777" w:rsidR="00800B33" w:rsidRPr="00800B33" w:rsidRDefault="00800B33" w:rsidP="00800B33">
      <w:pPr>
        <w:spacing w:after="200" w:line="276" w:lineRule="auto"/>
        <w:jc w:val="right"/>
        <w:rPr>
          <w:rFonts w:cs="Times New Roman"/>
          <w:i/>
          <w:kern w:val="0"/>
          <w:szCs w:val="24"/>
          <w14:ligatures w14:val="none"/>
        </w:rPr>
      </w:pPr>
      <w:r w:rsidRPr="00800B33">
        <w:rPr>
          <w:rFonts w:cs="Times New Roman"/>
          <w:i/>
          <w:kern w:val="0"/>
          <w:szCs w:val="24"/>
          <w14:ligatures w14:val="none"/>
        </w:rPr>
        <w:t>Saistošo noteikumu projekts</w:t>
      </w:r>
    </w:p>
    <w:p w14:paraId="45B5128E" w14:textId="77777777" w:rsidR="00800B33" w:rsidRPr="00800B33" w:rsidRDefault="00800B33" w:rsidP="00800B33">
      <w:pPr>
        <w:widowControl w:val="0"/>
        <w:tabs>
          <w:tab w:val="left" w:pos="0"/>
        </w:tabs>
        <w:suppressAutoHyphens/>
        <w:autoSpaceDN w:val="0"/>
        <w:spacing w:after="0" w:line="240" w:lineRule="auto"/>
        <w:jc w:val="center"/>
        <w:textAlignment w:val="baseline"/>
        <w:rPr>
          <w:rFonts w:eastAsia="Times New Roman" w:cs="Times New Roman"/>
          <w:kern w:val="0"/>
          <w:szCs w:val="24"/>
          <w:lang w:eastAsia="lv-LV"/>
          <w14:ligatures w14:val="none"/>
        </w:rPr>
      </w:pPr>
      <w:r w:rsidRPr="00800B33">
        <w:rPr>
          <w:rFonts w:cs="Times New Roman"/>
          <w:b/>
          <w:kern w:val="0"/>
          <w:szCs w:val="24"/>
          <w14:ligatures w14:val="none"/>
        </w:rPr>
        <w:t>Par palīdzību dzīvokļa jautājumu risināšanā Alūksnes novadā</w:t>
      </w:r>
    </w:p>
    <w:p w14:paraId="4E95B46A" w14:textId="77777777" w:rsidR="00800B33" w:rsidRPr="00800B33" w:rsidRDefault="00800B33" w:rsidP="00800B33">
      <w:pPr>
        <w:spacing w:after="0" w:line="240" w:lineRule="auto"/>
        <w:ind w:right="141"/>
        <w:jc w:val="center"/>
        <w:rPr>
          <w:rFonts w:eastAsia="Times New Roman" w:cs="Times New Roman"/>
          <w:kern w:val="0"/>
          <w:szCs w:val="24"/>
          <w:lang w:eastAsia="lv-LV"/>
          <w14:ligatures w14:val="none"/>
        </w:rPr>
      </w:pPr>
      <w:r w:rsidRPr="00800B33">
        <w:rPr>
          <w:rFonts w:eastAsia="Times New Roman" w:cs="Times New Roman"/>
          <w:kern w:val="0"/>
          <w:szCs w:val="24"/>
          <w:lang w:eastAsia="lv-LV"/>
          <w14:ligatures w14:val="none"/>
        </w:rPr>
        <w:t> </w:t>
      </w:r>
    </w:p>
    <w:p w14:paraId="603736C0" w14:textId="77777777" w:rsidR="00800B33" w:rsidRPr="00800B33" w:rsidRDefault="00800B33" w:rsidP="00800B33">
      <w:pPr>
        <w:spacing w:after="0" w:line="240" w:lineRule="auto"/>
        <w:ind w:right="141"/>
        <w:jc w:val="right"/>
        <w:rPr>
          <w:rFonts w:eastAsia="Times New Roman" w:cs="Times New Roman"/>
          <w:i/>
          <w:iCs/>
          <w:kern w:val="0"/>
          <w:szCs w:val="24"/>
          <w14:ligatures w14:val="none"/>
        </w:rPr>
      </w:pPr>
      <w:r w:rsidRPr="00800B33">
        <w:rPr>
          <w:rFonts w:cs="Times New Roman"/>
          <w:i/>
          <w:iCs/>
          <w:kern w:val="0"/>
          <w:szCs w:val="24"/>
          <w14:ligatures w14:val="none"/>
        </w:rPr>
        <w:t xml:space="preserve">Izdoti saskaņā ar </w:t>
      </w:r>
      <w:r w:rsidRPr="00800B33">
        <w:rPr>
          <w:rFonts w:eastAsia="Times New Roman" w:cs="Times New Roman"/>
          <w:i/>
          <w:iCs/>
          <w:kern w:val="0"/>
          <w:szCs w:val="24"/>
          <w14:ligatures w14:val="none"/>
        </w:rPr>
        <w:t xml:space="preserve">likuma “Par palīdzību dzīvokļa jautājumu risināšanā” </w:t>
      </w:r>
    </w:p>
    <w:p w14:paraId="413C4156" w14:textId="77777777" w:rsidR="00800B33" w:rsidRPr="00800B33" w:rsidRDefault="00800B33" w:rsidP="00800B33">
      <w:pPr>
        <w:spacing w:after="0" w:line="240" w:lineRule="auto"/>
        <w:ind w:right="141"/>
        <w:jc w:val="right"/>
        <w:rPr>
          <w:rFonts w:eastAsia="Times New Roman" w:cs="Times New Roman"/>
          <w:i/>
          <w:iCs/>
          <w:kern w:val="0"/>
          <w:szCs w:val="24"/>
          <w14:ligatures w14:val="none"/>
        </w:rPr>
      </w:pPr>
      <w:r w:rsidRPr="00800B33">
        <w:rPr>
          <w:rFonts w:eastAsia="Times New Roman" w:cs="Times New Roman"/>
          <w:i/>
          <w:iCs/>
          <w:kern w:val="0"/>
          <w:szCs w:val="24"/>
          <w14:ligatures w14:val="none"/>
        </w:rPr>
        <w:t xml:space="preserve">5. pantu, 6. panta otro daļu, 7. panta piekto un sesto daļu, </w:t>
      </w:r>
    </w:p>
    <w:p w14:paraId="3FA35510" w14:textId="77777777" w:rsidR="00800B33" w:rsidRPr="00800B33" w:rsidRDefault="00800B33" w:rsidP="00800B33">
      <w:pPr>
        <w:spacing w:after="0" w:line="240" w:lineRule="auto"/>
        <w:ind w:right="141"/>
        <w:jc w:val="right"/>
        <w:rPr>
          <w:rFonts w:eastAsia="Times New Roman" w:cs="Times New Roman"/>
          <w:i/>
          <w:iCs/>
          <w:kern w:val="0"/>
          <w:szCs w:val="24"/>
          <w14:ligatures w14:val="none"/>
        </w:rPr>
      </w:pPr>
      <w:r w:rsidRPr="00800B33">
        <w:rPr>
          <w:rFonts w:eastAsia="Times New Roman" w:cs="Times New Roman"/>
          <w:i/>
          <w:iCs/>
          <w:kern w:val="0"/>
          <w:szCs w:val="24"/>
          <w14:ligatures w14:val="none"/>
        </w:rPr>
        <w:t xml:space="preserve">11. panta ceturto daļu, 14. panta pirmās daļas 6. punktu un astoto daļu, 15. pantu, </w:t>
      </w:r>
    </w:p>
    <w:p w14:paraId="780311F6" w14:textId="77777777" w:rsidR="00800B33" w:rsidRPr="00800B33" w:rsidRDefault="00800B33" w:rsidP="00800B33">
      <w:pPr>
        <w:spacing w:after="0" w:line="240" w:lineRule="auto"/>
        <w:ind w:right="141"/>
        <w:jc w:val="right"/>
        <w:rPr>
          <w:rFonts w:eastAsia="Times New Roman" w:cs="Times New Roman"/>
          <w:i/>
          <w:iCs/>
          <w:kern w:val="0"/>
          <w:szCs w:val="24"/>
          <w14:ligatures w14:val="none"/>
        </w:rPr>
      </w:pPr>
      <w:r w:rsidRPr="00800B33">
        <w:rPr>
          <w:rFonts w:eastAsia="Times New Roman" w:cs="Times New Roman"/>
          <w:i/>
          <w:iCs/>
          <w:kern w:val="0"/>
          <w:szCs w:val="24"/>
          <w14:ligatures w14:val="none"/>
        </w:rPr>
        <w:t>17. panta otro daļu, 21.</w:t>
      </w:r>
      <w:r w:rsidRPr="00800B33">
        <w:rPr>
          <w:rFonts w:eastAsia="Times New Roman" w:cs="Times New Roman"/>
          <w:i/>
          <w:iCs/>
          <w:kern w:val="0"/>
          <w:szCs w:val="24"/>
          <w:vertAlign w:val="superscript"/>
          <w14:ligatures w14:val="none"/>
        </w:rPr>
        <w:t xml:space="preserve">1 </w:t>
      </w:r>
      <w:r w:rsidRPr="00800B33">
        <w:rPr>
          <w:rFonts w:eastAsia="Times New Roman" w:cs="Times New Roman"/>
          <w:i/>
          <w:iCs/>
          <w:kern w:val="0"/>
          <w:szCs w:val="24"/>
          <w14:ligatures w14:val="none"/>
        </w:rPr>
        <w:t>panta otro daļu, 21.</w:t>
      </w:r>
      <w:r w:rsidRPr="00800B33">
        <w:rPr>
          <w:rFonts w:eastAsia="Times New Roman" w:cs="Times New Roman"/>
          <w:i/>
          <w:iCs/>
          <w:kern w:val="0"/>
          <w:szCs w:val="24"/>
          <w:vertAlign w:val="superscript"/>
          <w14:ligatures w14:val="none"/>
        </w:rPr>
        <w:t xml:space="preserve">2 </w:t>
      </w:r>
      <w:r w:rsidRPr="00800B33">
        <w:rPr>
          <w:rFonts w:eastAsia="Times New Roman" w:cs="Times New Roman"/>
          <w:i/>
          <w:iCs/>
          <w:kern w:val="0"/>
          <w:szCs w:val="24"/>
          <w14:ligatures w14:val="none"/>
        </w:rPr>
        <w:t xml:space="preserve">panta otro daļu, </w:t>
      </w:r>
    </w:p>
    <w:p w14:paraId="28D511B0" w14:textId="77777777" w:rsidR="00800B33" w:rsidRPr="00800B33" w:rsidRDefault="00800B33" w:rsidP="00800B33">
      <w:pPr>
        <w:spacing w:after="0" w:line="240" w:lineRule="auto"/>
        <w:ind w:right="141"/>
        <w:jc w:val="right"/>
        <w:rPr>
          <w:rFonts w:eastAsia="Times New Roman" w:cs="Times New Roman"/>
          <w:i/>
          <w:iCs/>
          <w:kern w:val="0"/>
          <w:szCs w:val="24"/>
          <w14:ligatures w14:val="none"/>
        </w:rPr>
      </w:pPr>
      <w:r w:rsidRPr="00800B33">
        <w:rPr>
          <w:rFonts w:eastAsia="Times New Roman" w:cs="Times New Roman"/>
          <w:i/>
          <w:iCs/>
          <w:kern w:val="0"/>
          <w:szCs w:val="24"/>
          <w14:ligatures w14:val="none"/>
        </w:rPr>
        <w:t>21.</w:t>
      </w:r>
      <w:r w:rsidRPr="00800B33">
        <w:rPr>
          <w:rFonts w:eastAsia="Times New Roman" w:cs="Times New Roman"/>
          <w:i/>
          <w:iCs/>
          <w:kern w:val="0"/>
          <w:szCs w:val="24"/>
          <w:vertAlign w:val="superscript"/>
          <w14:ligatures w14:val="none"/>
        </w:rPr>
        <w:t xml:space="preserve">6 </w:t>
      </w:r>
      <w:r w:rsidRPr="00800B33">
        <w:rPr>
          <w:rFonts w:eastAsia="Times New Roman" w:cs="Times New Roman"/>
          <w:i/>
          <w:iCs/>
          <w:kern w:val="0"/>
          <w:szCs w:val="24"/>
          <w14:ligatures w14:val="none"/>
        </w:rPr>
        <w:t>panta otro daļu, 21.</w:t>
      </w:r>
      <w:r w:rsidRPr="00800B33">
        <w:rPr>
          <w:rFonts w:eastAsia="Times New Roman" w:cs="Times New Roman"/>
          <w:i/>
          <w:iCs/>
          <w:kern w:val="0"/>
          <w:szCs w:val="24"/>
          <w:vertAlign w:val="superscript"/>
          <w14:ligatures w14:val="none"/>
        </w:rPr>
        <w:t xml:space="preserve">7 </w:t>
      </w:r>
      <w:r w:rsidRPr="00800B33">
        <w:rPr>
          <w:rFonts w:eastAsia="Times New Roman" w:cs="Times New Roman"/>
          <w:i/>
          <w:iCs/>
          <w:kern w:val="0"/>
          <w:szCs w:val="24"/>
          <w14:ligatures w14:val="none"/>
        </w:rPr>
        <w:t>panta pirmo daļu,</w:t>
      </w:r>
    </w:p>
    <w:p w14:paraId="11146894" w14:textId="77777777" w:rsidR="00800B33" w:rsidRPr="00800B33" w:rsidRDefault="00800B33" w:rsidP="00800B33">
      <w:pPr>
        <w:spacing w:after="0" w:line="240" w:lineRule="auto"/>
        <w:ind w:right="141"/>
        <w:jc w:val="right"/>
        <w:rPr>
          <w:rFonts w:eastAsia="Times New Roman" w:cs="Times New Roman"/>
          <w:i/>
          <w:iCs/>
          <w:kern w:val="0"/>
          <w:szCs w:val="24"/>
          <w:lang w:eastAsia="lv-LV"/>
          <w14:ligatures w14:val="none"/>
        </w:rPr>
      </w:pPr>
      <w:r w:rsidRPr="00800B33">
        <w:rPr>
          <w:rFonts w:eastAsia="Times New Roman" w:cs="Times New Roman"/>
          <w:i/>
          <w:iCs/>
          <w:kern w:val="0"/>
          <w:szCs w:val="24"/>
          <w14:ligatures w14:val="none"/>
        </w:rPr>
        <w:t xml:space="preserve"> 21.</w:t>
      </w:r>
      <w:r w:rsidRPr="00800B33">
        <w:rPr>
          <w:rFonts w:eastAsia="Times New Roman" w:cs="Times New Roman"/>
          <w:i/>
          <w:iCs/>
          <w:kern w:val="0"/>
          <w:szCs w:val="24"/>
          <w:vertAlign w:val="superscript"/>
          <w14:ligatures w14:val="none"/>
        </w:rPr>
        <w:t xml:space="preserve">9 </w:t>
      </w:r>
      <w:r w:rsidRPr="00800B33">
        <w:rPr>
          <w:rFonts w:eastAsia="Times New Roman" w:cs="Times New Roman"/>
          <w:i/>
          <w:iCs/>
          <w:kern w:val="0"/>
          <w:szCs w:val="24"/>
          <w14:ligatures w14:val="none"/>
        </w:rPr>
        <w:t>panta otro daļu, 24. panta pirmo daļu</w:t>
      </w:r>
    </w:p>
    <w:p w14:paraId="56FCAEDC" w14:textId="77777777" w:rsidR="00800B33" w:rsidRPr="00642842" w:rsidRDefault="00800B33" w:rsidP="00800B33">
      <w:pPr>
        <w:spacing w:after="0" w:line="240" w:lineRule="auto"/>
        <w:jc w:val="center"/>
        <w:rPr>
          <w:rFonts w:cs="Times New Roman"/>
          <w:kern w:val="0"/>
          <w:szCs w:val="24"/>
          <w14:ligatures w14:val="none"/>
        </w:rPr>
      </w:pPr>
    </w:p>
    <w:p w14:paraId="36CD177F" w14:textId="77777777" w:rsidR="00800B33" w:rsidRPr="00642842" w:rsidRDefault="00800B33" w:rsidP="00800B33">
      <w:pPr>
        <w:spacing w:after="200" w:line="276" w:lineRule="auto"/>
        <w:jc w:val="center"/>
        <w:rPr>
          <w:rFonts w:cs="Times New Roman"/>
          <w:b/>
          <w:kern w:val="0"/>
          <w:szCs w:val="24"/>
          <w14:ligatures w14:val="none"/>
        </w:rPr>
      </w:pPr>
      <w:r w:rsidRPr="00642842">
        <w:rPr>
          <w:rFonts w:cs="Times New Roman"/>
          <w:b/>
          <w:kern w:val="0"/>
          <w:szCs w:val="24"/>
          <w14:ligatures w14:val="none"/>
        </w:rPr>
        <w:t>I</w:t>
      </w:r>
      <w:r>
        <w:rPr>
          <w:rFonts w:cs="Times New Roman"/>
          <w:b/>
          <w:kern w:val="0"/>
          <w:szCs w:val="24"/>
          <w14:ligatures w14:val="none"/>
        </w:rPr>
        <w:t>.</w:t>
      </w:r>
      <w:r w:rsidRPr="00642842">
        <w:rPr>
          <w:rFonts w:cs="Times New Roman"/>
          <w:b/>
          <w:kern w:val="0"/>
          <w:szCs w:val="24"/>
          <w14:ligatures w14:val="none"/>
        </w:rPr>
        <w:t xml:space="preserve"> Vispārīgie jautājumi</w:t>
      </w:r>
    </w:p>
    <w:p w14:paraId="750B3A5A" w14:textId="77777777" w:rsidR="00800B33" w:rsidRPr="00642842" w:rsidRDefault="00800B33" w:rsidP="00800B33">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Saistošie noteikumi “Par palīdzību dzīvokļa jautājumu risināšanā Alūksnes novadā”, turpmāk – noteikumi, nosaka:</w:t>
      </w:r>
    </w:p>
    <w:p w14:paraId="4ACA7905" w14:textId="77777777" w:rsidR="00800B33" w:rsidRPr="00642842" w:rsidRDefault="00800B33" w:rsidP="00800B33">
      <w:pPr>
        <w:numPr>
          <w:ilvl w:val="1"/>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veidus, kādos pašvaldība sniedz palīdzību dzīvokļa jautājumu risināšanā, turpmāk – palīdzība;</w:t>
      </w:r>
    </w:p>
    <w:p w14:paraId="54918510" w14:textId="77777777" w:rsidR="00800B33" w:rsidRPr="00642842" w:rsidRDefault="00800B33" w:rsidP="00800B33">
      <w:pPr>
        <w:numPr>
          <w:ilvl w:val="1"/>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personu kategorijas, kuras ir tiesīgas saņemt palīdzību;</w:t>
      </w:r>
    </w:p>
    <w:p w14:paraId="6DAAA541" w14:textId="77777777" w:rsidR="00800B33" w:rsidRPr="00642842" w:rsidRDefault="00800B33" w:rsidP="00800B33">
      <w:pPr>
        <w:numPr>
          <w:ilvl w:val="1"/>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kārtību, kādā personas reģistrējamas pašvaldības dzīvokļa jautājumu risināšanā sniedzamās palīdzības reģistrā, turpmāk – palīdzības reģistrs;</w:t>
      </w:r>
    </w:p>
    <w:p w14:paraId="4692A4C6" w14:textId="77777777" w:rsidR="00800B33" w:rsidRPr="00642842" w:rsidRDefault="00800B33" w:rsidP="00800B33">
      <w:pPr>
        <w:numPr>
          <w:ilvl w:val="1"/>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gadījumus, kuros pašvaldība ir tiesīga atteikt sniegt palīdzību;</w:t>
      </w:r>
    </w:p>
    <w:p w14:paraId="02C82B02" w14:textId="77777777" w:rsidR="00800B33" w:rsidRPr="00642842" w:rsidRDefault="00800B33" w:rsidP="00800B33">
      <w:pPr>
        <w:numPr>
          <w:ilvl w:val="1"/>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dzīvojamo telpu piedāvāš</w:t>
      </w:r>
      <w:r>
        <w:rPr>
          <w:rFonts w:cs="Times New Roman"/>
          <w:kern w:val="0"/>
          <w:szCs w:val="24"/>
          <w14:ligatures w14:val="none"/>
        </w:rPr>
        <w:t>a</w:t>
      </w:r>
      <w:r w:rsidRPr="00642842">
        <w:rPr>
          <w:rFonts w:cs="Times New Roman"/>
          <w:kern w:val="0"/>
          <w:szCs w:val="24"/>
          <w14:ligatures w14:val="none"/>
        </w:rPr>
        <w:t>nas secību un izīrēšanas kārtību.</w:t>
      </w:r>
    </w:p>
    <w:p w14:paraId="54268E7E" w14:textId="77777777" w:rsidR="00800B33" w:rsidRPr="00642842" w:rsidRDefault="00800B33" w:rsidP="00800B33">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Alūksnes novada pašvaldības, turpmāk – pašvaldība, palīdzība tiek sniegta personām, kuras vismaz 1 (vienu) gadu ir deklarējušas dzīvesvietu Alūksnes novada administratīvajā teritorijā (izņemot repatriantus, bāreņ</w:t>
      </w:r>
      <w:r>
        <w:rPr>
          <w:rFonts w:cs="Times New Roman"/>
          <w:kern w:val="0"/>
          <w:szCs w:val="24"/>
          <w14:ligatures w14:val="none"/>
        </w:rPr>
        <w:t>us</w:t>
      </w:r>
      <w:r w:rsidRPr="00642842">
        <w:rPr>
          <w:rFonts w:cs="Times New Roman"/>
          <w:kern w:val="0"/>
          <w:szCs w:val="24"/>
          <w14:ligatures w14:val="none"/>
        </w:rPr>
        <w:t xml:space="preserve"> un bez vecāku gādības palikuš</w:t>
      </w:r>
      <w:r>
        <w:rPr>
          <w:rFonts w:cs="Times New Roman"/>
          <w:kern w:val="0"/>
          <w:szCs w:val="24"/>
          <w14:ligatures w14:val="none"/>
        </w:rPr>
        <w:t>us</w:t>
      </w:r>
      <w:r w:rsidRPr="00642842">
        <w:rPr>
          <w:rFonts w:cs="Times New Roman"/>
          <w:kern w:val="0"/>
          <w:szCs w:val="24"/>
          <w14:ligatures w14:val="none"/>
        </w:rPr>
        <w:t xml:space="preserve"> bērn</w:t>
      </w:r>
      <w:r>
        <w:rPr>
          <w:rFonts w:cs="Times New Roman"/>
          <w:kern w:val="0"/>
          <w:szCs w:val="24"/>
          <w14:ligatures w14:val="none"/>
        </w:rPr>
        <w:t>us</w:t>
      </w:r>
      <w:r w:rsidRPr="00642842">
        <w:rPr>
          <w:rFonts w:cs="Times New Roman"/>
          <w:kern w:val="0"/>
          <w:szCs w:val="24"/>
          <w14:ligatures w14:val="none"/>
        </w:rPr>
        <w:t xml:space="preserve"> līdz 24 gadu vecuma sasniegšanai, personas, kuras atbrīvojušās no ieslodzījuma vietas un šo noteikumu 35. punktā noteikto</w:t>
      </w:r>
      <w:r>
        <w:rPr>
          <w:rFonts w:cs="Times New Roman"/>
          <w:kern w:val="0"/>
          <w:szCs w:val="24"/>
          <w14:ligatures w14:val="none"/>
        </w:rPr>
        <w:t xml:space="preserve">s </w:t>
      </w:r>
      <w:r w:rsidRPr="00642842">
        <w:rPr>
          <w:rFonts w:cs="Times New Roman"/>
          <w:kern w:val="0"/>
          <w:szCs w:val="24"/>
          <w14:ligatures w14:val="none"/>
        </w:rPr>
        <w:t>pašvaldības administratīvajā teritorijā nodarbinātus kvalificētus speciālistus) un ir reģistrētas palīdzības reģistrā, izņemot likuma “Par palīdzību dzīvokļa jautājumu risināšanā” (turpmāk – likums) 13. pantā noteiktos gadījumus, kad personai neatliekami sniedzama palīdzība.</w:t>
      </w:r>
    </w:p>
    <w:p w14:paraId="66355C67" w14:textId="77777777" w:rsidR="00800B33" w:rsidRPr="00642842" w:rsidRDefault="00800B33" w:rsidP="00800B33">
      <w:pPr>
        <w:numPr>
          <w:ilvl w:val="0"/>
          <w:numId w:val="2"/>
        </w:numPr>
        <w:spacing w:after="0" w:line="240" w:lineRule="auto"/>
        <w:contextualSpacing/>
        <w:jc w:val="both"/>
        <w:rPr>
          <w:rFonts w:cs="Times New Roman"/>
          <w:kern w:val="0"/>
          <w:szCs w:val="24"/>
          <w14:ligatures w14:val="none"/>
        </w:rPr>
      </w:pPr>
      <w:r w:rsidRPr="00642842">
        <w:rPr>
          <w:rFonts w:cs="Times New Roman"/>
          <w:color w:val="000000"/>
          <w:kern w:val="0"/>
          <w:szCs w:val="24"/>
          <w14:ligatures w14:val="none"/>
        </w:rPr>
        <w:t>Alūksnes novada pašvaldības Dzīvokļu komisija (turpmāk – Dzīvokļu komisija) sniedz palīdzību un pieņem šādus lēmumus:</w:t>
      </w:r>
    </w:p>
    <w:p w14:paraId="2826CA17" w14:textId="77777777" w:rsidR="00800B33" w:rsidRPr="00642842" w:rsidRDefault="00800B33" w:rsidP="00800B33">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par personas atzīšanu par tiesīgu saņemt palīdzību un reģistrēšanu iesniegumā norādītā veida palīdzības saņemšanai;</w:t>
      </w:r>
    </w:p>
    <w:p w14:paraId="732392B1" w14:textId="77777777" w:rsidR="00800B33" w:rsidRPr="00642842" w:rsidRDefault="00800B33" w:rsidP="00800B33">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 xml:space="preserve">par atteikumu atzīt personu par tiesīgu saņemt palīdzību; </w:t>
      </w:r>
    </w:p>
    <w:p w14:paraId="36BF954D" w14:textId="77777777" w:rsidR="00800B33" w:rsidRPr="00642842" w:rsidRDefault="00800B33" w:rsidP="00800B33">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par dzīvojamās telpas izīrēšanu, īres līguma pagarināšanu, grozīšanu vai izbeigšanu;</w:t>
      </w:r>
    </w:p>
    <w:p w14:paraId="6ECF6E55" w14:textId="77777777" w:rsidR="00800B33" w:rsidRPr="00642842" w:rsidRDefault="00800B33" w:rsidP="00800B33">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par citu personu, kas nav īrnieka ģimenes locekļi, iemitināšanu īrnieka īrētajā dzīvojamajā telpā;</w:t>
      </w:r>
    </w:p>
    <w:p w14:paraId="26C89809" w14:textId="77777777" w:rsidR="00800B33" w:rsidRPr="00642842" w:rsidRDefault="00800B33" w:rsidP="00800B33">
      <w:pPr>
        <w:numPr>
          <w:ilvl w:val="1"/>
          <w:numId w:val="2"/>
        </w:numPr>
        <w:spacing w:after="0" w:line="240" w:lineRule="auto"/>
        <w:ind w:left="1134" w:hanging="708"/>
        <w:contextualSpacing/>
        <w:jc w:val="both"/>
        <w:rPr>
          <w:rFonts w:cs="Times New Roman"/>
          <w:color w:val="000000" w:themeColor="text1"/>
          <w:kern w:val="0"/>
          <w:szCs w:val="24"/>
          <w14:ligatures w14:val="none"/>
        </w:rPr>
      </w:pPr>
      <w:r w:rsidRPr="00642842">
        <w:rPr>
          <w:rFonts w:cs="Times New Roman"/>
          <w:kern w:val="0"/>
          <w:szCs w:val="24"/>
          <w14:ligatures w14:val="none"/>
        </w:rPr>
        <w:t xml:space="preserve">par personas izslēgšanu no palīdzības reģistra. </w:t>
      </w:r>
      <w:r w:rsidRPr="00642842">
        <w:rPr>
          <w:rFonts w:cs="Times New Roman"/>
          <w:color w:val="000000" w:themeColor="text1"/>
          <w:kern w:val="0"/>
          <w:szCs w:val="24"/>
          <w14:ligatures w14:val="none"/>
        </w:rPr>
        <w:t>Personas izslēgšanu no palīdzības reģistra veic pamatojoties uz likuma 10. pantu.</w:t>
      </w:r>
    </w:p>
    <w:p w14:paraId="787D4D22" w14:textId="77777777" w:rsidR="00800B33" w:rsidRPr="00642842" w:rsidRDefault="00800B33" w:rsidP="00800B33">
      <w:pPr>
        <w:numPr>
          <w:ilvl w:val="0"/>
          <w:numId w:val="2"/>
        </w:numPr>
        <w:spacing w:after="0" w:line="240" w:lineRule="auto"/>
        <w:contextualSpacing/>
        <w:jc w:val="both"/>
        <w:rPr>
          <w:rFonts w:cs="Times New Roman"/>
          <w:kern w:val="0"/>
          <w:szCs w:val="24"/>
          <w14:ligatures w14:val="none"/>
        </w:rPr>
      </w:pPr>
      <w:r>
        <w:rPr>
          <w:rFonts w:cs="Times New Roman"/>
          <w:kern w:val="0"/>
          <w:szCs w:val="24"/>
          <w14:ligatures w14:val="none"/>
        </w:rPr>
        <w:t>P</w:t>
      </w:r>
      <w:r w:rsidRPr="00642842">
        <w:rPr>
          <w:rFonts w:cs="Times New Roman"/>
          <w:kern w:val="0"/>
          <w:szCs w:val="24"/>
          <w14:ligatures w14:val="none"/>
        </w:rPr>
        <w:t xml:space="preserve">ašvaldībā tiek kārtots viens palīdzības reģistrs atsevišķi katram pašvaldības sniegtās palīdzības veidam, noteikumu 7.1. punktā minētās palīdzības sniegšanai personas palīdzības reģistrā tiek reģistrētas divās grupās – personas, kurām dzīvojamā telpa izīrējama pirmām kārtām un personas, kurām dzīvojamā telpa izīrējama vispārējā kārtībā. </w:t>
      </w:r>
    </w:p>
    <w:p w14:paraId="7A051692" w14:textId="77777777" w:rsidR="00800B33" w:rsidRPr="00642842" w:rsidRDefault="00800B33" w:rsidP="00800B33">
      <w:pPr>
        <w:numPr>
          <w:ilvl w:val="0"/>
          <w:numId w:val="2"/>
        </w:numPr>
        <w:spacing w:after="0" w:line="240" w:lineRule="auto"/>
        <w:contextualSpacing/>
        <w:jc w:val="both"/>
        <w:rPr>
          <w:rFonts w:asciiTheme="minorHAnsi" w:hAnsiTheme="minorHAnsi"/>
          <w:color w:val="000000" w:themeColor="text1"/>
          <w:kern w:val="0"/>
          <w:sz w:val="22"/>
          <w14:ligatures w14:val="none"/>
        </w:rPr>
      </w:pPr>
      <w:r w:rsidRPr="00642842">
        <w:rPr>
          <w:rFonts w:cs="Times New Roman"/>
          <w:kern w:val="0"/>
          <w:szCs w:val="24"/>
          <w14:ligatures w14:val="none"/>
        </w:rPr>
        <w:t>Katru gadu, sākoties jaunam kalendārajam gadam, Dzīvokļu komisija izvērtē, vai nav zuduši faktiskie apstākļi, uz kuru pamata persona reģistrēta palīdzības reģistrā</w:t>
      </w:r>
      <w:r>
        <w:rPr>
          <w:rFonts w:cs="Times New Roman"/>
          <w:kern w:val="0"/>
          <w:szCs w:val="24"/>
          <w14:ligatures w14:val="none"/>
        </w:rPr>
        <w:t>,</w:t>
      </w:r>
      <w:r w:rsidRPr="00642842">
        <w:rPr>
          <w:rFonts w:cs="Times New Roman"/>
          <w:kern w:val="0"/>
          <w:szCs w:val="24"/>
          <w14:ligatures w14:val="none"/>
        </w:rPr>
        <w:t xml:space="preserve"> un aktualizē palīdzības reģistrā esošo informāciju – pārreģistrē personu rindas kārtas numurus. </w:t>
      </w:r>
      <w:r w:rsidRPr="00642842">
        <w:rPr>
          <w:rFonts w:cs="Times New Roman"/>
          <w:color w:val="000000" w:themeColor="text1"/>
          <w:kern w:val="0"/>
          <w:szCs w:val="24"/>
          <w14:ligatures w14:val="none"/>
        </w:rPr>
        <w:t>J</w:t>
      </w:r>
      <w:r w:rsidRPr="00642842">
        <w:rPr>
          <w:rFonts w:cs="Times New Roman"/>
          <w:color w:val="000000" w:themeColor="text1"/>
          <w:kern w:val="0"/>
          <w:szCs w:val="24"/>
          <w:shd w:val="clear" w:color="auto" w:fill="FFFFFF"/>
          <w14:ligatures w14:val="none"/>
        </w:rPr>
        <w:t>a izvērtēšanas rezultātā Dzīvokļu komisija konstatē, ka faktiskie vai tiesiskie apstākļi, uz kuru pamata persona reģistrēta palīdzības reģistrā, ir zuduši, tā pieņem lēmumu par personas izslēgšanu no palīdzības reģistra likumā noteiktajā kārtībā.</w:t>
      </w:r>
    </w:p>
    <w:p w14:paraId="1D2AA1DC" w14:textId="7C3CF5B3" w:rsidR="00800B33" w:rsidRPr="00800B33" w:rsidRDefault="00800B33" w:rsidP="00800B33">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Pašvaldībai piederošo brīvo, dzīvošanai derīgo dzīvokļu uzskaiti veic Dzīvokļu komisija, pamatojoties uz pašvaldības dzīvojamā fonda apsaimniekotāja sniegtajām ziņām.</w:t>
      </w:r>
    </w:p>
    <w:p w14:paraId="0790349D" w14:textId="77777777" w:rsidR="00800B33" w:rsidRPr="00642842" w:rsidRDefault="00800B33" w:rsidP="00800B33">
      <w:pPr>
        <w:spacing w:after="0" w:line="240" w:lineRule="auto"/>
        <w:ind w:left="360"/>
        <w:contextualSpacing/>
        <w:jc w:val="both"/>
        <w:rPr>
          <w:rFonts w:cs="Times New Roman"/>
          <w:kern w:val="0"/>
          <w:szCs w:val="24"/>
          <w14:ligatures w14:val="none"/>
        </w:rPr>
      </w:pPr>
    </w:p>
    <w:p w14:paraId="423F2DA6" w14:textId="77777777" w:rsidR="00800B33" w:rsidRPr="00642842" w:rsidRDefault="00800B33" w:rsidP="00800B33">
      <w:pPr>
        <w:spacing w:after="0" w:line="240" w:lineRule="auto"/>
        <w:jc w:val="center"/>
        <w:rPr>
          <w:rFonts w:cs="Times New Roman"/>
          <w:b/>
          <w:kern w:val="0"/>
          <w:szCs w:val="24"/>
          <w14:ligatures w14:val="none"/>
        </w:rPr>
      </w:pPr>
      <w:r w:rsidRPr="00642842">
        <w:rPr>
          <w:rFonts w:cs="Times New Roman"/>
          <w:b/>
          <w:kern w:val="0"/>
          <w:szCs w:val="24"/>
          <w14:ligatures w14:val="none"/>
        </w:rPr>
        <w:t>II</w:t>
      </w:r>
      <w:r>
        <w:rPr>
          <w:rFonts w:cs="Times New Roman"/>
          <w:b/>
          <w:kern w:val="0"/>
          <w:szCs w:val="24"/>
          <w14:ligatures w14:val="none"/>
        </w:rPr>
        <w:t>.</w:t>
      </w:r>
      <w:r w:rsidRPr="00642842">
        <w:rPr>
          <w:rFonts w:cs="Times New Roman"/>
          <w:b/>
          <w:kern w:val="0"/>
          <w:szCs w:val="24"/>
          <w14:ligatures w14:val="none"/>
        </w:rPr>
        <w:t xml:space="preserve"> Palīdzības veidi un personu kategorijas, kuras ir tiesīgas saņemt palīdzību </w:t>
      </w:r>
    </w:p>
    <w:p w14:paraId="0CC6FF24" w14:textId="77777777" w:rsidR="00800B33" w:rsidRPr="00642842" w:rsidRDefault="00800B33" w:rsidP="00800B33">
      <w:pPr>
        <w:spacing w:after="0" w:line="240" w:lineRule="auto"/>
        <w:ind w:left="360"/>
        <w:jc w:val="center"/>
        <w:rPr>
          <w:rFonts w:cs="Times New Roman"/>
          <w:b/>
          <w:kern w:val="0"/>
          <w:szCs w:val="24"/>
          <w14:ligatures w14:val="none"/>
        </w:rPr>
      </w:pPr>
    </w:p>
    <w:p w14:paraId="4936C6A5" w14:textId="77777777" w:rsidR="00800B33" w:rsidRPr="00642842" w:rsidRDefault="00800B33" w:rsidP="00800B33">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Pašvaldība sniedz palīdzību šādos veidos:</w:t>
      </w:r>
    </w:p>
    <w:p w14:paraId="556F751E" w14:textId="77777777" w:rsidR="00800B33" w:rsidRPr="00642842" w:rsidRDefault="00800B33" w:rsidP="00800B33">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pašvaldībai piederošās vai tās nomātās dzīvojamās telpas izīrēšana;</w:t>
      </w:r>
    </w:p>
    <w:p w14:paraId="2FECDD2F" w14:textId="77777777" w:rsidR="00800B33" w:rsidRPr="00642842" w:rsidRDefault="00800B33" w:rsidP="00800B33">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sociālā dzīvokļa izīrēšana;</w:t>
      </w:r>
    </w:p>
    <w:p w14:paraId="2CEE3362" w14:textId="77777777" w:rsidR="00800B33" w:rsidRPr="00642842" w:rsidRDefault="00800B33" w:rsidP="00800B33">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pašvaldībai piederošās dzīvojamās telpas apmaiņa pret citu pašvaldībai piederošu dzīvojamo telpu;</w:t>
      </w:r>
    </w:p>
    <w:p w14:paraId="4936123D" w14:textId="77777777" w:rsidR="00800B33" w:rsidRPr="00642842" w:rsidRDefault="00800B33" w:rsidP="00800B33">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palīdzība speciālista nodrošināšanai ar dzīvojamo telpu;</w:t>
      </w:r>
    </w:p>
    <w:p w14:paraId="3A668D9F" w14:textId="77777777" w:rsidR="00800B33" w:rsidRPr="00642842" w:rsidRDefault="00800B33" w:rsidP="00800B33">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nodrošināšana ar pagaidu dzīvojamo telpu, pamatojoties uz likuma 23. pantā noteikto kārtību.</w:t>
      </w:r>
    </w:p>
    <w:p w14:paraId="0B53CFFA" w14:textId="77777777" w:rsidR="00800B33" w:rsidRPr="00642842" w:rsidRDefault="00800B33" w:rsidP="00800B33">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Papildus likuma 13. pantā noteiktajiem gadījumiem, pašvaldība neatliekami sniedz palīdzību personai, ja ēku, kurā persona īrē pašvaldībai piederošu dzīvojamo telpu, paredzēts nojaukt vai ir draudi, ka tā varētu sagrūt, un tā ir nekavējoties jāatbrīvo vai, ja pašvaldība pieņēmusi lēmumu par ēkas nojaukšanu</w:t>
      </w:r>
      <w:r>
        <w:rPr>
          <w:rFonts w:cs="Times New Roman"/>
          <w:kern w:val="0"/>
          <w:szCs w:val="24"/>
          <w14:ligatures w14:val="none"/>
        </w:rPr>
        <w:t>, kā arī gadījumos, ja</w:t>
      </w:r>
      <w:r w:rsidRPr="00AE14A1">
        <w:rPr>
          <w:rFonts w:cs="Times New Roman"/>
          <w:kern w:val="0"/>
          <w:szCs w:val="24"/>
          <w14:ligatures w14:val="none"/>
        </w:rPr>
        <w:t xml:space="preserve"> </w:t>
      </w:r>
      <w:r w:rsidRPr="00642842">
        <w:rPr>
          <w:rFonts w:cs="Times New Roman"/>
          <w:kern w:val="0"/>
          <w:szCs w:val="24"/>
          <w14:ligatures w14:val="none"/>
        </w:rPr>
        <w:t xml:space="preserve">personas īrētā </w:t>
      </w:r>
      <w:r w:rsidRPr="00642842">
        <w:rPr>
          <w:rFonts w:cs="Times New Roman"/>
          <w:color w:val="000000" w:themeColor="text1"/>
          <w:kern w:val="0"/>
          <w:szCs w:val="24"/>
          <w14:ligatures w14:val="none"/>
        </w:rPr>
        <w:t xml:space="preserve">pašvaldībai piederošā </w:t>
      </w:r>
      <w:r w:rsidRPr="00642842">
        <w:rPr>
          <w:rFonts w:cs="Times New Roman"/>
          <w:kern w:val="0"/>
          <w:szCs w:val="24"/>
          <w14:ligatures w14:val="none"/>
        </w:rPr>
        <w:t>dzīvojamā telpa tiek atzīta par dzīvošanai nederīgu.</w:t>
      </w:r>
    </w:p>
    <w:p w14:paraId="295E5AAD" w14:textId="77777777" w:rsidR="00800B33" w:rsidRPr="00642842" w:rsidRDefault="00800B33" w:rsidP="00800B33">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Papildus likuma 14. panta pirmajā daļā noteiktajām personām, kuras ar dzīvojamo telpu nodrošināmas pirmām kārtām, pašvaldība sniedz palīdzību šādām personu kategorijām:</w:t>
      </w:r>
    </w:p>
    <w:p w14:paraId="23C962CF" w14:textId="77777777" w:rsidR="00800B33" w:rsidRPr="00642842" w:rsidRDefault="00800B33" w:rsidP="00800B33">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trūcīgai vai maznodrošinātai mājsaimniecībai, kura audzina bērnu ar invaliditāti  un dzīvo īrētā dzīvojamā telpā augstāk par pirmo stāvu bez vides pieejamības;</w:t>
      </w:r>
    </w:p>
    <w:p w14:paraId="7FE06F5E" w14:textId="77777777" w:rsidR="00800B33" w:rsidRPr="00642842" w:rsidRDefault="00800B33" w:rsidP="00800B33">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trūcīgai vai maznodrošinātai personai, kurai tiek pārtraukta pakalpojuma sniegšana ilgstošas sociālās aprūpes un sociālās rehabilitācijas institūcijā, ja personas deklarētā dzīvesvieta pirms iestāšanās institūcijā bijusi Alūksnes novada administratīvajā teritorijā, un tai nav iespējams iemitināties iepriekš aizņemtajā dzīvojamā telpā.</w:t>
      </w:r>
    </w:p>
    <w:p w14:paraId="601D76FC" w14:textId="77777777" w:rsidR="00800B33" w:rsidRPr="00642842" w:rsidRDefault="00800B33" w:rsidP="00800B33">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Pašvaldība izīrē dzīvojamo telpu vispārējā kārtībā citām šajos noteikumos neminētām personu kategorijām, ievērojot noteikumu 21. punktā minētos nosacījumus.</w:t>
      </w:r>
    </w:p>
    <w:p w14:paraId="656A9BE7" w14:textId="77777777" w:rsidR="00800B33" w:rsidRPr="00642842" w:rsidRDefault="00800B33" w:rsidP="00800B33">
      <w:pPr>
        <w:spacing w:after="0" w:line="240" w:lineRule="auto"/>
        <w:ind w:left="360"/>
        <w:contextualSpacing/>
        <w:jc w:val="both"/>
        <w:rPr>
          <w:rFonts w:cs="Times New Roman"/>
          <w:kern w:val="0"/>
          <w:szCs w:val="24"/>
          <w14:ligatures w14:val="none"/>
        </w:rPr>
      </w:pPr>
    </w:p>
    <w:p w14:paraId="45EBDE82" w14:textId="77777777" w:rsidR="00800B33" w:rsidRPr="00642842" w:rsidRDefault="00800B33" w:rsidP="00800B33">
      <w:pPr>
        <w:spacing w:after="0" w:line="240" w:lineRule="auto"/>
        <w:ind w:left="360"/>
        <w:contextualSpacing/>
        <w:jc w:val="both"/>
        <w:rPr>
          <w:rFonts w:cs="Times New Roman"/>
          <w:kern w:val="0"/>
          <w:szCs w:val="24"/>
          <w14:ligatures w14:val="none"/>
        </w:rPr>
      </w:pPr>
    </w:p>
    <w:p w14:paraId="04C40928" w14:textId="77777777" w:rsidR="00800B33" w:rsidRPr="00642842" w:rsidRDefault="00800B33" w:rsidP="00800B33">
      <w:pPr>
        <w:spacing w:after="0" w:line="240" w:lineRule="auto"/>
        <w:contextualSpacing/>
        <w:jc w:val="center"/>
        <w:rPr>
          <w:rFonts w:cs="Times New Roman"/>
          <w:b/>
          <w:kern w:val="0"/>
          <w:szCs w:val="24"/>
          <w14:ligatures w14:val="none"/>
        </w:rPr>
      </w:pPr>
      <w:r w:rsidRPr="00642842">
        <w:rPr>
          <w:rFonts w:cs="Times New Roman"/>
          <w:b/>
          <w:kern w:val="0"/>
          <w:szCs w:val="24"/>
          <w14:ligatures w14:val="none"/>
        </w:rPr>
        <w:t>III</w:t>
      </w:r>
      <w:r>
        <w:rPr>
          <w:rFonts w:cs="Times New Roman"/>
          <w:b/>
          <w:kern w:val="0"/>
          <w:szCs w:val="24"/>
          <w14:ligatures w14:val="none"/>
        </w:rPr>
        <w:t>.</w:t>
      </w:r>
      <w:r w:rsidRPr="00642842">
        <w:rPr>
          <w:rFonts w:cs="Times New Roman"/>
          <w:b/>
          <w:kern w:val="0"/>
          <w:szCs w:val="24"/>
          <w14:ligatures w14:val="none"/>
        </w:rPr>
        <w:t xml:space="preserve">  Kārtība, kādā personas reģistrējamas palīdzības reģistrā</w:t>
      </w:r>
    </w:p>
    <w:p w14:paraId="6F9FF488" w14:textId="77777777" w:rsidR="00800B33" w:rsidRPr="00642842" w:rsidRDefault="00800B33" w:rsidP="00800B33">
      <w:pPr>
        <w:spacing w:after="0" w:line="240" w:lineRule="auto"/>
        <w:contextualSpacing/>
        <w:jc w:val="center"/>
        <w:rPr>
          <w:rFonts w:cs="Times New Roman"/>
          <w:b/>
          <w:kern w:val="0"/>
          <w:szCs w:val="24"/>
          <w14:ligatures w14:val="none"/>
        </w:rPr>
      </w:pPr>
    </w:p>
    <w:p w14:paraId="6674FDAA" w14:textId="77777777" w:rsidR="00800B33" w:rsidRPr="00642842" w:rsidRDefault="00800B33" w:rsidP="00800B33">
      <w:pPr>
        <w:numPr>
          <w:ilvl w:val="0"/>
          <w:numId w:val="2"/>
        </w:numPr>
        <w:spacing w:after="0" w:line="240" w:lineRule="auto"/>
        <w:contextualSpacing/>
        <w:jc w:val="both"/>
        <w:rPr>
          <w:rFonts w:cs="Times New Roman"/>
          <w:b/>
          <w:kern w:val="0"/>
          <w:szCs w:val="24"/>
          <w14:ligatures w14:val="none"/>
        </w:rPr>
      </w:pPr>
      <w:r w:rsidRPr="00642842">
        <w:rPr>
          <w:rFonts w:eastAsia="Calibri" w:cs="Times New Roman"/>
          <w:kern w:val="0"/>
          <w:szCs w:val="24"/>
          <w14:ligatures w14:val="none"/>
        </w:rPr>
        <w:t>Personas, kuras vēlas saņemt palīdzību, iesniedz pašvaldībā rakstveida iesniegumu (veidlapa pielikumā), n</w:t>
      </w:r>
      <w:r w:rsidRPr="00642842">
        <w:rPr>
          <w:rFonts w:cs="Times New Roman"/>
          <w:kern w:val="0"/>
          <w:szCs w:val="24"/>
          <w14:ligatures w14:val="none"/>
        </w:rPr>
        <w:t xml:space="preserve">orādot pamatojumu palīdzības nepieciešamībai un vēlamo palīdzības veidu, </w:t>
      </w:r>
      <w:r w:rsidRPr="00642842">
        <w:rPr>
          <w:rFonts w:eastAsia="Calibri" w:cs="Times New Roman"/>
          <w:kern w:val="0"/>
          <w:szCs w:val="24"/>
          <w14:ligatures w14:val="none"/>
        </w:rPr>
        <w:t>kā arī pievieno noteikumu 14. punktā norādītos dokumentus, kas apliecina, ka persona tiesīga saņemt palīdzību.</w:t>
      </w:r>
    </w:p>
    <w:p w14:paraId="31345121" w14:textId="77777777" w:rsidR="00800B33" w:rsidRPr="00642842" w:rsidRDefault="00800B33" w:rsidP="00800B33">
      <w:pPr>
        <w:numPr>
          <w:ilvl w:val="0"/>
          <w:numId w:val="2"/>
        </w:numPr>
        <w:spacing w:after="0" w:line="240" w:lineRule="auto"/>
        <w:contextualSpacing/>
        <w:jc w:val="both"/>
        <w:rPr>
          <w:rFonts w:cs="Times New Roman"/>
          <w:kern w:val="0"/>
          <w:szCs w:val="24"/>
          <w14:ligatures w14:val="none"/>
        </w:rPr>
      </w:pPr>
      <w:r w:rsidRPr="00642842">
        <w:rPr>
          <w:rFonts w:eastAsia="Calibri" w:cs="Times New Roman"/>
          <w:kern w:val="0"/>
          <w:szCs w:val="24"/>
          <w14:ligatures w14:val="none"/>
        </w:rPr>
        <w:t>Iesniegums iesniedzams klātienē</w:t>
      </w:r>
      <w:r>
        <w:rPr>
          <w:rFonts w:eastAsia="Calibri" w:cs="Times New Roman"/>
          <w:kern w:val="0"/>
          <w:szCs w:val="24"/>
          <w14:ligatures w14:val="none"/>
        </w:rPr>
        <w:t xml:space="preserve"> Alūksnes novada Valsts un pašvaldību vienotajos klientu apkalpošanas centros</w:t>
      </w:r>
      <w:r w:rsidRPr="00642842">
        <w:rPr>
          <w:rFonts w:eastAsia="Calibri" w:cs="Times New Roman"/>
          <w:kern w:val="0"/>
          <w:szCs w:val="24"/>
          <w14:ligatures w14:val="none"/>
        </w:rPr>
        <w:t xml:space="preserve">, nosūtāms elektroniskā veidā uz e-pastu </w:t>
      </w:r>
      <w:hyperlink r:id="rId5" w:history="1">
        <w:r w:rsidRPr="00642842">
          <w:rPr>
            <w:rFonts w:eastAsia="Calibri" w:cs="Times New Roman"/>
            <w:color w:val="0563C1" w:themeColor="hyperlink"/>
            <w:kern w:val="0"/>
            <w:szCs w:val="24"/>
            <w:u w:val="single"/>
            <w14:ligatures w14:val="none"/>
          </w:rPr>
          <w:t>dome@aluksne.lv</w:t>
        </w:r>
      </w:hyperlink>
      <w:r w:rsidRPr="00642842">
        <w:rPr>
          <w:rFonts w:eastAsia="Calibri" w:cs="Times New Roman"/>
          <w:kern w:val="0"/>
          <w:szCs w:val="24"/>
          <w14:ligatures w14:val="none"/>
        </w:rPr>
        <w:t xml:space="preserve"> vai uz oficiālo e-adresi.</w:t>
      </w:r>
    </w:p>
    <w:p w14:paraId="3F1927D2" w14:textId="77777777" w:rsidR="00800B33" w:rsidRPr="00642842" w:rsidRDefault="00800B33" w:rsidP="00800B33">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 xml:space="preserve">Iesniegumu paraksta visi kopā dzīvojošie pilngadīgie ģimenes locekļi. </w:t>
      </w:r>
    </w:p>
    <w:p w14:paraId="43196C0B" w14:textId="77777777" w:rsidR="00800B33" w:rsidRPr="00642842" w:rsidRDefault="00800B33" w:rsidP="00800B33">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Iesniegumam pievienojami dokumenti, kas apliecina personas tiesības saņemt palīdzību:</w:t>
      </w:r>
    </w:p>
    <w:p w14:paraId="4152CA26" w14:textId="77777777" w:rsidR="00800B33" w:rsidRPr="00642842" w:rsidRDefault="00800B33" w:rsidP="00800B33">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personām, kuras, pamatojoties uz tiesas spriedumu, tiek izliktas no dzīvokļa – spēkā stājušos tiesas sprieduma kopiju par izlikšanu no dzīvokļa;</w:t>
      </w:r>
    </w:p>
    <w:p w14:paraId="2021D9B7" w14:textId="77777777" w:rsidR="00800B33" w:rsidRPr="00642842" w:rsidRDefault="00800B33" w:rsidP="00800B33">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pensionāram – pensionāra apliecības kopiju;</w:t>
      </w:r>
    </w:p>
    <w:p w14:paraId="4DAA0703" w14:textId="77777777" w:rsidR="00800B33" w:rsidRPr="00642842" w:rsidRDefault="00800B33" w:rsidP="00800B33">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politiski represētai personai – politiski represētās personas apliecības kopiju;</w:t>
      </w:r>
    </w:p>
    <w:p w14:paraId="0EDBED83" w14:textId="77777777" w:rsidR="00800B33" w:rsidRPr="00642842" w:rsidRDefault="00800B33" w:rsidP="00800B33">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personai ar invaliditāti – Veselības un darbspēju ekspertīzes ārstu valsts komisijas izziņas vai invaliditātes apliecības kopiju;</w:t>
      </w:r>
    </w:p>
    <w:p w14:paraId="263371E4" w14:textId="77777777" w:rsidR="00800B33" w:rsidRPr="00642842" w:rsidRDefault="00800B33" w:rsidP="00800B33">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repatriantam – repatrianta statusu apliecinošu dokumentu un arhīva izziņu par repatrianta, viņa vecāku vai vecvecāku pēdējo pastāvīgo pierakstu pirms izceļošanas no Latvijas;</w:t>
      </w:r>
    </w:p>
    <w:p w14:paraId="1EA4ED41" w14:textId="77777777" w:rsidR="00800B33" w:rsidRPr="00642842" w:rsidRDefault="00800B33" w:rsidP="00800B33">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personai, kura pēc soda izciešanas atbrīvota no ieslodzījuma vietas:</w:t>
      </w:r>
    </w:p>
    <w:p w14:paraId="382E9DA5" w14:textId="77777777" w:rsidR="00800B33" w:rsidRPr="00642842" w:rsidRDefault="00800B33" w:rsidP="00800B33">
      <w:pPr>
        <w:numPr>
          <w:ilvl w:val="2"/>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 xml:space="preserve"> izziņas kopija no ieslodzījuma vietas par atbrīvojumu no ieslodzījuma;</w:t>
      </w:r>
    </w:p>
    <w:p w14:paraId="6F62A445" w14:textId="77777777" w:rsidR="00800B33" w:rsidRPr="00642842" w:rsidRDefault="00800B33" w:rsidP="00800B33">
      <w:pPr>
        <w:numPr>
          <w:ilvl w:val="2"/>
          <w:numId w:val="2"/>
        </w:numPr>
        <w:spacing w:after="0" w:line="240" w:lineRule="auto"/>
        <w:ind w:left="1418" w:hanging="698"/>
        <w:contextualSpacing/>
        <w:jc w:val="both"/>
        <w:rPr>
          <w:rFonts w:cs="Times New Roman"/>
          <w:kern w:val="0"/>
          <w:szCs w:val="24"/>
          <w14:ligatures w14:val="none"/>
        </w:rPr>
      </w:pPr>
      <w:r w:rsidRPr="00642842">
        <w:rPr>
          <w:rFonts w:cs="Times New Roman"/>
          <w:kern w:val="0"/>
          <w:szCs w:val="24"/>
          <w14:ligatures w14:val="none"/>
        </w:rPr>
        <w:lastRenderedPageBreak/>
        <w:t>personas apliecinājumu par atbilstību trūcīgas vai maznodrošinātas mājsaimniecības statusam;</w:t>
      </w:r>
    </w:p>
    <w:p w14:paraId="3644E965" w14:textId="77777777" w:rsidR="00800B33" w:rsidRPr="00642842" w:rsidRDefault="00800B33" w:rsidP="00800B33">
      <w:pPr>
        <w:numPr>
          <w:ilvl w:val="2"/>
          <w:numId w:val="2"/>
        </w:numPr>
        <w:spacing w:after="0" w:line="240" w:lineRule="auto"/>
        <w:ind w:left="1418" w:hanging="698"/>
        <w:contextualSpacing/>
        <w:jc w:val="both"/>
        <w:rPr>
          <w:rFonts w:cs="Times New Roman"/>
          <w:kern w:val="0"/>
          <w:szCs w:val="24"/>
          <w14:ligatures w14:val="none"/>
        </w:rPr>
      </w:pPr>
      <w:r w:rsidRPr="00642842">
        <w:rPr>
          <w:rFonts w:cs="Times New Roman"/>
          <w:kern w:val="0"/>
          <w:szCs w:val="24"/>
          <w14:ligatures w14:val="none"/>
        </w:rPr>
        <w:t xml:space="preserve"> personas apliecinājumu, ka personai nav iespējams iemitināties agrāk aizņemtajā dzīvojamā telpā;</w:t>
      </w:r>
    </w:p>
    <w:p w14:paraId="0CBAAB20" w14:textId="77777777" w:rsidR="00800B33" w:rsidRPr="00642842" w:rsidRDefault="00800B33" w:rsidP="00800B33">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 xml:space="preserve">personas apliecinājums, ka persona ir bārenis un bez vecāku gādības palicis bērns; </w:t>
      </w:r>
    </w:p>
    <w:p w14:paraId="70439F86" w14:textId="77777777" w:rsidR="00800B33" w:rsidRPr="00642842" w:rsidRDefault="00800B33" w:rsidP="00800B33">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noteikumu 9.1. punktā noteiktajai personu kategorijai – dzīvojamās telpas īres līguma kopiju;</w:t>
      </w:r>
    </w:p>
    <w:p w14:paraId="6D4BBAA8" w14:textId="77777777" w:rsidR="00800B33" w:rsidRPr="00642842" w:rsidRDefault="00800B33" w:rsidP="00800B33">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noteikumu 9.2. punktā noteiktajai personu kategorijai – ilgstošas sociālās aprūpes un sociālās rehabilitācijas institūcijas atzinumu, ka personai var tikt pārtraukta pakalpojuma sniegšana un persona spēj dzīvot patstāvīgi</w:t>
      </w:r>
      <w:r w:rsidRPr="00642842">
        <w:rPr>
          <w:rFonts w:cs="Times New Roman"/>
          <w:color w:val="000000" w:themeColor="text1"/>
          <w:kern w:val="0"/>
          <w:szCs w:val="24"/>
          <w14:ligatures w14:val="none"/>
        </w:rPr>
        <w:t>.</w:t>
      </w:r>
    </w:p>
    <w:p w14:paraId="0D44BD4A" w14:textId="77777777" w:rsidR="00800B33" w:rsidRPr="00642842" w:rsidRDefault="00800B33" w:rsidP="00800B33">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 xml:space="preserve">Saņemot iesniegumu, Dzīvokļu komisijai ir tiesības pārbaudīt sniegto ziņu patiesumu valsts datu reģistros un pieprasīt papildus informāciju vai dokumentus, sadarbojoties ar Alūksnes novada Sociālo lietu pārvaldi, Alūksnes novada bāriņtiesu, pašvaldības dzīvojamā fonda apsaimniekotāju un citām pašvaldības iestādēm pēc vajadzības. </w:t>
      </w:r>
    </w:p>
    <w:p w14:paraId="211E75E9" w14:textId="77777777" w:rsidR="00800B33" w:rsidRPr="00642842" w:rsidRDefault="00800B33" w:rsidP="00800B33">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Dzīvokļu komisija, ne vēlāk kā viena mēneša laikā pēc iesnieguma un visu dokumentu saņemšanas, pieņem kādu no noteikumu 3.1. vai 3.2. punktā minētajiem lēmumiem.</w:t>
      </w:r>
    </w:p>
    <w:p w14:paraId="289E1DB3" w14:textId="77777777" w:rsidR="00800B33" w:rsidRPr="00642842" w:rsidRDefault="00800B33" w:rsidP="00800B33">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Palīdzības reģistrā iekļautās personas pienākums ir ziņot pašvaldībai par apstākļiem, kas ir mainījušies un, nepieciešamības gadījumā, atkārtoti iesniegt dokumentus, kuriem ir beidzies derīguma termiņš un, kuri bijuši par pamatu palīdzības sniegšanai.</w:t>
      </w:r>
    </w:p>
    <w:p w14:paraId="54E61C64" w14:textId="77777777" w:rsidR="00800B33" w:rsidRPr="00642842" w:rsidRDefault="00800B33" w:rsidP="00800B33">
      <w:pPr>
        <w:spacing w:after="0" w:line="240" w:lineRule="auto"/>
        <w:jc w:val="both"/>
        <w:rPr>
          <w:rFonts w:cs="Times New Roman"/>
          <w:kern w:val="0"/>
          <w:szCs w:val="24"/>
          <w14:ligatures w14:val="none"/>
        </w:rPr>
      </w:pPr>
    </w:p>
    <w:p w14:paraId="1ADC034B" w14:textId="77777777" w:rsidR="00800B33" w:rsidRPr="00642842" w:rsidRDefault="00800B33" w:rsidP="00800B33">
      <w:pPr>
        <w:spacing w:after="0" w:line="240" w:lineRule="auto"/>
        <w:jc w:val="center"/>
        <w:rPr>
          <w:rFonts w:cs="Times New Roman"/>
          <w:b/>
          <w:kern w:val="0"/>
          <w:szCs w:val="24"/>
          <w14:ligatures w14:val="none"/>
        </w:rPr>
      </w:pPr>
      <w:r w:rsidRPr="00642842">
        <w:rPr>
          <w:rFonts w:cs="Times New Roman"/>
          <w:b/>
          <w:kern w:val="0"/>
          <w:szCs w:val="24"/>
          <w14:ligatures w14:val="none"/>
        </w:rPr>
        <w:t>IV</w:t>
      </w:r>
      <w:r>
        <w:rPr>
          <w:rFonts w:cs="Times New Roman"/>
          <w:b/>
          <w:kern w:val="0"/>
          <w:szCs w:val="24"/>
          <w14:ligatures w14:val="none"/>
        </w:rPr>
        <w:t>.</w:t>
      </w:r>
      <w:r w:rsidRPr="00642842">
        <w:rPr>
          <w:rFonts w:cs="Times New Roman"/>
          <w:b/>
          <w:kern w:val="0"/>
          <w:szCs w:val="24"/>
          <w14:ligatures w14:val="none"/>
        </w:rPr>
        <w:t xml:space="preserve"> Gadījumi, kuros pašvaldība ir tiesīga atteikt sniegt palīdzību dzīvokļa jautājumu risināšanā </w:t>
      </w:r>
    </w:p>
    <w:p w14:paraId="05771B5B" w14:textId="77777777" w:rsidR="00800B33" w:rsidRPr="00642842" w:rsidRDefault="00800B33" w:rsidP="00800B33">
      <w:pPr>
        <w:spacing w:after="0" w:line="240" w:lineRule="auto"/>
        <w:jc w:val="center"/>
        <w:rPr>
          <w:rFonts w:cs="Times New Roman"/>
          <w:bCs/>
          <w:i/>
          <w:iCs/>
          <w:kern w:val="0"/>
          <w:sz w:val="20"/>
          <w:szCs w:val="20"/>
          <w14:ligatures w14:val="none"/>
        </w:rPr>
      </w:pPr>
    </w:p>
    <w:p w14:paraId="456133FF" w14:textId="77777777" w:rsidR="00800B33" w:rsidRPr="00642842" w:rsidRDefault="00800B33" w:rsidP="00800B33">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Papildus likuma 7. panta piektajā daļā noteiktajam</w:t>
      </w:r>
      <w:r>
        <w:rPr>
          <w:rFonts w:cs="Times New Roman"/>
          <w:kern w:val="0"/>
          <w:szCs w:val="24"/>
          <w14:ligatures w14:val="none"/>
        </w:rPr>
        <w:t>,</w:t>
      </w:r>
      <w:r w:rsidRPr="00642842">
        <w:rPr>
          <w:rFonts w:cs="Times New Roman"/>
          <w:kern w:val="0"/>
          <w:szCs w:val="24"/>
          <w14:ligatures w14:val="none"/>
        </w:rPr>
        <w:t xml:space="preserve"> Dzīvokļu komisija pieņem lēmumu par atteikumu sniegt palīdzību 5 (piecus) gadus pēc tam, kad persona pirms palīdzības lūgšanas ar savu rīcību apzināti pasliktinājusi savus dzīves apstākļus:</w:t>
      </w:r>
    </w:p>
    <w:p w14:paraId="3D14917B" w14:textId="77777777" w:rsidR="00800B33" w:rsidRPr="00642842" w:rsidRDefault="00800B33" w:rsidP="00800B33">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ja persona vai viņas laulātais devuši piekrišanu privatizēt tās īrēto pašvaldības  dzīvojamo telpu citai personai un noslēgusi ar to vienošanos par dzīvojamās telpas lietošanas tiesību izbeigšanu;</w:t>
      </w:r>
    </w:p>
    <w:p w14:paraId="591DFF56" w14:textId="77777777" w:rsidR="00800B33" w:rsidRPr="00642842" w:rsidRDefault="00800B33" w:rsidP="00800B33">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ja persona, viņas laulātais vai mājsaimniecībā dzīvojoša cita persona piekritusi tai piederošo vai valdījumā esošo dzīvojamo telpu vai nekustamo īpašumu pārdot vai citādi atsavināt.</w:t>
      </w:r>
    </w:p>
    <w:p w14:paraId="6ED97668" w14:textId="77777777" w:rsidR="00800B33" w:rsidRPr="00642842" w:rsidRDefault="00800B33" w:rsidP="00800B33">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Dzīvokļu komisija ir tiesīga atteikt sniegt palīdzību:</w:t>
      </w:r>
    </w:p>
    <w:p w14:paraId="27A070C3" w14:textId="77777777" w:rsidR="00800B33" w:rsidRPr="00642842" w:rsidRDefault="00800B33" w:rsidP="00800B33">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 xml:space="preserve">ja personas vai viņas laulātā īpašumā (arī kopdzīves partnera), vai nepilngadīga bērna īpašumā, valdījumā ir </w:t>
      </w:r>
      <w:r w:rsidRPr="00642842">
        <w:rPr>
          <w:rFonts w:cs="Times New Roman"/>
          <w:color w:val="FF0000"/>
          <w:kern w:val="0"/>
          <w:szCs w:val="24"/>
          <w14:ligatures w14:val="none"/>
        </w:rPr>
        <w:t xml:space="preserve"> </w:t>
      </w:r>
      <w:r w:rsidRPr="00642842">
        <w:rPr>
          <w:rFonts w:cs="Times New Roman"/>
          <w:kern w:val="0"/>
          <w:szCs w:val="24"/>
          <w14:ligatures w14:val="none"/>
        </w:rPr>
        <w:t>likuma 16. panta trešās daļas noteikumiem atbilstoša dzīvošanai derīga dzīvojamā māja vai dzīvojamā telpa;</w:t>
      </w:r>
    </w:p>
    <w:p w14:paraId="5112C1C7" w14:textId="77777777" w:rsidR="00800B33" w:rsidRPr="00642842" w:rsidRDefault="00800B33" w:rsidP="00800B33">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ja personas iepriekš īrētās pašvaldībai piederošas dzīvojamās telpas īres līgums tiek izbeigts sakarā ar dzīvojamās telpas vai mājas bojāšanu vai citādu dzīvojamās telpas lietošanas noteikumu pārkāpumu;</w:t>
      </w:r>
    </w:p>
    <w:p w14:paraId="57A0E06F" w14:textId="77777777" w:rsidR="00800B33" w:rsidRPr="00642842" w:rsidRDefault="00800B33" w:rsidP="00800B33">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shd w:val="clear" w:color="auto" w:fill="FFFFFF" w:themeFill="background1"/>
          <w14:ligatures w14:val="none"/>
        </w:rPr>
        <w:t xml:space="preserve">ja personai kopā ar pilngadīgajiem ģimenes locekļiem </w:t>
      </w:r>
      <w:r w:rsidRPr="00642842">
        <w:rPr>
          <w:rFonts w:cs="Times New Roman"/>
          <w:kern w:val="0"/>
          <w:szCs w:val="24"/>
          <w14:ligatures w14:val="none"/>
        </w:rPr>
        <w:t xml:space="preserve">ir </w:t>
      </w:r>
      <w:r w:rsidRPr="00642842">
        <w:rPr>
          <w:rFonts w:cs="Times New Roman"/>
          <w:kern w:val="0"/>
          <w:szCs w:val="24"/>
          <w:shd w:val="clear" w:color="auto" w:fill="FFFFFF" w:themeFill="background1"/>
          <w14:ligatures w14:val="none"/>
        </w:rPr>
        <w:t>īres un/vai</w:t>
      </w:r>
      <w:r w:rsidRPr="00642842">
        <w:rPr>
          <w:rFonts w:cs="Times New Roman"/>
          <w:kern w:val="0"/>
          <w:szCs w:val="24"/>
          <w14:ligatures w14:val="none"/>
        </w:rPr>
        <w:t xml:space="preserve"> pamatpakalpojumu maksas parāds par iepriekš īrēto pašvaldības dzīvojamo telpu, nav noslēgta vienošanās par parāda atmaksu vai tā netiek pildīta;</w:t>
      </w:r>
    </w:p>
    <w:p w14:paraId="51CEE6CD" w14:textId="77777777" w:rsidR="00800B33" w:rsidRPr="00642842" w:rsidRDefault="00800B33" w:rsidP="00800B33">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ja personas laulātajam vai mājsaimniecībā dzīvojošai citai personai jau ir sniegta palīdzība dzīvokļu jautājumu risināšanā;</w:t>
      </w:r>
    </w:p>
    <w:p w14:paraId="09793692" w14:textId="77777777" w:rsidR="00800B33" w:rsidRPr="00642842" w:rsidRDefault="00800B33" w:rsidP="00800B33">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ja persona ar tiesas spriedumu izlikta no iepriekš īrētās pašvaldības dzīvojamās telpas bez citas dzīvojamās telpas ierādīšanas;</w:t>
      </w:r>
    </w:p>
    <w:p w14:paraId="0A2F2854" w14:textId="77777777" w:rsidR="00800B33" w:rsidRPr="00642842" w:rsidRDefault="00800B33" w:rsidP="00800B33">
      <w:pPr>
        <w:numPr>
          <w:ilvl w:val="1"/>
          <w:numId w:val="2"/>
        </w:numPr>
        <w:tabs>
          <w:tab w:val="left" w:pos="1134"/>
        </w:tabs>
        <w:spacing w:after="0" w:line="240" w:lineRule="auto"/>
        <w:ind w:left="1134" w:hanging="709"/>
        <w:contextualSpacing/>
        <w:jc w:val="both"/>
        <w:rPr>
          <w:rFonts w:cs="Times New Roman"/>
          <w:kern w:val="0"/>
          <w:szCs w:val="24"/>
          <w14:ligatures w14:val="none"/>
        </w:rPr>
      </w:pPr>
      <w:r w:rsidRPr="00642842">
        <w:rPr>
          <w:rFonts w:cs="Times New Roman"/>
          <w:kern w:val="0"/>
          <w:szCs w:val="24"/>
          <w14:ligatures w14:val="none"/>
        </w:rPr>
        <w:t>ja persona  iepriekš izīrētajā pašvaldībai piederošajā dzīvojamā telpā patstāvīgi   nedzīvoja un tika pieņemts lēmums par īres līguma pārtraukšanu vai nepagarināšanu.</w:t>
      </w:r>
    </w:p>
    <w:p w14:paraId="4E2AD536" w14:textId="77777777" w:rsidR="00800B33" w:rsidRPr="00642842" w:rsidRDefault="00800B33" w:rsidP="00800B33">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Dzīvokļu komisija ir tiesīga atteikt sniegt palīdzību 1 (vienu) gadu pēc tam, kad persona ir izslēgta no palīdzības reģistra.</w:t>
      </w:r>
    </w:p>
    <w:p w14:paraId="5C426962" w14:textId="77777777" w:rsidR="00800B33" w:rsidRPr="00642842" w:rsidRDefault="00800B33" w:rsidP="00800B33">
      <w:pPr>
        <w:spacing w:after="0" w:line="240" w:lineRule="auto"/>
        <w:jc w:val="both"/>
        <w:rPr>
          <w:rFonts w:cs="Times New Roman"/>
          <w:kern w:val="0"/>
          <w:szCs w:val="24"/>
          <w14:ligatures w14:val="none"/>
        </w:rPr>
      </w:pPr>
    </w:p>
    <w:p w14:paraId="7AD1BC99" w14:textId="77777777" w:rsidR="00800B33" w:rsidRPr="00642842" w:rsidRDefault="00800B33" w:rsidP="00800B33">
      <w:pPr>
        <w:spacing w:after="0" w:line="240" w:lineRule="auto"/>
        <w:jc w:val="center"/>
        <w:rPr>
          <w:rFonts w:cs="Times New Roman"/>
          <w:b/>
          <w:kern w:val="0"/>
          <w:szCs w:val="24"/>
          <w14:ligatures w14:val="none"/>
        </w:rPr>
      </w:pPr>
      <w:r w:rsidRPr="00642842">
        <w:rPr>
          <w:rFonts w:cs="Times New Roman"/>
          <w:b/>
          <w:kern w:val="0"/>
          <w:szCs w:val="24"/>
          <w14:ligatures w14:val="none"/>
        </w:rPr>
        <w:lastRenderedPageBreak/>
        <w:t>V</w:t>
      </w:r>
      <w:r>
        <w:rPr>
          <w:rFonts w:cs="Times New Roman"/>
          <w:b/>
          <w:kern w:val="0"/>
          <w:szCs w:val="24"/>
          <w14:ligatures w14:val="none"/>
        </w:rPr>
        <w:t>.</w:t>
      </w:r>
      <w:r w:rsidRPr="00642842">
        <w:rPr>
          <w:rFonts w:cs="Times New Roman"/>
          <w:b/>
          <w:kern w:val="0"/>
          <w:szCs w:val="24"/>
          <w14:ligatures w14:val="none"/>
        </w:rPr>
        <w:t xml:space="preserve"> Dzīvojamo telpu piedāvāšanas secība un izīrēšanas kārtība</w:t>
      </w:r>
    </w:p>
    <w:p w14:paraId="5B3D3E47" w14:textId="77777777" w:rsidR="00800B33" w:rsidRPr="00642842" w:rsidRDefault="00800B33" w:rsidP="00800B33">
      <w:pPr>
        <w:spacing w:after="0" w:line="240" w:lineRule="auto"/>
        <w:ind w:left="426"/>
        <w:jc w:val="center"/>
        <w:rPr>
          <w:rFonts w:cs="Times New Roman"/>
          <w:b/>
          <w:kern w:val="0"/>
          <w:szCs w:val="24"/>
          <w14:ligatures w14:val="none"/>
        </w:rPr>
      </w:pPr>
    </w:p>
    <w:p w14:paraId="578B1E01" w14:textId="77777777" w:rsidR="00800B33" w:rsidRPr="00642842" w:rsidRDefault="00800B33" w:rsidP="00800B33">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 xml:space="preserve">Palīdzības reģistra ietvaros dzīvojamo telpu piedāvā īrēt reģistrācijas secībā visā Alūksnes novada teritorijā, bet prioritāri dzīvojamo telpu </w:t>
      </w:r>
      <w:r>
        <w:rPr>
          <w:rFonts w:cs="Times New Roman"/>
          <w:kern w:val="0"/>
          <w:szCs w:val="24"/>
          <w14:ligatures w14:val="none"/>
        </w:rPr>
        <w:t xml:space="preserve">piedāvā </w:t>
      </w:r>
      <w:r w:rsidRPr="00642842">
        <w:rPr>
          <w:rFonts w:cs="Times New Roman"/>
          <w:kern w:val="0"/>
          <w:szCs w:val="24"/>
          <w14:ligatures w14:val="none"/>
        </w:rPr>
        <w:t>īrē</w:t>
      </w:r>
      <w:r>
        <w:rPr>
          <w:rFonts w:cs="Times New Roman"/>
          <w:kern w:val="0"/>
          <w:szCs w:val="24"/>
          <w14:ligatures w14:val="none"/>
        </w:rPr>
        <w:t>t</w:t>
      </w:r>
      <w:r w:rsidRPr="00642842">
        <w:rPr>
          <w:rFonts w:cs="Times New Roman"/>
          <w:kern w:val="0"/>
          <w:szCs w:val="24"/>
          <w14:ligatures w14:val="none"/>
        </w:rPr>
        <w:t>:</w:t>
      </w:r>
    </w:p>
    <w:p w14:paraId="0F0B0201" w14:textId="77777777" w:rsidR="00800B33" w:rsidRPr="00AF0C48" w:rsidRDefault="00800B33" w:rsidP="00800B33">
      <w:pPr>
        <w:tabs>
          <w:tab w:val="left" w:pos="1134"/>
        </w:tabs>
        <w:spacing w:after="0" w:line="240" w:lineRule="auto"/>
        <w:ind w:left="1134" w:hanging="708"/>
        <w:jc w:val="both"/>
        <w:rPr>
          <w:rFonts w:cs="Times New Roman"/>
          <w:kern w:val="0"/>
          <w:szCs w:val="24"/>
          <w14:ligatures w14:val="none"/>
        </w:rPr>
      </w:pPr>
      <w:r w:rsidRPr="00CC778E">
        <w:rPr>
          <w:rFonts w:cs="Times New Roman"/>
          <w:kern w:val="0"/>
          <w:szCs w:val="24"/>
          <w14:ligatures w14:val="none"/>
        </w:rPr>
        <w:t>21.1. personai, kura</w:t>
      </w:r>
      <w:r w:rsidRPr="00AF0C48">
        <w:rPr>
          <w:rFonts w:cs="Times New Roman"/>
          <w:kern w:val="0"/>
          <w:szCs w:val="24"/>
          <w14:ligatures w14:val="none"/>
        </w:rPr>
        <w:t xml:space="preserve"> nodarbināta Alūksnes pašvaldības iestādē vai pašvaldības kapitālsabiedrībā;</w:t>
      </w:r>
    </w:p>
    <w:p w14:paraId="34589A95" w14:textId="77777777" w:rsidR="00800B33" w:rsidRPr="00642842" w:rsidRDefault="00800B33" w:rsidP="00800B33">
      <w:pPr>
        <w:tabs>
          <w:tab w:val="left" w:pos="1134"/>
        </w:tabs>
        <w:spacing w:after="0" w:line="240" w:lineRule="auto"/>
        <w:ind w:left="426"/>
        <w:jc w:val="both"/>
        <w:rPr>
          <w:rFonts w:cs="Times New Roman"/>
          <w:kern w:val="0"/>
          <w:szCs w:val="24"/>
          <w14:ligatures w14:val="none"/>
        </w:rPr>
      </w:pPr>
      <w:r w:rsidRPr="00642842">
        <w:rPr>
          <w:rFonts w:cs="Times New Roman"/>
          <w:kern w:val="0"/>
          <w:szCs w:val="24"/>
          <w14:ligatures w14:val="none"/>
        </w:rPr>
        <w:t>21.2. ģimenei, kurā ir 3 un vairāk nepilngadīgi bērni;</w:t>
      </w:r>
    </w:p>
    <w:p w14:paraId="462F2523" w14:textId="77777777" w:rsidR="00800B33" w:rsidRPr="00642842" w:rsidRDefault="00800B33" w:rsidP="00800B33">
      <w:pPr>
        <w:spacing w:after="0" w:line="240" w:lineRule="auto"/>
        <w:ind w:left="360"/>
        <w:contextualSpacing/>
        <w:jc w:val="both"/>
        <w:rPr>
          <w:rFonts w:cs="Times New Roman"/>
          <w:kern w:val="0"/>
          <w:szCs w:val="24"/>
          <w14:ligatures w14:val="none"/>
        </w:rPr>
      </w:pPr>
      <w:r w:rsidRPr="00642842">
        <w:rPr>
          <w:rFonts w:cs="Times New Roman"/>
          <w:kern w:val="0"/>
          <w:szCs w:val="24"/>
          <w14:ligatures w14:val="none"/>
        </w:rPr>
        <w:t xml:space="preserve"> 21.3. nepilnai ģimenei (bērnu audzina viens no vecākiem), kurā ir nepilngadīgi bērni;</w:t>
      </w:r>
    </w:p>
    <w:p w14:paraId="19B095D8" w14:textId="77777777" w:rsidR="00800B33" w:rsidRPr="00642842" w:rsidRDefault="00800B33" w:rsidP="00800B33">
      <w:pPr>
        <w:spacing w:after="0" w:line="240" w:lineRule="auto"/>
        <w:ind w:left="360"/>
        <w:contextualSpacing/>
        <w:jc w:val="both"/>
        <w:rPr>
          <w:rFonts w:cs="Times New Roman"/>
          <w:kern w:val="0"/>
          <w:szCs w:val="24"/>
          <w14:ligatures w14:val="none"/>
        </w:rPr>
      </w:pPr>
      <w:r w:rsidRPr="00642842">
        <w:rPr>
          <w:rFonts w:cs="Times New Roman"/>
          <w:kern w:val="0"/>
          <w:szCs w:val="24"/>
          <w14:ligatures w14:val="none"/>
        </w:rPr>
        <w:t xml:space="preserve"> 21.4. ģimenei, kurā ir tikai personas ar invaliditāti un nepilngadīgi bērni;</w:t>
      </w:r>
    </w:p>
    <w:p w14:paraId="2671490D" w14:textId="77777777" w:rsidR="00800B33" w:rsidRPr="00642842" w:rsidRDefault="00800B33" w:rsidP="00800B33">
      <w:pPr>
        <w:spacing w:after="0" w:line="240" w:lineRule="auto"/>
        <w:ind w:left="360"/>
        <w:contextualSpacing/>
        <w:jc w:val="both"/>
        <w:rPr>
          <w:rFonts w:cs="Times New Roman"/>
          <w:kern w:val="0"/>
          <w:szCs w:val="24"/>
          <w14:ligatures w14:val="none"/>
        </w:rPr>
      </w:pPr>
      <w:r w:rsidRPr="00642842">
        <w:rPr>
          <w:rFonts w:cs="Times New Roman"/>
          <w:kern w:val="0"/>
          <w:szCs w:val="24"/>
          <w14:ligatures w14:val="none"/>
        </w:rPr>
        <w:t xml:space="preserve"> 21.5. ģimenei, kurā ir nepilngadīg</w:t>
      </w:r>
      <w:r>
        <w:rPr>
          <w:rFonts w:cs="Times New Roman"/>
          <w:kern w:val="0"/>
          <w:szCs w:val="24"/>
          <w14:ligatures w14:val="none"/>
        </w:rPr>
        <w:t>s</w:t>
      </w:r>
      <w:r w:rsidRPr="00642842">
        <w:rPr>
          <w:rFonts w:cs="Times New Roman"/>
          <w:kern w:val="0"/>
          <w:szCs w:val="24"/>
          <w14:ligatures w14:val="none"/>
        </w:rPr>
        <w:t xml:space="preserve"> bērns ar invaliditāti.</w:t>
      </w:r>
    </w:p>
    <w:p w14:paraId="630C396F" w14:textId="77777777" w:rsidR="00800B33" w:rsidRPr="00642842" w:rsidRDefault="00800B33" w:rsidP="00800B33">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Dzīvojamās telpas īres piedāvājumus sagatavo un personai nosūta Dzīvokļu komisija. Dzīvojamās telpas īres piedāvājums tiek nosūtīts uz personas deklarētās dzīvesvietas adresi vai uz personas atsevišķi norādītu adresi, e-pastu vai e-adresi.</w:t>
      </w:r>
    </w:p>
    <w:p w14:paraId="67043CA0" w14:textId="77777777" w:rsidR="00800B33" w:rsidRPr="00642842" w:rsidRDefault="00800B33" w:rsidP="00800B33">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 xml:space="preserve">Pirmreizējais dzīvojamās telpas īres līgums tiek slēgts ne ilgāk kā uz 3 (trīs) mēnešiem ar tiesībām pagarināt īres līguma termiņu ne ilgāk </w:t>
      </w:r>
      <w:r>
        <w:rPr>
          <w:rFonts w:cs="Times New Roman"/>
          <w:kern w:val="0"/>
          <w:szCs w:val="24"/>
          <w14:ligatures w14:val="none"/>
        </w:rPr>
        <w:t xml:space="preserve">kā uz </w:t>
      </w:r>
      <w:r w:rsidRPr="00642842">
        <w:rPr>
          <w:rFonts w:cs="Times New Roman"/>
          <w:kern w:val="0"/>
          <w:szCs w:val="24"/>
          <w14:ligatures w14:val="none"/>
        </w:rPr>
        <w:t xml:space="preserve"> 5 (pieciem) gadiem, ja tiek pildīti īres līguma nosacījumi un nav zuduši apstākļi uz kuru pamata dzīvojamā telpa izīrēta.</w:t>
      </w:r>
    </w:p>
    <w:p w14:paraId="2896B625" w14:textId="77777777" w:rsidR="00800B33" w:rsidRPr="00642842" w:rsidRDefault="00800B33" w:rsidP="00800B33">
      <w:pPr>
        <w:numPr>
          <w:ilvl w:val="0"/>
          <w:numId w:val="2"/>
        </w:numPr>
        <w:spacing w:after="0" w:line="240" w:lineRule="auto"/>
        <w:contextualSpacing/>
        <w:jc w:val="both"/>
        <w:rPr>
          <w:rFonts w:cs="Times New Roman"/>
          <w:kern w:val="0"/>
          <w:szCs w:val="24"/>
          <w14:ligatures w14:val="none"/>
        </w:rPr>
      </w:pPr>
      <w:bookmarkStart w:id="0" w:name="_Hlk163026638"/>
      <w:r w:rsidRPr="00642842">
        <w:rPr>
          <w:rFonts w:cs="Times New Roman"/>
          <w:kern w:val="0"/>
          <w:szCs w:val="24"/>
          <w14:ligatures w14:val="none"/>
        </w:rPr>
        <w:t>Mēneša laikā pēc lēmuma par dzīvojamās telpas izīrēšanu vai dzīvojamās telpas apmaiņu pret citu dzīvojamo telpu stāšanās spēkā, personai ir jānoslēdz īres līgums ar pašvaldības dzīvojamā fonda apsaimniekotāju un jādeklarē dzīvesvieta īrētajā dzīvojamajā telpā.</w:t>
      </w:r>
    </w:p>
    <w:bookmarkEnd w:id="0"/>
    <w:p w14:paraId="38D6721F" w14:textId="77777777" w:rsidR="00800B33" w:rsidRPr="00642842" w:rsidRDefault="00800B33" w:rsidP="00800B33">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Iesniegumu par dzīvojamās telpas īres līguma pagarināšanu personai jāiesniedz vienu mēnesi pirms dzīvojamās telpas īres līguma termiņa beigām.</w:t>
      </w:r>
    </w:p>
    <w:p w14:paraId="15E4F072" w14:textId="77777777" w:rsidR="00800B33" w:rsidRPr="00642842" w:rsidRDefault="00800B33" w:rsidP="00800B33">
      <w:pPr>
        <w:spacing w:after="0" w:line="240" w:lineRule="auto"/>
        <w:rPr>
          <w:rFonts w:cs="Times New Roman"/>
          <w:b/>
          <w:kern w:val="0"/>
          <w:szCs w:val="24"/>
          <w14:ligatures w14:val="none"/>
        </w:rPr>
      </w:pPr>
    </w:p>
    <w:p w14:paraId="0AE90F72" w14:textId="77777777" w:rsidR="00800B33" w:rsidRPr="00642842" w:rsidRDefault="00800B33" w:rsidP="00800B33">
      <w:pPr>
        <w:spacing w:after="0" w:line="240" w:lineRule="auto"/>
        <w:jc w:val="center"/>
        <w:rPr>
          <w:rFonts w:cs="Times New Roman"/>
          <w:b/>
          <w:kern w:val="0"/>
          <w:szCs w:val="24"/>
          <w14:ligatures w14:val="none"/>
        </w:rPr>
      </w:pPr>
      <w:r w:rsidRPr="00642842">
        <w:rPr>
          <w:rFonts w:cs="Times New Roman"/>
          <w:b/>
          <w:kern w:val="0"/>
          <w:szCs w:val="24"/>
          <w14:ligatures w14:val="none"/>
        </w:rPr>
        <w:t>VI</w:t>
      </w:r>
      <w:r>
        <w:rPr>
          <w:rFonts w:cs="Times New Roman"/>
          <w:b/>
          <w:kern w:val="0"/>
          <w:szCs w:val="24"/>
          <w14:ligatures w14:val="none"/>
        </w:rPr>
        <w:t>.</w:t>
      </w:r>
      <w:r w:rsidRPr="00642842">
        <w:rPr>
          <w:rFonts w:cs="Times New Roman"/>
          <w:b/>
          <w:kern w:val="0"/>
          <w:szCs w:val="24"/>
          <w14:ligatures w14:val="none"/>
        </w:rPr>
        <w:t xml:space="preserve"> Sociālā dzīvokļa izīrēšana</w:t>
      </w:r>
    </w:p>
    <w:p w14:paraId="2A024D93" w14:textId="77777777" w:rsidR="00800B33" w:rsidRPr="00642842" w:rsidRDefault="00800B33" w:rsidP="00800B33">
      <w:pPr>
        <w:spacing w:after="0" w:line="240" w:lineRule="auto"/>
        <w:jc w:val="center"/>
        <w:rPr>
          <w:rFonts w:cs="Times New Roman"/>
          <w:kern w:val="0"/>
          <w:szCs w:val="24"/>
          <w14:ligatures w14:val="none"/>
        </w:rPr>
      </w:pPr>
    </w:p>
    <w:p w14:paraId="3566CCFB" w14:textId="77777777" w:rsidR="00800B33" w:rsidRPr="00642842" w:rsidRDefault="00800B33" w:rsidP="00800B33">
      <w:pPr>
        <w:numPr>
          <w:ilvl w:val="0"/>
          <w:numId w:val="2"/>
        </w:numPr>
        <w:spacing w:after="0" w:line="240" w:lineRule="auto"/>
        <w:contextualSpacing/>
        <w:jc w:val="both"/>
        <w:rPr>
          <w:rFonts w:cs="Times New Roman"/>
          <w:color w:val="000000" w:themeColor="text1"/>
          <w:kern w:val="0"/>
          <w:szCs w:val="24"/>
          <w14:ligatures w14:val="none"/>
        </w:rPr>
      </w:pPr>
      <w:r w:rsidRPr="00642842">
        <w:rPr>
          <w:rFonts w:cs="Times New Roman"/>
          <w:color w:val="000000" w:themeColor="text1"/>
          <w:kern w:val="0"/>
          <w:szCs w:val="24"/>
          <w14:ligatures w14:val="none"/>
        </w:rPr>
        <w:t>Papildus likuma 21.</w:t>
      </w:r>
      <w:r w:rsidRPr="00642842">
        <w:rPr>
          <w:rFonts w:cs="Times New Roman"/>
          <w:color w:val="000000" w:themeColor="text1"/>
          <w:kern w:val="0"/>
          <w:szCs w:val="24"/>
          <w:vertAlign w:val="superscript"/>
          <w14:ligatures w14:val="none"/>
        </w:rPr>
        <w:t xml:space="preserve">6 </w:t>
      </w:r>
      <w:r w:rsidRPr="00642842">
        <w:rPr>
          <w:rFonts w:cs="Times New Roman"/>
          <w:color w:val="000000" w:themeColor="text1"/>
          <w:kern w:val="0"/>
          <w:szCs w:val="24"/>
          <w14:ligatures w14:val="none"/>
        </w:rPr>
        <w:t>panta pirmajā daļā minētajām personu kategorijām, sociālo dzīvokli ir tiesības īrēt personai, kura atbilst  trūcīgas vai maznodrošinātas mājsaimniecības statusam vai sociāli mazaizsargāto personu grupām, uz kuru ir attiecināms viens no šādiem nosacījumiem:</w:t>
      </w:r>
    </w:p>
    <w:p w14:paraId="43D28516" w14:textId="77777777" w:rsidR="00800B33" w:rsidRPr="00642842" w:rsidRDefault="00800B33" w:rsidP="00800B33">
      <w:pPr>
        <w:numPr>
          <w:ilvl w:val="1"/>
          <w:numId w:val="2"/>
        </w:numPr>
        <w:spacing w:after="0" w:line="240" w:lineRule="auto"/>
        <w:ind w:left="1134" w:hanging="708"/>
        <w:contextualSpacing/>
        <w:jc w:val="both"/>
        <w:rPr>
          <w:rFonts w:cs="Times New Roman"/>
          <w:kern w:val="0"/>
          <w:szCs w:val="24"/>
          <w14:ligatures w14:val="none"/>
        </w:rPr>
      </w:pPr>
      <w:r>
        <w:rPr>
          <w:rFonts w:cs="Times New Roman"/>
          <w:kern w:val="0"/>
          <w:szCs w:val="24"/>
          <w14:ligatures w14:val="none"/>
        </w:rPr>
        <w:t>b</w:t>
      </w:r>
      <w:r w:rsidRPr="00642842">
        <w:rPr>
          <w:rFonts w:cs="Times New Roman"/>
          <w:kern w:val="0"/>
          <w:szCs w:val="24"/>
          <w14:ligatures w14:val="none"/>
        </w:rPr>
        <w:t>āreņi un bez vecāku gādības palikuši bērni līdz 24 gadu vecuma sasniegšanai, un nav nodrošināti ar dzīvojamo telpu;</w:t>
      </w:r>
    </w:p>
    <w:p w14:paraId="7E4876E7" w14:textId="77777777" w:rsidR="00800B33" w:rsidRPr="00642842" w:rsidRDefault="00800B33" w:rsidP="00800B33">
      <w:pPr>
        <w:numPr>
          <w:ilvl w:val="1"/>
          <w:numId w:val="2"/>
        </w:numPr>
        <w:spacing w:after="0" w:line="240" w:lineRule="auto"/>
        <w:ind w:left="1134" w:hanging="708"/>
        <w:contextualSpacing/>
        <w:jc w:val="both"/>
        <w:rPr>
          <w:rFonts w:cs="Times New Roman"/>
          <w:kern w:val="0"/>
          <w:szCs w:val="24"/>
          <w14:ligatures w14:val="none"/>
        </w:rPr>
      </w:pPr>
      <w:r w:rsidRPr="00642842">
        <w:rPr>
          <w:rFonts w:cs="Times New Roman"/>
          <w:kern w:val="0"/>
          <w:szCs w:val="24"/>
          <w14:ligatures w14:val="none"/>
        </w:rPr>
        <w:t>likuma “Dzīvojamo telpu īres likuma” 24. panta pirmajā daļā noteiktajos gadījumos persona ir noslēgusi vienošanos par pašvaldības dzīvojamās telpas labprātīgu atbrīvošanu un īres līguma izbeigšanu;</w:t>
      </w:r>
    </w:p>
    <w:p w14:paraId="3D067AEC" w14:textId="77777777" w:rsidR="00800B33" w:rsidRPr="00642842" w:rsidRDefault="00800B33" w:rsidP="00800B33">
      <w:pPr>
        <w:numPr>
          <w:ilvl w:val="1"/>
          <w:numId w:val="2"/>
        </w:numPr>
        <w:spacing w:after="0" w:line="240" w:lineRule="auto"/>
        <w:ind w:left="1134" w:hanging="708"/>
        <w:contextualSpacing/>
        <w:jc w:val="both"/>
        <w:rPr>
          <w:rFonts w:cs="Times New Roman"/>
          <w:kern w:val="0"/>
          <w:szCs w:val="24"/>
          <w14:ligatures w14:val="none"/>
        </w:rPr>
      </w:pPr>
      <w:r w:rsidRPr="00642842">
        <w:rPr>
          <w:kern w:val="0"/>
          <w:szCs w:val="24"/>
          <w14:ligatures w14:val="none"/>
        </w:rPr>
        <w:t>persona, kuras apgādībā ir nepilngadīgs bērns (bērni) un</w:t>
      </w:r>
      <w:r w:rsidRPr="00642842">
        <w:rPr>
          <w:color w:val="000000" w:themeColor="text1"/>
          <w:kern w:val="0"/>
          <w:szCs w:val="24"/>
          <w14:ligatures w14:val="none"/>
        </w:rPr>
        <w:t>,</w:t>
      </w:r>
      <w:r w:rsidRPr="00642842">
        <w:rPr>
          <w:kern w:val="0"/>
          <w:szCs w:val="24"/>
          <w14:ligatures w14:val="none"/>
        </w:rPr>
        <w:t xml:space="preserve"> ja personai nav iespējas dzīvot deklarētajā dzīvesvietā.</w:t>
      </w:r>
      <w:r w:rsidRPr="00642842">
        <w:rPr>
          <w:rFonts w:cs="Times New Roman"/>
          <w:kern w:val="0"/>
          <w:szCs w:val="24"/>
          <w14:ligatures w14:val="none"/>
        </w:rPr>
        <w:t xml:space="preserve"> </w:t>
      </w:r>
    </w:p>
    <w:p w14:paraId="3CA68514" w14:textId="77777777" w:rsidR="00800B33" w:rsidRPr="00642842" w:rsidRDefault="00800B33" w:rsidP="00800B33">
      <w:pPr>
        <w:numPr>
          <w:ilvl w:val="0"/>
          <w:numId w:val="2"/>
        </w:numPr>
        <w:spacing w:after="0" w:line="240" w:lineRule="auto"/>
        <w:contextualSpacing/>
        <w:jc w:val="both"/>
        <w:rPr>
          <w:rFonts w:cs="Times New Roman"/>
          <w:color w:val="000000" w:themeColor="text1"/>
          <w:kern w:val="0"/>
          <w:szCs w:val="24"/>
          <w14:ligatures w14:val="none"/>
        </w:rPr>
      </w:pPr>
      <w:r w:rsidRPr="00642842">
        <w:rPr>
          <w:rFonts w:cs="Times New Roman"/>
          <w:color w:val="000000" w:themeColor="text1"/>
          <w:kern w:val="0"/>
          <w:szCs w:val="24"/>
          <w14:ligatures w14:val="none"/>
        </w:rPr>
        <w:t xml:space="preserve">Dzīvokļu komisija, neizvērtējot tiesības īrēt sociālo dzīvokli, var pieņemt lēmumu personai </w:t>
      </w:r>
      <w:r w:rsidRPr="00642842">
        <w:rPr>
          <w:rFonts w:cs="Times New Roman"/>
          <w:kern w:val="0"/>
          <w:szCs w:val="24"/>
          <w14:ligatures w14:val="none"/>
        </w:rPr>
        <w:t xml:space="preserve">(mājsaimniecībai) </w:t>
      </w:r>
      <w:r w:rsidRPr="00642842">
        <w:rPr>
          <w:rFonts w:cs="Times New Roman"/>
          <w:color w:val="000000" w:themeColor="text1"/>
          <w:kern w:val="0"/>
          <w:szCs w:val="24"/>
          <w14:ligatures w14:val="none"/>
        </w:rPr>
        <w:t>izīrēt sociālo dzīvokli:</w:t>
      </w:r>
    </w:p>
    <w:p w14:paraId="5B4C25D5" w14:textId="77777777" w:rsidR="00800B33" w:rsidRPr="00642842" w:rsidRDefault="00800B33" w:rsidP="00800B33">
      <w:pPr>
        <w:numPr>
          <w:ilvl w:val="1"/>
          <w:numId w:val="2"/>
        </w:numPr>
        <w:tabs>
          <w:tab w:val="left" w:pos="1176"/>
        </w:tabs>
        <w:spacing w:after="0" w:line="240" w:lineRule="auto"/>
        <w:ind w:left="1134" w:hanging="774"/>
        <w:contextualSpacing/>
        <w:jc w:val="both"/>
        <w:rPr>
          <w:rFonts w:cs="Times New Roman"/>
          <w:kern w:val="0"/>
          <w:szCs w:val="24"/>
          <w14:ligatures w14:val="none"/>
        </w:rPr>
      </w:pPr>
      <w:r w:rsidRPr="00642842">
        <w:rPr>
          <w:rFonts w:cs="Times New Roman"/>
          <w:kern w:val="0"/>
          <w:szCs w:val="24"/>
          <w14:ligatures w14:val="none"/>
        </w:rPr>
        <w:t>ārkārtas situācijā, ja stihiskas nelaimes vai iepriekš neparedzamu apstākļu dēļ (ugunsgrēks, plūdi, vētra un citas dabas stihijas) līdzšinējā dzīvojamā telpa kļuvusi nelietojama;</w:t>
      </w:r>
    </w:p>
    <w:p w14:paraId="135446DB" w14:textId="77777777" w:rsidR="00800B33" w:rsidRPr="00642842" w:rsidRDefault="00800B33" w:rsidP="00800B33">
      <w:pPr>
        <w:numPr>
          <w:ilvl w:val="1"/>
          <w:numId w:val="2"/>
        </w:numPr>
        <w:tabs>
          <w:tab w:val="left" w:pos="1134"/>
          <w:tab w:val="left" w:pos="1418"/>
        </w:tabs>
        <w:spacing w:after="0" w:line="240" w:lineRule="auto"/>
        <w:ind w:left="1134" w:hanging="774"/>
        <w:contextualSpacing/>
        <w:jc w:val="both"/>
        <w:rPr>
          <w:rFonts w:cs="Times New Roman"/>
          <w:kern w:val="0"/>
          <w:szCs w:val="24"/>
          <w14:ligatures w14:val="none"/>
        </w:rPr>
      </w:pPr>
      <w:r w:rsidRPr="00642842">
        <w:rPr>
          <w:rFonts w:cs="Times New Roman"/>
          <w:kern w:val="0"/>
          <w:szCs w:val="24"/>
          <w14:ligatures w14:val="none"/>
        </w:rPr>
        <w:t xml:space="preserve"> </w:t>
      </w:r>
      <w:r w:rsidRPr="00642842">
        <w:rPr>
          <w:rFonts w:cs="Times New Roman"/>
          <w:color w:val="000000" w:themeColor="text1"/>
          <w:kern w:val="0"/>
          <w:szCs w:val="24"/>
          <w14:ligatures w14:val="none"/>
        </w:rPr>
        <w:t>ja</w:t>
      </w:r>
      <w:r w:rsidRPr="00642842">
        <w:rPr>
          <w:rFonts w:cs="Times New Roman"/>
          <w:color w:val="FF0000"/>
          <w:kern w:val="0"/>
          <w:szCs w:val="24"/>
          <w14:ligatures w14:val="none"/>
        </w:rPr>
        <w:t xml:space="preserve"> </w:t>
      </w:r>
      <w:r w:rsidRPr="00642842">
        <w:rPr>
          <w:rFonts w:cs="Times New Roman"/>
          <w:kern w:val="0"/>
          <w:szCs w:val="24"/>
          <w14:ligatures w14:val="none"/>
        </w:rPr>
        <w:t>ēku, kurā persona īrē pašvaldībai piederošu dzīvojamo telpu, paredzēts nojaukt vai ir draudi, ka tā varētu sagrūt un tā ir nekavējoties jāatbrīvo;</w:t>
      </w:r>
    </w:p>
    <w:p w14:paraId="232EF74F" w14:textId="77777777" w:rsidR="00800B33" w:rsidRPr="00642842" w:rsidRDefault="00800B33" w:rsidP="00800B33">
      <w:pPr>
        <w:numPr>
          <w:ilvl w:val="1"/>
          <w:numId w:val="2"/>
        </w:numPr>
        <w:tabs>
          <w:tab w:val="left" w:pos="1134"/>
        </w:tabs>
        <w:spacing w:after="0" w:line="240" w:lineRule="auto"/>
        <w:ind w:left="1134" w:hanging="774"/>
        <w:contextualSpacing/>
        <w:jc w:val="both"/>
        <w:rPr>
          <w:rFonts w:cs="Times New Roman"/>
          <w:kern w:val="0"/>
          <w:szCs w:val="24"/>
          <w14:ligatures w14:val="none"/>
        </w:rPr>
      </w:pPr>
      <w:r w:rsidRPr="00642842">
        <w:rPr>
          <w:rFonts w:cs="Times New Roman"/>
          <w:kern w:val="0"/>
          <w:szCs w:val="24"/>
          <w14:ligatures w14:val="none"/>
        </w:rPr>
        <w:t xml:space="preserve">ja personas īrētā </w:t>
      </w:r>
      <w:r w:rsidRPr="00642842">
        <w:rPr>
          <w:rFonts w:cs="Times New Roman"/>
          <w:color w:val="000000" w:themeColor="text1"/>
          <w:kern w:val="0"/>
          <w:szCs w:val="24"/>
          <w14:ligatures w14:val="none"/>
        </w:rPr>
        <w:t xml:space="preserve">pašvaldībai piederošā </w:t>
      </w:r>
      <w:r w:rsidRPr="00642842">
        <w:rPr>
          <w:rFonts w:cs="Times New Roman"/>
          <w:kern w:val="0"/>
          <w:szCs w:val="24"/>
          <w14:ligatures w14:val="none"/>
        </w:rPr>
        <w:t>dzīvojamā telpa tiek atzīta par dzīvošanai nederīgu.</w:t>
      </w:r>
    </w:p>
    <w:p w14:paraId="5BD24A92" w14:textId="77777777" w:rsidR="00800B33" w:rsidRPr="00642842" w:rsidRDefault="00800B33" w:rsidP="00800B33">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Sociālā dzīvokļa īrniekam tiek noteikta:</w:t>
      </w:r>
    </w:p>
    <w:p w14:paraId="2D8397B6" w14:textId="77777777" w:rsidR="00800B33" w:rsidRPr="00642842" w:rsidRDefault="00800B33" w:rsidP="00800B33">
      <w:pPr>
        <w:numPr>
          <w:ilvl w:val="1"/>
          <w:numId w:val="2"/>
        </w:numPr>
        <w:spacing w:after="0" w:line="240" w:lineRule="auto"/>
        <w:ind w:left="1134" w:hanging="777"/>
        <w:contextualSpacing/>
        <w:jc w:val="both"/>
        <w:rPr>
          <w:rFonts w:cs="Times New Roman"/>
          <w:kern w:val="0"/>
          <w:szCs w:val="24"/>
          <w14:ligatures w14:val="none"/>
        </w:rPr>
      </w:pPr>
      <w:r w:rsidRPr="00642842">
        <w:rPr>
          <w:rFonts w:cs="Times New Roman"/>
          <w:kern w:val="0"/>
          <w:szCs w:val="24"/>
          <w14:ligatures w14:val="none"/>
        </w:rPr>
        <w:t>īres maksa 1/3 (vienas trešdaļas) apmērā no īres maksas, kas noteikta Pašvaldībai piederošiem dzīvokļiem. Atlikušās 2/3 (divas trešdaļas) no īres maksas, pamatojoties uz apsaimniekotāja iesniegtajiem maksājuma dokumentiem, tiek segtas no Alūksnes novada Sociālo lietu pārvaldes līdzekļiem</w:t>
      </w:r>
      <w:r>
        <w:rPr>
          <w:rFonts w:cs="Times New Roman"/>
          <w:kern w:val="0"/>
          <w:szCs w:val="24"/>
          <w14:ligatures w14:val="none"/>
        </w:rPr>
        <w:t>;</w:t>
      </w:r>
    </w:p>
    <w:p w14:paraId="2C5FDE56" w14:textId="77777777" w:rsidR="00800B33" w:rsidRPr="00642842" w:rsidRDefault="00800B33" w:rsidP="00800B33">
      <w:pPr>
        <w:numPr>
          <w:ilvl w:val="1"/>
          <w:numId w:val="2"/>
        </w:numPr>
        <w:spacing w:after="0" w:line="240" w:lineRule="auto"/>
        <w:ind w:left="1134" w:hanging="777"/>
        <w:contextualSpacing/>
        <w:jc w:val="both"/>
        <w:rPr>
          <w:rFonts w:cs="Times New Roman"/>
          <w:kern w:val="0"/>
          <w:szCs w:val="24"/>
          <w14:ligatures w14:val="none"/>
        </w:rPr>
      </w:pPr>
      <w:r w:rsidRPr="00642842">
        <w:rPr>
          <w:rFonts w:cs="Times New Roman"/>
          <w:kern w:val="0"/>
          <w:szCs w:val="24"/>
          <w14:ligatures w14:val="none"/>
        </w:rPr>
        <w:t xml:space="preserve">maksa par apsaimniekošanu, apkuri, karsto un auksto ūdeni, kanalizāciju, gāzi un sadzīves atkritumu izvešanu 1/3 (vienas trešdaļas) apmērā. Atlikušās 2/3 (divas trešdaļas) no iepriekš minētajiem pakalpojumiem sedz no Alūksnes novada Sociālo </w:t>
      </w:r>
      <w:r w:rsidRPr="00642842">
        <w:rPr>
          <w:rFonts w:cs="Times New Roman"/>
          <w:kern w:val="0"/>
          <w:szCs w:val="24"/>
          <w14:ligatures w14:val="none"/>
        </w:rPr>
        <w:lastRenderedPageBreak/>
        <w:t>lietu pārvaldes budžeta, pārskaitot maksu attiecīgi dzīvokļa apsaimniekotājam vai pakalpojuma sniedzējam.</w:t>
      </w:r>
    </w:p>
    <w:p w14:paraId="74E14C13" w14:textId="77777777" w:rsidR="00800B33" w:rsidRPr="00642842" w:rsidRDefault="00800B33" w:rsidP="00800B33">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Sociālajā mājā sociālā dzīvokļa īrnieks, pārskaitot maksu attiecīgi</w:t>
      </w:r>
      <w:r w:rsidRPr="00642842">
        <w:rPr>
          <w:rFonts w:eastAsia="Calibri" w:cs="Times New Roman"/>
          <w:kern w:val="0"/>
          <w:szCs w:val="24"/>
          <w14:ligatures w14:val="none"/>
        </w:rPr>
        <w:t xml:space="preserve"> </w:t>
      </w:r>
      <w:r w:rsidRPr="00642842">
        <w:rPr>
          <w:rFonts w:cs="Times New Roman"/>
          <w:kern w:val="0"/>
          <w:szCs w:val="24"/>
          <w14:ligatures w14:val="none"/>
        </w:rPr>
        <w:t>apsaimniekotājam vai pakalpojuma sniedzējam, sedz:</w:t>
      </w:r>
    </w:p>
    <w:p w14:paraId="02307602" w14:textId="77777777" w:rsidR="00800B33" w:rsidRPr="00642842" w:rsidRDefault="00800B33" w:rsidP="00800B33">
      <w:pPr>
        <w:numPr>
          <w:ilvl w:val="1"/>
          <w:numId w:val="2"/>
        </w:numPr>
        <w:spacing w:after="0" w:line="240" w:lineRule="auto"/>
        <w:ind w:left="1134" w:hanging="774"/>
        <w:contextualSpacing/>
        <w:jc w:val="both"/>
        <w:rPr>
          <w:rFonts w:cs="Times New Roman"/>
          <w:kern w:val="0"/>
          <w:szCs w:val="24"/>
          <w14:ligatures w14:val="none"/>
        </w:rPr>
      </w:pPr>
      <w:r w:rsidRPr="00642842">
        <w:rPr>
          <w:rFonts w:cs="Times New Roman"/>
          <w:kern w:val="0"/>
          <w:szCs w:val="24"/>
          <w14:ligatures w14:val="none"/>
        </w:rPr>
        <w:t>1/3 (vienu trešdaļu) no sociālās dzīvojamās telpas īres maksas, kas noteikta pašvaldībai piederošiem dzīvokļiem ar Alūksnes novada domes lēmumu;</w:t>
      </w:r>
    </w:p>
    <w:p w14:paraId="182BDD02" w14:textId="77777777" w:rsidR="00800B33" w:rsidRPr="00642842" w:rsidRDefault="00800B33" w:rsidP="00800B33">
      <w:pPr>
        <w:numPr>
          <w:ilvl w:val="1"/>
          <w:numId w:val="2"/>
        </w:numPr>
        <w:spacing w:after="0" w:line="240" w:lineRule="auto"/>
        <w:ind w:left="1134" w:hanging="774"/>
        <w:contextualSpacing/>
        <w:jc w:val="both"/>
        <w:rPr>
          <w:rFonts w:cs="Times New Roman"/>
          <w:kern w:val="0"/>
          <w:szCs w:val="24"/>
          <w14:ligatures w14:val="none"/>
        </w:rPr>
      </w:pPr>
      <w:r w:rsidRPr="00642842">
        <w:rPr>
          <w:rFonts w:cs="Times New Roman"/>
          <w:kern w:val="0"/>
          <w:szCs w:val="24"/>
          <w14:ligatures w14:val="none"/>
        </w:rPr>
        <w:t xml:space="preserve">1/3 (vienu trešdaļu) no maksas par pamatpakalpojumiem </w:t>
      </w:r>
      <w:r w:rsidRPr="00642842">
        <w:rPr>
          <w:rFonts w:eastAsia="Calibri" w:cs="Times New Roman"/>
          <w:kern w:val="0"/>
          <w:szCs w:val="24"/>
          <w14:ligatures w14:val="none"/>
        </w:rPr>
        <w:t>(apkuri, ūdeni, kanalizāciju un sadzīves atkritumu izvešanu) un papildpakalpojumiem</w:t>
      </w:r>
      <w:r w:rsidRPr="00642842">
        <w:rPr>
          <w:rFonts w:cs="Times New Roman"/>
          <w:kern w:val="0"/>
          <w:szCs w:val="24"/>
          <w14:ligatures w14:val="none"/>
        </w:rPr>
        <w:t>, kas aprēķināta proporcionāli īrnieku skaitam;</w:t>
      </w:r>
    </w:p>
    <w:p w14:paraId="65CA44A2" w14:textId="77777777" w:rsidR="00800B33" w:rsidRPr="00642842" w:rsidRDefault="00800B33" w:rsidP="00800B33">
      <w:pPr>
        <w:numPr>
          <w:ilvl w:val="1"/>
          <w:numId w:val="2"/>
        </w:numPr>
        <w:spacing w:after="0" w:line="240" w:lineRule="auto"/>
        <w:ind w:left="1134" w:hanging="774"/>
        <w:contextualSpacing/>
        <w:jc w:val="both"/>
        <w:rPr>
          <w:rFonts w:cs="Times New Roman"/>
          <w:kern w:val="0"/>
          <w:szCs w:val="24"/>
          <w14:ligatures w14:val="none"/>
        </w:rPr>
      </w:pPr>
      <w:r w:rsidRPr="00642842">
        <w:rPr>
          <w:rFonts w:cs="Times New Roman"/>
          <w:kern w:val="0"/>
          <w:szCs w:val="24"/>
          <w14:ligatures w14:val="none"/>
        </w:rPr>
        <w:t xml:space="preserve">maksu par elektrību atbilstoši </w:t>
      </w:r>
      <w:proofErr w:type="spellStart"/>
      <w:r w:rsidRPr="00642842">
        <w:rPr>
          <w:rFonts w:cs="Times New Roman"/>
          <w:kern w:val="0"/>
          <w:szCs w:val="24"/>
          <w14:ligatures w14:val="none"/>
        </w:rPr>
        <w:t>starpskaitītāja</w:t>
      </w:r>
      <w:proofErr w:type="spellEnd"/>
      <w:r w:rsidRPr="00642842">
        <w:rPr>
          <w:rFonts w:cs="Times New Roman"/>
          <w:kern w:val="0"/>
          <w:szCs w:val="24"/>
          <w14:ligatures w14:val="none"/>
        </w:rPr>
        <w:t xml:space="preserve"> rādītājiem.</w:t>
      </w:r>
    </w:p>
    <w:p w14:paraId="1BB7E075" w14:textId="77777777" w:rsidR="00800B33" w:rsidRPr="00642842" w:rsidRDefault="00800B33" w:rsidP="00800B33">
      <w:pPr>
        <w:numPr>
          <w:ilvl w:val="0"/>
          <w:numId w:val="2"/>
        </w:numPr>
        <w:spacing w:after="0" w:line="240" w:lineRule="auto"/>
        <w:contextualSpacing/>
        <w:jc w:val="both"/>
        <w:rPr>
          <w:rFonts w:cs="Times New Roman"/>
          <w:kern w:val="0"/>
          <w:szCs w:val="24"/>
          <w14:ligatures w14:val="none"/>
        </w:rPr>
      </w:pPr>
      <w:r w:rsidRPr="00642842">
        <w:rPr>
          <w:rFonts w:cs="Times New Roman"/>
          <w:kern w:val="0"/>
          <w:szCs w:val="24"/>
          <w14:ligatures w14:val="none"/>
        </w:rPr>
        <w:t>No Alūksnes novada Sociālo lietu pārvaldes budžeta</w:t>
      </w:r>
      <w:r w:rsidRPr="00642842" w:rsidDel="00613E17">
        <w:rPr>
          <w:rFonts w:cs="Times New Roman"/>
          <w:kern w:val="0"/>
          <w:szCs w:val="24"/>
          <w14:ligatures w14:val="none"/>
        </w:rPr>
        <w:t xml:space="preserve"> </w:t>
      </w:r>
      <w:r w:rsidRPr="00642842">
        <w:rPr>
          <w:rFonts w:cs="Times New Roman"/>
          <w:kern w:val="0"/>
          <w:szCs w:val="24"/>
          <w14:ligatures w14:val="none"/>
        </w:rPr>
        <w:t>sedz:</w:t>
      </w:r>
    </w:p>
    <w:p w14:paraId="782AA7AA" w14:textId="77777777" w:rsidR="00800B33" w:rsidRPr="00642842" w:rsidRDefault="00800B33" w:rsidP="00800B33">
      <w:pPr>
        <w:numPr>
          <w:ilvl w:val="1"/>
          <w:numId w:val="2"/>
        </w:numPr>
        <w:spacing w:after="0" w:line="240" w:lineRule="auto"/>
        <w:ind w:left="1134" w:hanging="774"/>
        <w:contextualSpacing/>
        <w:jc w:val="both"/>
        <w:rPr>
          <w:rFonts w:cs="Times New Roman"/>
          <w:kern w:val="0"/>
          <w:szCs w:val="24"/>
          <w14:ligatures w14:val="none"/>
        </w:rPr>
      </w:pPr>
      <w:r w:rsidRPr="00642842">
        <w:rPr>
          <w:rFonts w:cs="Times New Roman"/>
          <w:kern w:val="0"/>
          <w:szCs w:val="24"/>
          <w14:ligatures w14:val="none"/>
        </w:rPr>
        <w:t xml:space="preserve">2/3 (divas trešdaļas) </w:t>
      </w:r>
      <w:r w:rsidRPr="00642842">
        <w:rPr>
          <w:rFonts w:eastAsia="Calibri" w:cs="Times New Roman"/>
          <w:kern w:val="0"/>
          <w:szCs w:val="24"/>
          <w14:ligatures w14:val="none"/>
        </w:rPr>
        <w:t xml:space="preserve">no īres </w:t>
      </w:r>
      <w:r w:rsidRPr="00642842">
        <w:rPr>
          <w:rFonts w:cs="Times New Roman"/>
          <w:kern w:val="0"/>
          <w:szCs w:val="24"/>
          <w14:ligatures w14:val="none"/>
        </w:rPr>
        <w:t xml:space="preserve">maksas </w:t>
      </w:r>
      <w:r w:rsidRPr="00642842">
        <w:rPr>
          <w:rFonts w:cs="Times New Roman"/>
          <w:color w:val="000000" w:themeColor="text1"/>
          <w:kern w:val="0"/>
          <w:szCs w:val="24"/>
          <w14:ligatures w14:val="none"/>
        </w:rPr>
        <w:t>par katru sociālo dzīvokli sociālajā mājā;</w:t>
      </w:r>
    </w:p>
    <w:p w14:paraId="176F29AF" w14:textId="77777777" w:rsidR="00800B33" w:rsidRPr="00642842" w:rsidRDefault="00800B33" w:rsidP="00800B33">
      <w:pPr>
        <w:numPr>
          <w:ilvl w:val="1"/>
          <w:numId w:val="2"/>
        </w:numPr>
        <w:spacing w:after="0" w:line="240" w:lineRule="auto"/>
        <w:ind w:left="1134" w:hanging="774"/>
        <w:contextualSpacing/>
        <w:jc w:val="both"/>
        <w:rPr>
          <w:rFonts w:cs="Times New Roman"/>
          <w:kern w:val="0"/>
          <w:szCs w:val="24"/>
          <w14:ligatures w14:val="none"/>
        </w:rPr>
      </w:pPr>
      <w:r w:rsidRPr="00642842">
        <w:rPr>
          <w:rFonts w:cs="Times New Roman"/>
          <w:kern w:val="0"/>
          <w:szCs w:val="24"/>
          <w14:ligatures w14:val="none"/>
        </w:rPr>
        <w:t>2/3 (divas trešdaļas) no maksas par pamatpakalpojumiem</w:t>
      </w:r>
      <w:r w:rsidRPr="00642842">
        <w:rPr>
          <w:rFonts w:eastAsia="Calibri" w:cs="Times New Roman"/>
          <w:kern w:val="0"/>
          <w:szCs w:val="24"/>
          <w14:ligatures w14:val="none"/>
        </w:rPr>
        <w:t xml:space="preserve"> (apkuri, ūdeni, kanalizāciju, sadzīves atkritumu izvešanu); </w:t>
      </w:r>
    </w:p>
    <w:p w14:paraId="1E9EDB0B" w14:textId="77777777" w:rsidR="00800B33" w:rsidRPr="00642842" w:rsidRDefault="00800B33" w:rsidP="00800B33">
      <w:pPr>
        <w:numPr>
          <w:ilvl w:val="1"/>
          <w:numId w:val="2"/>
        </w:numPr>
        <w:spacing w:after="0" w:line="240" w:lineRule="auto"/>
        <w:ind w:left="1134" w:hanging="774"/>
        <w:contextualSpacing/>
        <w:jc w:val="both"/>
        <w:rPr>
          <w:rFonts w:cs="Times New Roman"/>
          <w:kern w:val="0"/>
          <w:szCs w:val="24"/>
          <w14:ligatures w14:val="none"/>
        </w:rPr>
      </w:pPr>
      <w:r w:rsidRPr="00642842">
        <w:rPr>
          <w:rFonts w:cs="Times New Roman"/>
          <w:kern w:val="0"/>
          <w:szCs w:val="24"/>
          <w14:ligatures w14:val="none"/>
        </w:rPr>
        <w:t>maksu par ēkas apsaimniekošanu, apkuri un elektrību koplietošanas telpās sociālajā mājā</w:t>
      </w:r>
      <w:r>
        <w:rPr>
          <w:rFonts w:cs="Times New Roman"/>
          <w:kern w:val="0"/>
          <w:szCs w:val="24"/>
          <w14:ligatures w14:val="none"/>
        </w:rPr>
        <w:t>.</w:t>
      </w:r>
    </w:p>
    <w:p w14:paraId="4F45FEE0" w14:textId="77777777" w:rsidR="00800B33" w:rsidRPr="00642842" w:rsidRDefault="00800B33" w:rsidP="00800B33">
      <w:pPr>
        <w:numPr>
          <w:ilvl w:val="0"/>
          <w:numId w:val="2"/>
        </w:numPr>
        <w:spacing w:after="0" w:line="240" w:lineRule="auto"/>
        <w:contextualSpacing/>
        <w:jc w:val="both"/>
        <w:rPr>
          <w:rFonts w:cs="Times New Roman"/>
          <w:color w:val="000000" w:themeColor="text1"/>
          <w:kern w:val="0"/>
          <w:szCs w:val="24"/>
          <w:shd w:val="clear" w:color="auto" w:fill="FFFF00"/>
          <w14:ligatures w14:val="none"/>
        </w:rPr>
      </w:pPr>
      <w:r w:rsidRPr="00642842">
        <w:rPr>
          <w:rFonts w:cs="Times New Roman"/>
          <w:color w:val="000000" w:themeColor="text1"/>
          <w:kern w:val="0"/>
          <w:szCs w:val="24"/>
          <w14:ligatures w14:val="none"/>
        </w:rPr>
        <w:t>Sociālā dzīvokļa īres līgums tiek slēgts uz laiku, kas nav ilgāks par 2 (diviem) gadiem.</w:t>
      </w:r>
    </w:p>
    <w:p w14:paraId="4B4FB4F6" w14:textId="77777777" w:rsidR="00800B33" w:rsidRPr="00642842" w:rsidRDefault="00800B33" w:rsidP="00800B33">
      <w:pPr>
        <w:spacing w:after="0" w:line="240" w:lineRule="auto"/>
        <w:jc w:val="both"/>
        <w:rPr>
          <w:rFonts w:cs="Times New Roman"/>
          <w:kern w:val="0"/>
          <w:szCs w:val="24"/>
          <w14:ligatures w14:val="none"/>
        </w:rPr>
      </w:pPr>
    </w:p>
    <w:p w14:paraId="4BDE1630" w14:textId="77777777" w:rsidR="00800B33" w:rsidRPr="00642842" w:rsidRDefault="00800B33" w:rsidP="00800B33">
      <w:pPr>
        <w:spacing w:after="0" w:line="240" w:lineRule="auto"/>
        <w:jc w:val="center"/>
        <w:rPr>
          <w:rFonts w:cs="Times New Roman"/>
          <w:b/>
          <w:kern w:val="0"/>
          <w:szCs w:val="24"/>
          <w14:ligatures w14:val="none"/>
        </w:rPr>
      </w:pPr>
      <w:r w:rsidRPr="00642842">
        <w:rPr>
          <w:rFonts w:cs="Times New Roman"/>
          <w:b/>
          <w:kern w:val="0"/>
          <w:szCs w:val="24"/>
          <w14:ligatures w14:val="none"/>
        </w:rPr>
        <w:t>VII</w:t>
      </w:r>
      <w:r>
        <w:rPr>
          <w:rFonts w:cs="Times New Roman"/>
          <w:b/>
          <w:kern w:val="0"/>
          <w:szCs w:val="24"/>
          <w14:ligatures w14:val="none"/>
        </w:rPr>
        <w:t>.</w:t>
      </w:r>
      <w:r w:rsidRPr="00642842">
        <w:rPr>
          <w:rFonts w:cs="Times New Roman"/>
          <w:b/>
          <w:kern w:val="0"/>
          <w:szCs w:val="24"/>
          <w14:ligatures w14:val="none"/>
        </w:rPr>
        <w:t xml:space="preserve"> Palīdzība īrētās dzīvojamās telpas apmaiņā pret citu īrējamu dzīvojamo telpu</w:t>
      </w:r>
    </w:p>
    <w:p w14:paraId="2205FA98" w14:textId="77777777" w:rsidR="00800B33" w:rsidRPr="00642842" w:rsidRDefault="00800B33" w:rsidP="00800B33">
      <w:pPr>
        <w:spacing w:after="0" w:line="240" w:lineRule="auto"/>
        <w:jc w:val="center"/>
        <w:rPr>
          <w:rFonts w:cs="Times New Roman"/>
          <w:b/>
          <w:kern w:val="0"/>
          <w:szCs w:val="24"/>
          <w14:ligatures w14:val="none"/>
        </w:rPr>
      </w:pPr>
    </w:p>
    <w:p w14:paraId="5A6B53D0" w14:textId="77777777" w:rsidR="00800B33" w:rsidRPr="00642842" w:rsidRDefault="00800B33" w:rsidP="00800B33">
      <w:pPr>
        <w:tabs>
          <w:tab w:val="left" w:pos="426"/>
        </w:tabs>
        <w:spacing w:after="0" w:line="240" w:lineRule="auto"/>
        <w:ind w:left="426" w:hanging="426"/>
        <w:jc w:val="both"/>
        <w:rPr>
          <w:rFonts w:cs="Times New Roman"/>
          <w:kern w:val="0"/>
          <w:szCs w:val="24"/>
          <w14:ligatures w14:val="none"/>
        </w:rPr>
      </w:pPr>
      <w:r w:rsidRPr="00642842">
        <w:rPr>
          <w:rFonts w:cs="Times New Roman"/>
          <w:kern w:val="0"/>
          <w:szCs w:val="24"/>
          <w14:ligatures w14:val="none"/>
        </w:rPr>
        <w:t>32. Personai ir tiesības apmainīt īrētās</w:t>
      </w:r>
      <w:r>
        <w:rPr>
          <w:rFonts w:cs="Times New Roman"/>
          <w:kern w:val="0"/>
          <w:szCs w:val="24"/>
          <w14:ligatures w14:val="none"/>
        </w:rPr>
        <w:t>,</w:t>
      </w:r>
      <w:r w:rsidRPr="00642842">
        <w:rPr>
          <w:rFonts w:cs="Times New Roman"/>
          <w:kern w:val="0"/>
          <w:szCs w:val="24"/>
          <w14:ligatures w14:val="none"/>
        </w:rPr>
        <w:t xml:space="preserve"> pašvaldībai piederošas dzīvojamās telpas pret citām pašvaldībai piederošām dzīvojamām telpām, ja personai nav īres un pamatpakalpojumu maksājumu parādu vai persona ir noslēgusi vienošanos par parāda atmaksu un vienošanās tiek regulāri pildīta šādos gadījumos:</w:t>
      </w:r>
    </w:p>
    <w:p w14:paraId="627B2E0C" w14:textId="77777777" w:rsidR="00800B33" w:rsidRPr="00642842" w:rsidRDefault="00800B33" w:rsidP="00800B33">
      <w:pPr>
        <w:spacing w:after="0" w:line="240" w:lineRule="auto"/>
        <w:ind w:left="360"/>
        <w:contextualSpacing/>
        <w:jc w:val="both"/>
        <w:rPr>
          <w:rFonts w:cs="Times New Roman"/>
          <w:kern w:val="0"/>
          <w:szCs w:val="24"/>
          <w14:ligatures w14:val="none"/>
        </w:rPr>
      </w:pPr>
      <w:r w:rsidRPr="00642842">
        <w:rPr>
          <w:rFonts w:cs="Times New Roman"/>
          <w:kern w:val="0"/>
          <w:szCs w:val="24"/>
          <w14:ligatures w14:val="none"/>
        </w:rPr>
        <w:t>32.1.  pret mazāku vai mazāk labiekārtotu brīvu dzīvojamo telpu;</w:t>
      </w:r>
    </w:p>
    <w:p w14:paraId="2AA27A3F" w14:textId="77777777" w:rsidR="00800B33" w:rsidRPr="00642842" w:rsidRDefault="00800B33" w:rsidP="00800B33">
      <w:pPr>
        <w:spacing w:after="0" w:line="240" w:lineRule="auto"/>
        <w:ind w:left="360"/>
        <w:contextualSpacing/>
        <w:jc w:val="both"/>
        <w:rPr>
          <w:rFonts w:cs="Times New Roman"/>
          <w:kern w:val="0"/>
          <w:szCs w:val="24"/>
          <w14:ligatures w14:val="none"/>
        </w:rPr>
      </w:pPr>
      <w:r w:rsidRPr="00642842">
        <w:rPr>
          <w:rFonts w:cs="Times New Roman"/>
          <w:kern w:val="0"/>
          <w:szCs w:val="24"/>
          <w14:ligatures w14:val="none"/>
        </w:rPr>
        <w:t>32.2.  pret lielāku vai labiekārtotāku brīvu dzīvojamo telpu;</w:t>
      </w:r>
    </w:p>
    <w:p w14:paraId="36388E57" w14:textId="77777777" w:rsidR="00800B33" w:rsidRPr="00642842" w:rsidRDefault="00800B33" w:rsidP="00800B33">
      <w:pPr>
        <w:spacing w:after="0" w:line="240" w:lineRule="auto"/>
        <w:ind w:left="360"/>
        <w:contextualSpacing/>
        <w:jc w:val="both"/>
        <w:rPr>
          <w:rFonts w:cs="Times New Roman"/>
          <w:kern w:val="0"/>
          <w:szCs w:val="24"/>
          <w14:ligatures w14:val="none"/>
        </w:rPr>
      </w:pPr>
      <w:r w:rsidRPr="00642842">
        <w:rPr>
          <w:rFonts w:cs="Times New Roman"/>
          <w:kern w:val="0"/>
          <w:szCs w:val="24"/>
          <w14:ligatures w14:val="none"/>
        </w:rPr>
        <w:t>32.3.  pret brīvu dzīvojamo telpu zemākā stāvā, ja ir pārvietošanās grūtības.</w:t>
      </w:r>
    </w:p>
    <w:p w14:paraId="32B97613" w14:textId="77777777" w:rsidR="00800B33" w:rsidRPr="00642842" w:rsidRDefault="00800B33" w:rsidP="00800B33">
      <w:pPr>
        <w:shd w:val="clear" w:color="auto" w:fill="FFFFFF"/>
        <w:spacing w:after="0" w:line="293" w:lineRule="atLeast"/>
        <w:ind w:left="426" w:hanging="426"/>
        <w:jc w:val="both"/>
        <w:rPr>
          <w:rFonts w:ascii="Arial" w:eastAsia="Times New Roman" w:hAnsi="Arial" w:cs="Arial"/>
          <w:color w:val="414142"/>
          <w:kern w:val="0"/>
          <w:sz w:val="20"/>
          <w:szCs w:val="20"/>
          <w:lang w:eastAsia="lv-LV"/>
          <w14:ligatures w14:val="none"/>
        </w:rPr>
      </w:pPr>
      <w:r w:rsidRPr="00642842">
        <w:rPr>
          <w:rFonts w:eastAsia="Times New Roman" w:cs="Times New Roman"/>
          <w:kern w:val="0"/>
          <w:szCs w:val="24"/>
          <w:lang w:eastAsia="lv-LV"/>
          <w14:ligatures w14:val="none"/>
        </w:rPr>
        <w:t xml:space="preserve">33. Persona var tikt atzīta par tiesīgu saņemt noteikumu 32. punktā minēto palīdzību, ja tā Dzīvokļu komisijai iesniegusi iesniegumu, kuru parakstījuši visi ar personu kopā dzīvojošie pilngadīgie ģimenes locekļi, norādot pamatojumu. </w:t>
      </w:r>
    </w:p>
    <w:p w14:paraId="0FF381E9" w14:textId="77777777" w:rsidR="00800B33" w:rsidRPr="00642842" w:rsidRDefault="00800B33" w:rsidP="00800B33">
      <w:pPr>
        <w:spacing w:after="0" w:line="240" w:lineRule="auto"/>
        <w:ind w:left="360"/>
        <w:contextualSpacing/>
        <w:jc w:val="both"/>
        <w:rPr>
          <w:rFonts w:cs="Times New Roman"/>
          <w:kern w:val="0"/>
          <w:szCs w:val="24"/>
          <w14:ligatures w14:val="none"/>
        </w:rPr>
      </w:pPr>
    </w:p>
    <w:p w14:paraId="0BCB744E" w14:textId="77777777" w:rsidR="00800B33" w:rsidRPr="00642842" w:rsidRDefault="00800B33" w:rsidP="00800B33">
      <w:pPr>
        <w:spacing w:after="0" w:line="240" w:lineRule="auto"/>
        <w:ind w:left="360"/>
        <w:contextualSpacing/>
        <w:jc w:val="center"/>
        <w:rPr>
          <w:rFonts w:cs="Times New Roman"/>
          <w:kern w:val="0"/>
          <w:szCs w:val="24"/>
          <w14:ligatures w14:val="none"/>
        </w:rPr>
      </w:pPr>
    </w:p>
    <w:p w14:paraId="173991B4" w14:textId="77777777" w:rsidR="00800B33" w:rsidRDefault="00800B33" w:rsidP="00800B33">
      <w:pPr>
        <w:widowControl w:val="0"/>
        <w:tabs>
          <w:tab w:val="left" w:pos="993"/>
          <w:tab w:val="left" w:pos="1276"/>
        </w:tabs>
        <w:suppressAutoHyphens/>
        <w:spacing w:after="0" w:line="240" w:lineRule="auto"/>
        <w:ind w:left="426" w:hanging="426"/>
        <w:jc w:val="center"/>
        <w:rPr>
          <w:rFonts w:cs="Times New Roman"/>
          <w:b/>
          <w:kern w:val="0"/>
          <w:szCs w:val="24"/>
          <w14:ligatures w14:val="none"/>
        </w:rPr>
      </w:pPr>
      <w:r w:rsidRPr="00642842">
        <w:rPr>
          <w:rFonts w:cs="Times New Roman"/>
          <w:b/>
          <w:kern w:val="0"/>
          <w:szCs w:val="24"/>
          <w14:ligatures w14:val="none"/>
        </w:rPr>
        <w:t>VIII</w:t>
      </w:r>
      <w:r>
        <w:rPr>
          <w:rFonts w:cs="Times New Roman"/>
          <w:b/>
          <w:kern w:val="0"/>
          <w:szCs w:val="24"/>
          <w14:ligatures w14:val="none"/>
        </w:rPr>
        <w:t>.</w:t>
      </w:r>
      <w:r w:rsidRPr="00642842">
        <w:rPr>
          <w:rFonts w:cs="Times New Roman"/>
          <w:b/>
          <w:kern w:val="0"/>
          <w:szCs w:val="24"/>
          <w14:ligatures w14:val="none"/>
        </w:rPr>
        <w:t xml:space="preserve"> Kārtība, kādā pašvaldība izīrē dzīvojamo telpu kvalificētam speciālistam</w:t>
      </w:r>
    </w:p>
    <w:p w14:paraId="1697772B" w14:textId="77777777" w:rsidR="00800B33" w:rsidRPr="00642842" w:rsidRDefault="00800B33" w:rsidP="00800B33">
      <w:pPr>
        <w:widowControl w:val="0"/>
        <w:tabs>
          <w:tab w:val="left" w:pos="993"/>
          <w:tab w:val="left" w:pos="1276"/>
        </w:tabs>
        <w:suppressAutoHyphens/>
        <w:spacing w:after="0" w:line="240" w:lineRule="auto"/>
        <w:ind w:left="426" w:hanging="426"/>
        <w:jc w:val="center"/>
        <w:rPr>
          <w:rFonts w:cs="Times New Roman"/>
          <w:b/>
          <w:kern w:val="0"/>
          <w:szCs w:val="24"/>
          <w14:ligatures w14:val="none"/>
        </w:rPr>
      </w:pPr>
    </w:p>
    <w:p w14:paraId="4BC358C1" w14:textId="77777777" w:rsidR="00800B33" w:rsidRDefault="00800B33" w:rsidP="00800B33">
      <w:pPr>
        <w:widowControl w:val="0"/>
        <w:tabs>
          <w:tab w:val="left" w:pos="993"/>
          <w:tab w:val="left" w:pos="1276"/>
        </w:tabs>
        <w:suppressAutoHyphens/>
        <w:spacing w:after="0" w:line="240" w:lineRule="auto"/>
        <w:ind w:left="426" w:hanging="426"/>
        <w:jc w:val="both"/>
        <w:rPr>
          <w:rFonts w:cs="Times New Roman"/>
          <w:kern w:val="0"/>
          <w:szCs w:val="24"/>
          <w14:ligatures w14:val="none"/>
        </w:rPr>
      </w:pPr>
      <w:r w:rsidRPr="00642842">
        <w:rPr>
          <w:rFonts w:cs="Times New Roman"/>
          <w:kern w:val="0"/>
          <w:szCs w:val="24"/>
          <w14:ligatures w14:val="none"/>
        </w:rPr>
        <w:t>34. Pašvaldības dome ar atsevišķu lēmumu nosaka konkrētai dzīvojamajai telpai speciālistam izīrējamas dzīvojamās telpas statusu.</w:t>
      </w:r>
    </w:p>
    <w:p w14:paraId="2030BD6E" w14:textId="77777777" w:rsidR="00800B33" w:rsidRPr="00642842" w:rsidRDefault="00800B33" w:rsidP="00800B33">
      <w:pPr>
        <w:widowControl w:val="0"/>
        <w:tabs>
          <w:tab w:val="left" w:pos="993"/>
          <w:tab w:val="left" w:pos="1276"/>
        </w:tabs>
        <w:suppressAutoHyphens/>
        <w:spacing w:after="0" w:line="240" w:lineRule="auto"/>
        <w:ind w:left="426" w:hanging="426"/>
        <w:jc w:val="both"/>
        <w:rPr>
          <w:rFonts w:cs="Times New Roman"/>
          <w:kern w:val="0"/>
          <w:szCs w:val="24"/>
          <w14:ligatures w14:val="none"/>
        </w:rPr>
      </w:pPr>
      <w:r w:rsidRPr="00642842">
        <w:rPr>
          <w:rFonts w:cs="Times New Roman"/>
          <w:kern w:val="0"/>
          <w:szCs w:val="24"/>
          <w14:ligatures w14:val="none"/>
        </w:rPr>
        <w:t>35. Pašvaldība noteikumu 34. punktā minēto dzīvojamo telpu ir tiesī</w:t>
      </w:r>
      <w:r>
        <w:rPr>
          <w:rFonts w:cs="Times New Roman"/>
          <w:kern w:val="0"/>
          <w:szCs w:val="24"/>
          <w14:ligatures w14:val="none"/>
        </w:rPr>
        <w:t>bas</w:t>
      </w:r>
      <w:r w:rsidRPr="00642842">
        <w:rPr>
          <w:rFonts w:cs="Times New Roman"/>
          <w:kern w:val="0"/>
          <w:szCs w:val="24"/>
          <w14:ligatures w14:val="none"/>
        </w:rPr>
        <w:t xml:space="preserve"> izīrēt personai, kas nepieciešama pašvaldībā kā kvalificēts speciālists jomās, kurās konstatēts nepietiekams kvalificētu speciālistu nodrošinājums, kas noteiktas ar pašvaldības domes lēmumu un, kura ir nodarbināta pašvaldības iestādē vai pašvaldības kapitālsabiedrībā. </w:t>
      </w:r>
    </w:p>
    <w:p w14:paraId="08DFEC39" w14:textId="77777777" w:rsidR="00800B33" w:rsidRPr="00642842" w:rsidRDefault="00800B33" w:rsidP="00800B33">
      <w:pPr>
        <w:widowControl w:val="0"/>
        <w:tabs>
          <w:tab w:val="left" w:pos="426"/>
          <w:tab w:val="left" w:pos="993"/>
          <w:tab w:val="left" w:pos="1276"/>
        </w:tabs>
        <w:suppressAutoHyphens/>
        <w:spacing w:after="0" w:line="240" w:lineRule="auto"/>
        <w:ind w:left="426" w:hanging="426"/>
        <w:jc w:val="both"/>
        <w:rPr>
          <w:rFonts w:cs="Times New Roman"/>
          <w:kern w:val="0"/>
          <w:szCs w:val="24"/>
          <w14:ligatures w14:val="none"/>
        </w:rPr>
      </w:pPr>
      <w:r w:rsidRPr="00642842">
        <w:rPr>
          <w:rFonts w:cs="Times New Roman"/>
          <w:kern w:val="0"/>
          <w:szCs w:val="24"/>
          <w14:ligatures w14:val="none"/>
        </w:rPr>
        <w:t>3</w:t>
      </w:r>
      <w:r>
        <w:rPr>
          <w:rFonts w:cs="Times New Roman"/>
          <w:kern w:val="0"/>
          <w:szCs w:val="24"/>
          <w14:ligatures w14:val="none"/>
        </w:rPr>
        <w:t>6</w:t>
      </w:r>
      <w:r w:rsidRPr="00642842">
        <w:rPr>
          <w:rFonts w:cs="Times New Roman"/>
          <w:kern w:val="0"/>
          <w:szCs w:val="24"/>
          <w14:ligatures w14:val="none"/>
        </w:rPr>
        <w:t>. Dzīvokļu komisijai ir tiesības pieņemt lēmumu par speciālista (kopā ar ģimenes locekļiem) pārvietošanu uz citu dzīvojamo telpu, pamatojoties uz speciālista iesniegumu.</w:t>
      </w:r>
    </w:p>
    <w:p w14:paraId="1175F038" w14:textId="77777777" w:rsidR="00800B33" w:rsidRPr="00642842" w:rsidRDefault="00800B33" w:rsidP="00800B33">
      <w:pPr>
        <w:widowControl w:val="0"/>
        <w:tabs>
          <w:tab w:val="left" w:pos="426"/>
          <w:tab w:val="left" w:pos="993"/>
          <w:tab w:val="left" w:pos="1276"/>
        </w:tabs>
        <w:suppressAutoHyphens/>
        <w:spacing w:after="0" w:line="240" w:lineRule="auto"/>
        <w:ind w:left="426" w:hanging="426"/>
        <w:jc w:val="both"/>
        <w:rPr>
          <w:rFonts w:asciiTheme="minorHAnsi" w:hAnsiTheme="minorHAnsi"/>
          <w:kern w:val="0"/>
          <w:sz w:val="22"/>
          <w14:ligatures w14:val="none"/>
        </w:rPr>
      </w:pPr>
      <w:r w:rsidRPr="00642842">
        <w:rPr>
          <w:rFonts w:cs="Times New Roman"/>
          <w:kern w:val="0"/>
          <w:szCs w:val="24"/>
          <w14:ligatures w14:val="none"/>
        </w:rPr>
        <w:t>37. Persona, kura vēlas saņemt palīdzību, pašvaldībā iesniedz iesniegumu un pievieno darba devēja apliecinājumu, ka ir noslēgts darba līgums, norādot tā darbības termiņu un ieņemamo amatu. Ja darba devējs nav pašvaldība,</w:t>
      </w:r>
      <w:r>
        <w:rPr>
          <w:rFonts w:cs="Times New Roman"/>
          <w:kern w:val="0"/>
          <w:szCs w:val="24"/>
          <w14:ligatures w14:val="none"/>
        </w:rPr>
        <w:t xml:space="preserve"> tad</w:t>
      </w:r>
      <w:r w:rsidRPr="00642842">
        <w:rPr>
          <w:rFonts w:cs="Times New Roman"/>
          <w:kern w:val="0"/>
          <w:szCs w:val="24"/>
          <w14:ligatures w14:val="none"/>
        </w:rPr>
        <w:t xml:space="preserve"> pašvaldība ar speciālista darba devēju slēdz sadarbības līgumu uz speciālista darba tiesisko attiecību laiku. </w:t>
      </w:r>
      <w:r w:rsidRPr="00642842">
        <w:rPr>
          <w:rFonts w:asciiTheme="minorHAnsi" w:hAnsiTheme="minorHAnsi"/>
          <w:kern w:val="0"/>
          <w:sz w:val="22"/>
          <w14:ligatures w14:val="none"/>
        </w:rPr>
        <w:t xml:space="preserve">  </w:t>
      </w:r>
    </w:p>
    <w:p w14:paraId="748D5FF2" w14:textId="77777777" w:rsidR="00800B33" w:rsidRPr="00642842" w:rsidRDefault="00800B33" w:rsidP="00800B33">
      <w:pPr>
        <w:widowControl w:val="0"/>
        <w:tabs>
          <w:tab w:val="left" w:pos="426"/>
          <w:tab w:val="left" w:pos="993"/>
          <w:tab w:val="left" w:pos="1276"/>
        </w:tabs>
        <w:suppressAutoHyphens/>
        <w:spacing w:after="0" w:line="240" w:lineRule="auto"/>
        <w:ind w:left="426" w:hanging="426"/>
        <w:jc w:val="both"/>
        <w:rPr>
          <w:rFonts w:cs="Times New Roman"/>
          <w:kern w:val="0"/>
          <w:szCs w:val="24"/>
          <w14:ligatures w14:val="none"/>
        </w:rPr>
      </w:pPr>
      <w:r w:rsidRPr="00642842">
        <w:rPr>
          <w:rFonts w:cs="Times New Roman"/>
          <w:kern w:val="0"/>
          <w:szCs w:val="24"/>
          <w14:ligatures w14:val="none"/>
        </w:rPr>
        <w:t>38. Dzīvojamās telpas īres līgums ar speciālistu tiek slēgts uz darba tiesisko attiecību laiku, bet ne ilgāk par 3 (trīs) gadiem, ar tiesībām pagarināt īres līgumu, ja speciālists pilda īres līguma nosacījumus un nav zuduši apstākļi</w:t>
      </w:r>
      <w:r>
        <w:rPr>
          <w:rFonts w:cs="Times New Roman"/>
          <w:kern w:val="0"/>
          <w:szCs w:val="24"/>
          <w14:ligatures w14:val="none"/>
        </w:rPr>
        <w:t>,</w:t>
      </w:r>
      <w:r w:rsidRPr="00642842">
        <w:rPr>
          <w:rFonts w:cs="Times New Roman"/>
          <w:kern w:val="0"/>
          <w:szCs w:val="24"/>
          <w14:ligatures w14:val="none"/>
        </w:rPr>
        <w:t xml:space="preserve"> uz kuru pamata dzīvojamā telpa izīrēta.</w:t>
      </w:r>
    </w:p>
    <w:p w14:paraId="6EA6AB51" w14:textId="49AAD042" w:rsidR="00800B33" w:rsidRDefault="00800B33" w:rsidP="00800B33">
      <w:pPr>
        <w:spacing w:after="0" w:line="240" w:lineRule="auto"/>
        <w:jc w:val="both"/>
        <w:rPr>
          <w:rFonts w:cs="Times New Roman"/>
          <w:kern w:val="0"/>
          <w:szCs w:val="24"/>
          <w14:ligatures w14:val="none"/>
        </w:rPr>
      </w:pPr>
    </w:p>
    <w:p w14:paraId="3904541C" w14:textId="77777777" w:rsidR="00800B33" w:rsidRPr="00642842" w:rsidRDefault="00800B33" w:rsidP="00800B33">
      <w:pPr>
        <w:spacing w:after="0" w:line="240" w:lineRule="auto"/>
        <w:jc w:val="both"/>
        <w:rPr>
          <w:rFonts w:cs="Times New Roman"/>
          <w:kern w:val="0"/>
          <w:szCs w:val="24"/>
          <w14:ligatures w14:val="none"/>
        </w:rPr>
      </w:pPr>
    </w:p>
    <w:p w14:paraId="0B072B8E" w14:textId="77777777" w:rsidR="00800B33" w:rsidRPr="00642842" w:rsidRDefault="00800B33" w:rsidP="00800B33">
      <w:pPr>
        <w:spacing w:after="0" w:line="240" w:lineRule="auto"/>
        <w:jc w:val="both"/>
        <w:rPr>
          <w:rFonts w:cs="Times New Roman"/>
          <w:kern w:val="0"/>
          <w:szCs w:val="24"/>
          <w14:ligatures w14:val="none"/>
        </w:rPr>
      </w:pPr>
    </w:p>
    <w:p w14:paraId="2D1E9412" w14:textId="77777777" w:rsidR="00800B33" w:rsidRPr="00642842" w:rsidRDefault="00800B33" w:rsidP="00800B33">
      <w:pPr>
        <w:spacing w:after="0" w:line="240" w:lineRule="auto"/>
        <w:jc w:val="center"/>
        <w:rPr>
          <w:rFonts w:cs="Times New Roman"/>
          <w:b/>
          <w:kern w:val="0"/>
          <w:szCs w:val="24"/>
          <w14:ligatures w14:val="none"/>
        </w:rPr>
      </w:pPr>
      <w:r w:rsidRPr="00642842">
        <w:rPr>
          <w:rFonts w:cs="Times New Roman"/>
          <w:b/>
          <w:kern w:val="0"/>
          <w:szCs w:val="24"/>
          <w14:ligatures w14:val="none"/>
        </w:rPr>
        <w:lastRenderedPageBreak/>
        <w:t>IX</w:t>
      </w:r>
      <w:r>
        <w:rPr>
          <w:rFonts w:cs="Times New Roman"/>
          <w:b/>
          <w:kern w:val="0"/>
          <w:szCs w:val="24"/>
          <w14:ligatures w14:val="none"/>
        </w:rPr>
        <w:t>.</w:t>
      </w:r>
      <w:r w:rsidRPr="00642842">
        <w:rPr>
          <w:rFonts w:cs="Times New Roman"/>
          <w:b/>
          <w:kern w:val="0"/>
          <w:szCs w:val="24"/>
          <w14:ligatures w14:val="none"/>
        </w:rPr>
        <w:t xml:space="preserve"> Lēmumu apstrīdēšanas un pārsūdzēšanas kārtība</w:t>
      </w:r>
    </w:p>
    <w:p w14:paraId="092333D6" w14:textId="77777777" w:rsidR="00800B33" w:rsidRPr="00642842" w:rsidRDefault="00800B33" w:rsidP="00800B33">
      <w:pPr>
        <w:spacing w:after="0" w:line="240" w:lineRule="auto"/>
        <w:jc w:val="center"/>
        <w:rPr>
          <w:rFonts w:cs="Times New Roman"/>
          <w:b/>
          <w:kern w:val="0"/>
          <w:szCs w:val="24"/>
          <w14:ligatures w14:val="none"/>
        </w:rPr>
      </w:pPr>
    </w:p>
    <w:p w14:paraId="26883C2F" w14:textId="77777777" w:rsidR="00800B33" w:rsidRDefault="00800B33" w:rsidP="00800B33">
      <w:pPr>
        <w:spacing w:after="0" w:line="240" w:lineRule="auto"/>
        <w:ind w:left="426" w:hanging="426"/>
        <w:jc w:val="both"/>
        <w:rPr>
          <w:rFonts w:cs="Times New Roman"/>
          <w:kern w:val="0"/>
          <w:szCs w:val="24"/>
          <w14:ligatures w14:val="none"/>
        </w:rPr>
      </w:pPr>
      <w:r w:rsidRPr="00642842">
        <w:rPr>
          <w:rFonts w:cs="Times New Roman"/>
          <w:kern w:val="0"/>
          <w:szCs w:val="24"/>
          <w14:ligatures w14:val="none"/>
        </w:rPr>
        <w:t>39.  Dzīvokļu komisijas lēmumu var apstrīdēt Alūksnes novada pašvaldības domē.</w:t>
      </w:r>
    </w:p>
    <w:p w14:paraId="5379ADB1" w14:textId="77777777" w:rsidR="00800B33" w:rsidRPr="00642842" w:rsidRDefault="00800B33" w:rsidP="00800B33">
      <w:pPr>
        <w:spacing w:after="0" w:line="240" w:lineRule="auto"/>
        <w:ind w:left="426" w:hanging="426"/>
        <w:jc w:val="both"/>
        <w:rPr>
          <w:rFonts w:cs="Times New Roman"/>
          <w:kern w:val="0"/>
          <w:szCs w:val="24"/>
          <w14:ligatures w14:val="none"/>
        </w:rPr>
      </w:pPr>
      <w:r w:rsidRPr="00642842">
        <w:rPr>
          <w:rFonts w:cs="Times New Roman"/>
          <w:kern w:val="0"/>
          <w:szCs w:val="24"/>
          <w14:ligatures w14:val="none"/>
        </w:rPr>
        <w:t>40. Alūksnes novada pašvaldības domes lēmumu var pārsūdzēt Administratīvā procesa likumā noteiktajā kārtībā.</w:t>
      </w:r>
    </w:p>
    <w:p w14:paraId="7E09383D" w14:textId="77777777" w:rsidR="00800B33" w:rsidRPr="00642842" w:rsidRDefault="00800B33" w:rsidP="00800B33">
      <w:pPr>
        <w:spacing w:after="0" w:line="240" w:lineRule="auto"/>
        <w:jc w:val="both"/>
        <w:rPr>
          <w:rFonts w:cs="Times New Roman"/>
          <w:kern w:val="0"/>
          <w:szCs w:val="24"/>
          <w14:ligatures w14:val="none"/>
        </w:rPr>
      </w:pPr>
    </w:p>
    <w:p w14:paraId="42BF6D4D" w14:textId="77777777" w:rsidR="00800B33" w:rsidRPr="00642842" w:rsidRDefault="00800B33" w:rsidP="00800B33">
      <w:pPr>
        <w:spacing w:after="0" w:line="240" w:lineRule="auto"/>
        <w:jc w:val="center"/>
        <w:rPr>
          <w:rFonts w:cs="Times New Roman"/>
          <w:b/>
          <w:kern w:val="0"/>
          <w:szCs w:val="24"/>
          <w14:ligatures w14:val="none"/>
        </w:rPr>
      </w:pPr>
      <w:r w:rsidRPr="00642842">
        <w:rPr>
          <w:rFonts w:cs="Times New Roman"/>
          <w:b/>
          <w:kern w:val="0"/>
          <w:szCs w:val="24"/>
          <w14:ligatures w14:val="none"/>
        </w:rPr>
        <w:t>X</w:t>
      </w:r>
      <w:r>
        <w:rPr>
          <w:rFonts w:cs="Times New Roman"/>
          <w:b/>
          <w:kern w:val="0"/>
          <w:szCs w:val="24"/>
          <w14:ligatures w14:val="none"/>
        </w:rPr>
        <w:t>.</w:t>
      </w:r>
      <w:r w:rsidRPr="00642842">
        <w:rPr>
          <w:rFonts w:cs="Times New Roman"/>
          <w:b/>
          <w:kern w:val="0"/>
          <w:szCs w:val="24"/>
          <w14:ligatures w14:val="none"/>
        </w:rPr>
        <w:t xml:space="preserve"> Noslēguma jautājums</w:t>
      </w:r>
    </w:p>
    <w:p w14:paraId="44D1079A" w14:textId="77777777" w:rsidR="00800B33" w:rsidRPr="00642842" w:rsidRDefault="00800B33" w:rsidP="00800B33">
      <w:pPr>
        <w:spacing w:after="0" w:line="240" w:lineRule="auto"/>
        <w:jc w:val="center"/>
        <w:rPr>
          <w:rFonts w:cs="Times New Roman"/>
          <w:b/>
          <w:kern w:val="0"/>
          <w:szCs w:val="24"/>
          <w14:ligatures w14:val="none"/>
        </w:rPr>
      </w:pPr>
    </w:p>
    <w:p w14:paraId="221D769D" w14:textId="77777777" w:rsidR="00800B33" w:rsidRPr="00642842" w:rsidRDefault="00800B33" w:rsidP="00800B33">
      <w:pPr>
        <w:spacing w:after="0" w:line="240" w:lineRule="auto"/>
        <w:ind w:firstLine="720"/>
        <w:jc w:val="both"/>
        <w:rPr>
          <w:rFonts w:cs="Times New Roman"/>
          <w:kern w:val="0"/>
          <w:szCs w:val="24"/>
          <w14:ligatures w14:val="none"/>
        </w:rPr>
      </w:pPr>
      <w:r w:rsidRPr="00642842">
        <w:rPr>
          <w:rFonts w:cs="Times New Roman"/>
          <w:kern w:val="0"/>
          <w:szCs w:val="24"/>
          <w14:ligatures w14:val="none"/>
        </w:rPr>
        <w:t>Atzīt par spēku zaudējušiem Alūksnes novada pašvaldības domes 2018. gada 26. aprīļa saistošos noteikumus Nr. 7/2018 “Par palīdzību dzīvokļa jautājumu risināšanā Alūksnes novadā”.</w:t>
      </w:r>
    </w:p>
    <w:p w14:paraId="5F5C2C71" w14:textId="77777777" w:rsidR="00800B33" w:rsidRPr="00642842" w:rsidRDefault="00800B33" w:rsidP="00800B33">
      <w:pPr>
        <w:spacing w:after="0" w:line="240" w:lineRule="auto"/>
        <w:jc w:val="both"/>
        <w:rPr>
          <w:rFonts w:cs="Times New Roman"/>
          <w:kern w:val="0"/>
          <w:szCs w:val="24"/>
          <w14:ligatures w14:val="none"/>
        </w:rPr>
      </w:pPr>
    </w:p>
    <w:p w14:paraId="6E21C8DC" w14:textId="77777777" w:rsidR="00800B33" w:rsidRPr="00642842" w:rsidRDefault="00800B33" w:rsidP="00800B33">
      <w:pPr>
        <w:spacing w:after="0" w:line="240" w:lineRule="auto"/>
        <w:jc w:val="both"/>
        <w:rPr>
          <w:rFonts w:cs="Times New Roman"/>
          <w:kern w:val="0"/>
          <w:szCs w:val="24"/>
          <w14:ligatures w14:val="none"/>
        </w:rPr>
      </w:pPr>
    </w:p>
    <w:p w14:paraId="6B64642B" w14:textId="77777777" w:rsidR="00800B33" w:rsidRPr="00642842" w:rsidRDefault="00800B33" w:rsidP="00800B33">
      <w:pPr>
        <w:spacing w:after="0" w:line="240" w:lineRule="auto"/>
        <w:jc w:val="both"/>
        <w:rPr>
          <w:rFonts w:cs="Times New Roman"/>
          <w:kern w:val="0"/>
          <w:szCs w:val="24"/>
          <w14:ligatures w14:val="none"/>
        </w:rPr>
      </w:pPr>
    </w:p>
    <w:p w14:paraId="0563AEAD" w14:textId="77777777" w:rsidR="00800B33" w:rsidRPr="00642842" w:rsidRDefault="00800B33" w:rsidP="00800B33">
      <w:pPr>
        <w:spacing w:after="0" w:line="240" w:lineRule="auto"/>
        <w:jc w:val="right"/>
        <w:rPr>
          <w:rFonts w:eastAsia="Times New Roman" w:cs="Times New Roman"/>
          <w:kern w:val="0"/>
          <w:szCs w:val="24"/>
          <w14:ligatures w14:val="none"/>
        </w:rPr>
      </w:pPr>
    </w:p>
    <w:p w14:paraId="5C30C96F" w14:textId="77777777" w:rsidR="00800B33" w:rsidRPr="00642842" w:rsidRDefault="00800B33" w:rsidP="00800B33">
      <w:pPr>
        <w:spacing w:after="0" w:line="240" w:lineRule="auto"/>
        <w:jc w:val="right"/>
        <w:rPr>
          <w:rFonts w:eastAsia="Times New Roman" w:cs="Times New Roman"/>
          <w:kern w:val="0"/>
          <w:szCs w:val="24"/>
          <w14:ligatures w14:val="none"/>
        </w:rPr>
      </w:pPr>
    </w:p>
    <w:p w14:paraId="56AC9611" w14:textId="77777777" w:rsidR="00800B33" w:rsidRPr="00642842" w:rsidRDefault="00800B33" w:rsidP="00800B33">
      <w:pPr>
        <w:spacing w:after="0" w:line="240" w:lineRule="auto"/>
        <w:jc w:val="right"/>
        <w:rPr>
          <w:rFonts w:eastAsia="Times New Roman" w:cs="Times New Roman"/>
          <w:kern w:val="0"/>
          <w:szCs w:val="24"/>
          <w14:ligatures w14:val="none"/>
        </w:rPr>
      </w:pPr>
    </w:p>
    <w:p w14:paraId="3605F5D9" w14:textId="77777777" w:rsidR="00800B33" w:rsidRPr="00642842" w:rsidRDefault="00800B33" w:rsidP="00800B33">
      <w:pPr>
        <w:spacing w:after="0" w:line="240" w:lineRule="auto"/>
        <w:jc w:val="right"/>
        <w:rPr>
          <w:rFonts w:eastAsia="Times New Roman" w:cs="Times New Roman"/>
          <w:kern w:val="0"/>
          <w:szCs w:val="24"/>
          <w14:ligatures w14:val="none"/>
        </w:rPr>
      </w:pPr>
    </w:p>
    <w:p w14:paraId="1DB56059" w14:textId="77777777" w:rsidR="00800B33" w:rsidRPr="00642842" w:rsidRDefault="00800B33" w:rsidP="00800B33">
      <w:pPr>
        <w:spacing w:after="0" w:line="240" w:lineRule="auto"/>
        <w:jc w:val="right"/>
        <w:rPr>
          <w:rFonts w:eastAsia="Times New Roman" w:cs="Times New Roman"/>
          <w:kern w:val="0"/>
          <w:szCs w:val="24"/>
          <w14:ligatures w14:val="none"/>
        </w:rPr>
      </w:pPr>
    </w:p>
    <w:p w14:paraId="523DF9FE" w14:textId="77777777" w:rsidR="00800B33" w:rsidRPr="00642842" w:rsidRDefault="00800B33" w:rsidP="00800B33">
      <w:pPr>
        <w:spacing w:after="0" w:line="240" w:lineRule="auto"/>
        <w:jc w:val="right"/>
        <w:rPr>
          <w:rFonts w:eastAsia="Times New Roman" w:cs="Times New Roman"/>
          <w:kern w:val="0"/>
          <w:szCs w:val="24"/>
          <w14:ligatures w14:val="none"/>
        </w:rPr>
      </w:pPr>
    </w:p>
    <w:p w14:paraId="2EAC5FF0" w14:textId="77777777" w:rsidR="00800B33" w:rsidRPr="00642842" w:rsidRDefault="00800B33" w:rsidP="00800B33">
      <w:pPr>
        <w:spacing w:after="0" w:line="240" w:lineRule="auto"/>
        <w:jc w:val="right"/>
        <w:rPr>
          <w:rFonts w:eastAsia="Times New Roman" w:cs="Times New Roman"/>
          <w:kern w:val="0"/>
          <w:szCs w:val="24"/>
          <w14:ligatures w14:val="none"/>
        </w:rPr>
      </w:pPr>
    </w:p>
    <w:p w14:paraId="25E94BC9" w14:textId="77777777" w:rsidR="00800B33" w:rsidRPr="00642842" w:rsidRDefault="00800B33" w:rsidP="00800B33">
      <w:pPr>
        <w:spacing w:after="0" w:line="240" w:lineRule="auto"/>
        <w:jc w:val="right"/>
        <w:rPr>
          <w:rFonts w:eastAsia="Times New Roman" w:cs="Times New Roman"/>
          <w:kern w:val="0"/>
          <w:szCs w:val="24"/>
          <w14:ligatures w14:val="none"/>
        </w:rPr>
      </w:pPr>
    </w:p>
    <w:p w14:paraId="020D3072" w14:textId="77777777" w:rsidR="00800B33" w:rsidRPr="00642842" w:rsidRDefault="00800B33" w:rsidP="00800B33">
      <w:pPr>
        <w:spacing w:after="0" w:line="240" w:lineRule="auto"/>
        <w:rPr>
          <w:rFonts w:eastAsia="Times New Roman" w:cs="Times New Roman"/>
          <w:kern w:val="0"/>
          <w:szCs w:val="24"/>
          <w14:ligatures w14:val="none"/>
        </w:rPr>
      </w:pPr>
    </w:p>
    <w:p w14:paraId="4F083165" w14:textId="77777777" w:rsidR="00800B33" w:rsidRPr="00642842" w:rsidRDefault="00800B33" w:rsidP="00800B33">
      <w:pPr>
        <w:spacing w:after="0" w:line="240" w:lineRule="auto"/>
        <w:rPr>
          <w:rFonts w:eastAsia="Times New Roman" w:cs="Times New Roman"/>
          <w:kern w:val="0"/>
          <w:szCs w:val="24"/>
          <w14:ligatures w14:val="none"/>
        </w:rPr>
      </w:pPr>
    </w:p>
    <w:p w14:paraId="085BE170" w14:textId="77777777" w:rsidR="00800B33" w:rsidRPr="00642842" w:rsidRDefault="00800B33" w:rsidP="00800B33">
      <w:pPr>
        <w:spacing w:after="0" w:line="240" w:lineRule="auto"/>
        <w:rPr>
          <w:rFonts w:eastAsia="Times New Roman" w:cs="Times New Roman"/>
          <w:kern w:val="0"/>
          <w:szCs w:val="24"/>
          <w14:ligatures w14:val="none"/>
        </w:rPr>
      </w:pPr>
    </w:p>
    <w:p w14:paraId="47E445D3" w14:textId="77777777" w:rsidR="00800B33" w:rsidRPr="00642842" w:rsidRDefault="00800B33" w:rsidP="00800B33">
      <w:pPr>
        <w:spacing w:after="0" w:line="240" w:lineRule="auto"/>
        <w:rPr>
          <w:rFonts w:eastAsia="Times New Roman" w:cs="Times New Roman"/>
          <w:kern w:val="0"/>
          <w:szCs w:val="24"/>
          <w14:ligatures w14:val="none"/>
        </w:rPr>
      </w:pPr>
    </w:p>
    <w:p w14:paraId="1B579C13" w14:textId="77777777" w:rsidR="00800B33" w:rsidRPr="00642842" w:rsidRDefault="00800B33" w:rsidP="00800B33">
      <w:pPr>
        <w:spacing w:after="0" w:line="240" w:lineRule="auto"/>
        <w:rPr>
          <w:rFonts w:eastAsia="Times New Roman" w:cs="Times New Roman"/>
          <w:kern w:val="0"/>
          <w:szCs w:val="24"/>
          <w14:ligatures w14:val="none"/>
        </w:rPr>
      </w:pPr>
    </w:p>
    <w:p w14:paraId="0B0B5860" w14:textId="77777777" w:rsidR="00800B33" w:rsidRPr="00642842" w:rsidRDefault="00800B33" w:rsidP="00800B33">
      <w:pPr>
        <w:spacing w:after="0" w:line="240" w:lineRule="auto"/>
        <w:rPr>
          <w:rFonts w:eastAsia="Times New Roman" w:cs="Times New Roman"/>
          <w:kern w:val="0"/>
          <w:szCs w:val="24"/>
          <w14:ligatures w14:val="none"/>
        </w:rPr>
      </w:pPr>
    </w:p>
    <w:p w14:paraId="4D4A1BB0" w14:textId="77777777" w:rsidR="00800B33" w:rsidRPr="00642842" w:rsidRDefault="00800B33" w:rsidP="00800B33">
      <w:pPr>
        <w:spacing w:after="0" w:line="240" w:lineRule="auto"/>
        <w:rPr>
          <w:rFonts w:eastAsia="Times New Roman" w:cs="Times New Roman"/>
          <w:kern w:val="0"/>
          <w:szCs w:val="24"/>
          <w14:ligatures w14:val="none"/>
        </w:rPr>
      </w:pPr>
    </w:p>
    <w:p w14:paraId="2F150D59" w14:textId="77777777" w:rsidR="00800B33" w:rsidRPr="00642842" w:rsidRDefault="00800B33" w:rsidP="00800B33">
      <w:pPr>
        <w:spacing w:after="0" w:line="240" w:lineRule="auto"/>
        <w:rPr>
          <w:rFonts w:eastAsia="Times New Roman" w:cs="Times New Roman"/>
          <w:kern w:val="0"/>
          <w:szCs w:val="24"/>
          <w14:ligatures w14:val="none"/>
        </w:rPr>
      </w:pPr>
    </w:p>
    <w:p w14:paraId="55ADE413" w14:textId="77777777" w:rsidR="00800B33" w:rsidRPr="00642842" w:rsidRDefault="00800B33" w:rsidP="00800B33">
      <w:pPr>
        <w:spacing w:after="0" w:line="240" w:lineRule="auto"/>
        <w:rPr>
          <w:rFonts w:eastAsia="Times New Roman" w:cs="Times New Roman"/>
          <w:kern w:val="0"/>
          <w:szCs w:val="24"/>
          <w14:ligatures w14:val="none"/>
        </w:rPr>
      </w:pPr>
    </w:p>
    <w:p w14:paraId="0B139774" w14:textId="77777777" w:rsidR="00800B33" w:rsidRPr="00642842" w:rsidRDefault="00800B33" w:rsidP="00800B33">
      <w:pPr>
        <w:spacing w:after="0" w:line="240" w:lineRule="auto"/>
        <w:rPr>
          <w:rFonts w:eastAsia="Times New Roman" w:cs="Times New Roman"/>
          <w:kern w:val="0"/>
          <w:szCs w:val="24"/>
          <w14:ligatures w14:val="none"/>
        </w:rPr>
      </w:pPr>
    </w:p>
    <w:p w14:paraId="09A5FBDC" w14:textId="77777777" w:rsidR="00800B33" w:rsidRPr="00642842" w:rsidRDefault="00800B33" w:rsidP="00800B33">
      <w:pPr>
        <w:spacing w:after="0" w:line="240" w:lineRule="auto"/>
        <w:rPr>
          <w:rFonts w:eastAsia="Times New Roman" w:cs="Times New Roman"/>
          <w:kern w:val="0"/>
          <w:szCs w:val="24"/>
          <w14:ligatures w14:val="none"/>
        </w:rPr>
      </w:pPr>
    </w:p>
    <w:p w14:paraId="3FBBDBAC" w14:textId="77777777" w:rsidR="00800B33" w:rsidRPr="00642842" w:rsidRDefault="00800B33" w:rsidP="00800B33">
      <w:pPr>
        <w:spacing w:after="0" w:line="240" w:lineRule="auto"/>
        <w:rPr>
          <w:rFonts w:eastAsia="Times New Roman" w:cs="Times New Roman"/>
          <w:kern w:val="0"/>
          <w:szCs w:val="24"/>
          <w14:ligatures w14:val="none"/>
        </w:rPr>
      </w:pPr>
    </w:p>
    <w:p w14:paraId="24E72A88" w14:textId="77777777" w:rsidR="00800B33" w:rsidRPr="00642842" w:rsidRDefault="00800B33" w:rsidP="00800B33">
      <w:pPr>
        <w:spacing w:after="0" w:line="240" w:lineRule="auto"/>
        <w:rPr>
          <w:rFonts w:eastAsia="Times New Roman" w:cs="Times New Roman"/>
          <w:kern w:val="0"/>
          <w:szCs w:val="24"/>
          <w14:ligatures w14:val="none"/>
        </w:rPr>
      </w:pPr>
    </w:p>
    <w:p w14:paraId="53575D1A" w14:textId="77777777" w:rsidR="00800B33" w:rsidRPr="00642842" w:rsidRDefault="00800B33" w:rsidP="00800B33">
      <w:pPr>
        <w:spacing w:after="0" w:line="240" w:lineRule="auto"/>
        <w:rPr>
          <w:rFonts w:eastAsia="Times New Roman" w:cs="Times New Roman"/>
          <w:kern w:val="0"/>
          <w:szCs w:val="24"/>
          <w14:ligatures w14:val="none"/>
        </w:rPr>
      </w:pPr>
    </w:p>
    <w:p w14:paraId="599B830A" w14:textId="77777777" w:rsidR="00800B33" w:rsidRPr="00642842" w:rsidRDefault="00800B33" w:rsidP="00800B33">
      <w:pPr>
        <w:spacing w:after="0" w:line="240" w:lineRule="auto"/>
        <w:rPr>
          <w:rFonts w:eastAsia="Times New Roman" w:cs="Times New Roman"/>
          <w:kern w:val="0"/>
          <w:szCs w:val="24"/>
          <w14:ligatures w14:val="none"/>
        </w:rPr>
      </w:pPr>
    </w:p>
    <w:p w14:paraId="3DFEF33F" w14:textId="77777777" w:rsidR="00800B33" w:rsidRDefault="00800B33" w:rsidP="00800B33">
      <w:pPr>
        <w:spacing w:after="0" w:line="240" w:lineRule="auto"/>
        <w:rPr>
          <w:rFonts w:eastAsia="Times New Roman" w:cs="Times New Roman"/>
          <w:kern w:val="0"/>
          <w:szCs w:val="24"/>
          <w14:ligatures w14:val="none"/>
        </w:rPr>
      </w:pPr>
    </w:p>
    <w:p w14:paraId="78C67ED7" w14:textId="77777777" w:rsidR="00800B33" w:rsidRDefault="00800B33" w:rsidP="00800B33">
      <w:pPr>
        <w:spacing w:after="0" w:line="240" w:lineRule="auto"/>
        <w:rPr>
          <w:rFonts w:eastAsia="Times New Roman" w:cs="Times New Roman"/>
          <w:kern w:val="0"/>
          <w:szCs w:val="24"/>
          <w14:ligatures w14:val="none"/>
        </w:rPr>
      </w:pPr>
    </w:p>
    <w:p w14:paraId="71FCFED4" w14:textId="77777777" w:rsidR="00800B33" w:rsidRDefault="00800B33" w:rsidP="00800B33">
      <w:pPr>
        <w:spacing w:after="0" w:line="240" w:lineRule="auto"/>
        <w:rPr>
          <w:rFonts w:eastAsia="Times New Roman" w:cs="Times New Roman"/>
          <w:kern w:val="0"/>
          <w:szCs w:val="24"/>
          <w14:ligatures w14:val="none"/>
        </w:rPr>
      </w:pPr>
    </w:p>
    <w:p w14:paraId="11C90D9E" w14:textId="77777777" w:rsidR="00800B33" w:rsidRDefault="00800B33" w:rsidP="00800B33">
      <w:pPr>
        <w:spacing w:after="0" w:line="240" w:lineRule="auto"/>
        <w:rPr>
          <w:rFonts w:eastAsia="Times New Roman" w:cs="Times New Roman"/>
          <w:kern w:val="0"/>
          <w:szCs w:val="24"/>
          <w14:ligatures w14:val="none"/>
        </w:rPr>
      </w:pPr>
    </w:p>
    <w:p w14:paraId="691C30F3" w14:textId="77777777" w:rsidR="00800B33" w:rsidRDefault="00800B33" w:rsidP="00800B33">
      <w:pPr>
        <w:spacing w:after="0" w:line="240" w:lineRule="auto"/>
        <w:rPr>
          <w:rFonts w:eastAsia="Times New Roman" w:cs="Times New Roman"/>
          <w:kern w:val="0"/>
          <w:szCs w:val="24"/>
          <w14:ligatures w14:val="none"/>
        </w:rPr>
      </w:pPr>
    </w:p>
    <w:p w14:paraId="798ED036" w14:textId="77777777" w:rsidR="00800B33" w:rsidRDefault="00800B33" w:rsidP="00800B33">
      <w:pPr>
        <w:spacing w:after="0" w:line="240" w:lineRule="auto"/>
        <w:rPr>
          <w:rFonts w:eastAsia="Times New Roman" w:cs="Times New Roman"/>
          <w:kern w:val="0"/>
          <w:szCs w:val="24"/>
          <w14:ligatures w14:val="none"/>
        </w:rPr>
      </w:pPr>
    </w:p>
    <w:p w14:paraId="76D6A412" w14:textId="77777777" w:rsidR="00800B33" w:rsidRDefault="00800B33" w:rsidP="00800B33">
      <w:pPr>
        <w:spacing w:after="0" w:line="240" w:lineRule="auto"/>
        <w:rPr>
          <w:rFonts w:eastAsia="Times New Roman" w:cs="Times New Roman"/>
          <w:kern w:val="0"/>
          <w:szCs w:val="24"/>
          <w14:ligatures w14:val="none"/>
        </w:rPr>
      </w:pPr>
    </w:p>
    <w:p w14:paraId="23613B81" w14:textId="77777777" w:rsidR="00800B33" w:rsidRPr="00642842" w:rsidRDefault="00800B33" w:rsidP="00800B33">
      <w:pPr>
        <w:spacing w:after="0" w:line="240" w:lineRule="auto"/>
        <w:rPr>
          <w:rFonts w:eastAsia="Times New Roman" w:cs="Times New Roman"/>
          <w:kern w:val="0"/>
          <w:szCs w:val="24"/>
          <w14:ligatures w14:val="none"/>
        </w:rPr>
      </w:pPr>
    </w:p>
    <w:p w14:paraId="64348C2B" w14:textId="77777777" w:rsidR="00800B33" w:rsidRDefault="00800B33" w:rsidP="00800B33">
      <w:pPr>
        <w:rPr>
          <w:rFonts w:eastAsia="Times New Roman" w:cs="Times New Roman"/>
          <w:kern w:val="0"/>
          <w:szCs w:val="24"/>
          <w14:ligatures w14:val="none"/>
        </w:rPr>
      </w:pPr>
      <w:r>
        <w:rPr>
          <w:rFonts w:eastAsia="Times New Roman" w:cs="Times New Roman"/>
          <w:kern w:val="0"/>
          <w:szCs w:val="24"/>
          <w14:ligatures w14:val="none"/>
        </w:rPr>
        <w:br w:type="page"/>
      </w:r>
    </w:p>
    <w:p w14:paraId="4EF23253" w14:textId="77777777" w:rsidR="00800B33" w:rsidRPr="00642842" w:rsidRDefault="00800B33" w:rsidP="00800B33">
      <w:pPr>
        <w:spacing w:after="200" w:line="257" w:lineRule="auto"/>
        <w:jc w:val="right"/>
        <w:rPr>
          <w:rFonts w:eastAsia="Times New Roman" w:cs="Times New Roman"/>
          <w:kern w:val="0"/>
          <w:szCs w:val="24"/>
          <w14:ligatures w14:val="none"/>
        </w:rPr>
      </w:pPr>
      <w:r w:rsidRPr="00642842">
        <w:rPr>
          <w:rFonts w:eastAsia="Times New Roman" w:cs="Times New Roman"/>
          <w:kern w:val="0"/>
          <w:szCs w:val="24"/>
          <w14:ligatures w14:val="none"/>
        </w:rPr>
        <w:lastRenderedPageBreak/>
        <w:t>Pielikums</w:t>
      </w:r>
    </w:p>
    <w:p w14:paraId="3C8178CA" w14:textId="77777777" w:rsidR="00800B33" w:rsidRPr="00642842" w:rsidRDefault="00800B33" w:rsidP="00800B33">
      <w:pPr>
        <w:spacing w:after="0" w:line="240" w:lineRule="auto"/>
        <w:contextualSpacing/>
        <w:jc w:val="right"/>
        <w:rPr>
          <w:rFonts w:eastAsia="Calibri" w:cs="Times New Roman"/>
          <w:b/>
          <w:bCs/>
          <w:kern w:val="0"/>
          <w:szCs w:val="24"/>
          <w14:ligatures w14:val="none"/>
        </w:rPr>
      </w:pPr>
      <w:r w:rsidRPr="00642842">
        <w:rPr>
          <w:rFonts w:eastAsia="Calibri" w:cs="Times New Roman"/>
          <w:b/>
          <w:bCs/>
          <w:kern w:val="0"/>
          <w:szCs w:val="24"/>
          <w14:ligatures w14:val="none"/>
        </w:rPr>
        <w:t>Alūksnes novada pašvaldības</w:t>
      </w:r>
    </w:p>
    <w:p w14:paraId="4E03A0AB" w14:textId="77777777" w:rsidR="00800B33" w:rsidRPr="00642842" w:rsidRDefault="00800B33" w:rsidP="00800B33">
      <w:pPr>
        <w:spacing w:after="0" w:line="240" w:lineRule="auto"/>
        <w:contextualSpacing/>
        <w:jc w:val="right"/>
        <w:rPr>
          <w:rFonts w:eastAsia="Calibri" w:cs="Times New Roman"/>
          <w:b/>
          <w:bCs/>
          <w:kern w:val="0"/>
          <w:szCs w:val="24"/>
          <w14:ligatures w14:val="none"/>
        </w:rPr>
      </w:pPr>
      <w:r w:rsidRPr="00642842">
        <w:rPr>
          <w:rFonts w:eastAsia="Calibri" w:cs="Times New Roman"/>
          <w:b/>
          <w:bCs/>
          <w:kern w:val="0"/>
          <w:szCs w:val="24"/>
          <w14:ligatures w14:val="none"/>
        </w:rPr>
        <w:t>Dzīvokļu komisijai</w:t>
      </w:r>
    </w:p>
    <w:p w14:paraId="7C379E4D" w14:textId="77777777" w:rsidR="00800B33" w:rsidRPr="00642842" w:rsidRDefault="00800B33" w:rsidP="00800B33">
      <w:pPr>
        <w:spacing w:after="0" w:line="240" w:lineRule="auto"/>
        <w:jc w:val="right"/>
        <w:rPr>
          <w:rFonts w:eastAsia="Calibri" w:cs="Times New Roman"/>
          <w:kern w:val="0"/>
          <w:sz w:val="8"/>
          <w:szCs w:val="8"/>
          <w14:ligatures w14:val="none"/>
        </w:rPr>
      </w:pPr>
    </w:p>
    <w:p w14:paraId="7CC0FC89" w14:textId="77777777" w:rsidR="00800B33" w:rsidRPr="00642842" w:rsidRDefault="00800B33" w:rsidP="00800B33">
      <w:pPr>
        <w:spacing w:after="80" w:line="240" w:lineRule="auto"/>
        <w:jc w:val="right"/>
        <w:rPr>
          <w:rFonts w:eastAsia="Calibri" w:cs="Times New Roman"/>
          <w:kern w:val="0"/>
          <w:szCs w:val="24"/>
          <w14:ligatures w14:val="none"/>
        </w:rPr>
      </w:pPr>
      <w:r w:rsidRPr="00642842">
        <w:rPr>
          <w:rFonts w:eastAsia="Calibri" w:cs="Times New Roman"/>
          <w:kern w:val="0"/>
          <w:szCs w:val="24"/>
          <w14:ligatures w14:val="none"/>
        </w:rPr>
        <w:t>____________________________</w:t>
      </w:r>
    </w:p>
    <w:p w14:paraId="12A50AAF" w14:textId="77777777" w:rsidR="00800B33" w:rsidRPr="00642842" w:rsidRDefault="00800B33" w:rsidP="00800B33">
      <w:pPr>
        <w:spacing w:after="0" w:line="240" w:lineRule="auto"/>
        <w:jc w:val="right"/>
        <w:rPr>
          <w:rFonts w:eastAsia="Calibri" w:cs="Times New Roman"/>
          <w:kern w:val="0"/>
          <w:sz w:val="20"/>
          <w:szCs w:val="20"/>
          <w14:ligatures w14:val="none"/>
        </w:rPr>
      </w:pPr>
      <w:r w:rsidRPr="00642842">
        <w:rPr>
          <w:rFonts w:eastAsia="Calibri" w:cs="Times New Roman"/>
          <w:kern w:val="0"/>
          <w:sz w:val="20"/>
          <w:szCs w:val="20"/>
          <w14:ligatures w14:val="none"/>
        </w:rPr>
        <w:t>(vārds, uzvārds)</w:t>
      </w:r>
    </w:p>
    <w:p w14:paraId="6097993D" w14:textId="77777777" w:rsidR="00800B33" w:rsidRPr="00642842" w:rsidRDefault="00800B33" w:rsidP="00800B33">
      <w:pPr>
        <w:spacing w:after="0" w:line="240" w:lineRule="auto"/>
        <w:jc w:val="right"/>
        <w:rPr>
          <w:rFonts w:eastAsia="Calibri" w:cs="Times New Roman"/>
          <w:kern w:val="0"/>
          <w:szCs w:val="24"/>
          <w14:ligatures w14:val="none"/>
        </w:rPr>
      </w:pPr>
      <w:r w:rsidRPr="00642842">
        <w:rPr>
          <w:rFonts w:eastAsia="Calibri" w:cs="Times New Roman"/>
          <w:kern w:val="0"/>
          <w:szCs w:val="24"/>
          <w14:ligatures w14:val="none"/>
        </w:rPr>
        <w:t>_____________________________</w:t>
      </w:r>
    </w:p>
    <w:p w14:paraId="32DEA5CF" w14:textId="77777777" w:rsidR="00800B33" w:rsidRPr="00642842" w:rsidRDefault="00800B33" w:rsidP="00800B33">
      <w:pPr>
        <w:spacing w:after="0" w:line="240" w:lineRule="auto"/>
        <w:jc w:val="right"/>
        <w:rPr>
          <w:rFonts w:eastAsia="Calibri" w:cs="Times New Roman"/>
          <w:kern w:val="0"/>
          <w:sz w:val="20"/>
          <w:szCs w:val="20"/>
          <w14:ligatures w14:val="none"/>
        </w:rPr>
      </w:pPr>
      <w:r w:rsidRPr="00642842">
        <w:rPr>
          <w:rFonts w:eastAsia="Calibri" w:cs="Times New Roman"/>
          <w:kern w:val="0"/>
          <w:sz w:val="20"/>
          <w:szCs w:val="20"/>
          <w14:ligatures w14:val="none"/>
        </w:rPr>
        <w:t>(personas kods)</w:t>
      </w:r>
    </w:p>
    <w:p w14:paraId="228BB837" w14:textId="77777777" w:rsidR="00800B33" w:rsidRPr="00642842" w:rsidRDefault="00800B33" w:rsidP="00800B33">
      <w:pPr>
        <w:spacing w:after="0" w:line="240" w:lineRule="auto"/>
        <w:jc w:val="right"/>
        <w:rPr>
          <w:rFonts w:eastAsia="Calibri" w:cs="Times New Roman"/>
          <w:kern w:val="0"/>
          <w:szCs w:val="24"/>
          <w14:ligatures w14:val="none"/>
        </w:rPr>
      </w:pPr>
      <w:r w:rsidRPr="00642842">
        <w:rPr>
          <w:rFonts w:eastAsia="Calibri" w:cs="Times New Roman"/>
          <w:kern w:val="0"/>
          <w:szCs w:val="24"/>
          <w14:ligatures w14:val="none"/>
        </w:rPr>
        <w:t>__________________________________________________</w:t>
      </w:r>
    </w:p>
    <w:p w14:paraId="6526CA6E" w14:textId="77777777" w:rsidR="00800B33" w:rsidRPr="00642842" w:rsidRDefault="00800B33" w:rsidP="00800B33">
      <w:pPr>
        <w:spacing w:after="0" w:line="240" w:lineRule="auto"/>
        <w:jc w:val="right"/>
        <w:rPr>
          <w:rFonts w:eastAsia="Calibri" w:cs="Times New Roman"/>
          <w:kern w:val="0"/>
          <w:sz w:val="20"/>
          <w:szCs w:val="20"/>
          <w14:ligatures w14:val="none"/>
        </w:rPr>
      </w:pPr>
      <w:r w:rsidRPr="00642842">
        <w:rPr>
          <w:rFonts w:eastAsia="Calibri" w:cs="Times New Roman"/>
          <w:kern w:val="0"/>
          <w:sz w:val="20"/>
          <w:szCs w:val="20"/>
          <w14:ligatures w14:val="none"/>
        </w:rPr>
        <w:t>(deklarētā dzīvesvieta)</w:t>
      </w:r>
    </w:p>
    <w:p w14:paraId="1C30BD7F" w14:textId="77777777" w:rsidR="00800B33" w:rsidRPr="00642842" w:rsidRDefault="00800B33" w:rsidP="00800B33">
      <w:pPr>
        <w:spacing w:after="0" w:line="240" w:lineRule="auto"/>
        <w:jc w:val="right"/>
        <w:rPr>
          <w:rFonts w:eastAsia="Calibri" w:cs="Times New Roman"/>
          <w:kern w:val="0"/>
          <w:szCs w:val="24"/>
          <w14:ligatures w14:val="none"/>
        </w:rPr>
      </w:pPr>
      <w:r w:rsidRPr="00642842">
        <w:rPr>
          <w:rFonts w:eastAsia="Calibri" w:cs="Times New Roman"/>
          <w:kern w:val="0"/>
          <w:szCs w:val="24"/>
          <w14:ligatures w14:val="none"/>
        </w:rPr>
        <w:t>__________________________________________________</w:t>
      </w:r>
    </w:p>
    <w:p w14:paraId="14E27B52" w14:textId="77777777" w:rsidR="00800B33" w:rsidRPr="00642842" w:rsidRDefault="00800B33" w:rsidP="00800B33">
      <w:pPr>
        <w:spacing w:after="0" w:line="240" w:lineRule="auto"/>
        <w:jc w:val="right"/>
        <w:rPr>
          <w:rFonts w:eastAsia="Calibri" w:cs="Times New Roman"/>
          <w:kern w:val="0"/>
          <w:sz w:val="20"/>
          <w:szCs w:val="20"/>
          <w14:ligatures w14:val="none"/>
        </w:rPr>
      </w:pPr>
      <w:r w:rsidRPr="00642842">
        <w:rPr>
          <w:rFonts w:eastAsia="Calibri" w:cs="Times New Roman"/>
          <w:kern w:val="0"/>
          <w:sz w:val="20"/>
          <w:szCs w:val="20"/>
          <w14:ligatures w14:val="none"/>
        </w:rPr>
        <w:t>(faktiskā dzīvesvieta)</w:t>
      </w:r>
    </w:p>
    <w:p w14:paraId="4FA1A585" w14:textId="77777777" w:rsidR="00800B33" w:rsidRPr="00642842" w:rsidRDefault="00800B33" w:rsidP="00800B33">
      <w:pPr>
        <w:spacing w:after="0" w:line="240" w:lineRule="auto"/>
        <w:jc w:val="right"/>
        <w:rPr>
          <w:rFonts w:eastAsia="Calibri" w:cs="Times New Roman"/>
          <w:kern w:val="0"/>
          <w:sz w:val="20"/>
          <w:szCs w:val="20"/>
          <w14:ligatures w14:val="none"/>
        </w:rPr>
      </w:pPr>
    </w:p>
    <w:p w14:paraId="0757CA05" w14:textId="77777777" w:rsidR="00800B33" w:rsidRPr="00642842" w:rsidRDefault="00800B33" w:rsidP="00800B33">
      <w:pPr>
        <w:spacing w:after="0" w:line="240" w:lineRule="auto"/>
        <w:jc w:val="right"/>
        <w:rPr>
          <w:rFonts w:eastAsia="Calibri" w:cs="Times New Roman"/>
          <w:kern w:val="0"/>
          <w:szCs w:val="24"/>
          <w14:ligatures w14:val="none"/>
        </w:rPr>
      </w:pPr>
      <w:r w:rsidRPr="00642842">
        <w:rPr>
          <w:rFonts w:eastAsia="Calibri" w:cs="Times New Roman"/>
          <w:kern w:val="0"/>
          <w:szCs w:val="24"/>
          <w14:ligatures w14:val="none"/>
        </w:rPr>
        <w:t>Kontaktinformācija saziņai:</w:t>
      </w:r>
    </w:p>
    <w:p w14:paraId="4DEDC81B" w14:textId="77777777" w:rsidR="00800B33" w:rsidRPr="00642842" w:rsidRDefault="00800B33" w:rsidP="00800B33">
      <w:pPr>
        <w:spacing w:after="0" w:line="240" w:lineRule="auto"/>
        <w:jc w:val="right"/>
        <w:rPr>
          <w:rFonts w:eastAsia="Calibri" w:cs="Times New Roman"/>
          <w:kern w:val="0"/>
          <w:szCs w:val="24"/>
          <w14:ligatures w14:val="none"/>
        </w:rPr>
      </w:pPr>
      <w:r w:rsidRPr="00642842">
        <w:rPr>
          <w:rFonts w:eastAsia="Calibri" w:cs="Times New Roman"/>
          <w:kern w:val="0"/>
          <w:szCs w:val="24"/>
          <w14:ligatures w14:val="none"/>
        </w:rPr>
        <w:t>______________________________</w:t>
      </w:r>
    </w:p>
    <w:p w14:paraId="362286AE" w14:textId="77777777" w:rsidR="00800B33" w:rsidRPr="00642842" w:rsidRDefault="00800B33" w:rsidP="00800B33">
      <w:pPr>
        <w:spacing w:after="0" w:line="240" w:lineRule="auto"/>
        <w:jc w:val="right"/>
        <w:rPr>
          <w:rFonts w:eastAsia="Calibri" w:cs="Times New Roman"/>
          <w:kern w:val="0"/>
          <w:szCs w:val="24"/>
          <w14:ligatures w14:val="none"/>
        </w:rPr>
      </w:pPr>
      <w:r w:rsidRPr="00642842">
        <w:rPr>
          <w:rFonts w:eastAsia="Calibri" w:cs="Times New Roman"/>
          <w:kern w:val="0"/>
          <w:szCs w:val="24"/>
          <w14:ligatures w14:val="none"/>
        </w:rPr>
        <w:t>______________________________</w:t>
      </w:r>
    </w:p>
    <w:p w14:paraId="65959700" w14:textId="77777777" w:rsidR="00800B33" w:rsidRPr="00BB7A1E" w:rsidRDefault="00800B33" w:rsidP="00800B33">
      <w:pPr>
        <w:spacing w:after="0" w:line="240" w:lineRule="auto"/>
        <w:jc w:val="right"/>
        <w:rPr>
          <w:rFonts w:eastAsia="Calibri" w:cs="Times New Roman"/>
          <w:kern w:val="0"/>
          <w:sz w:val="20"/>
          <w:szCs w:val="20"/>
          <w14:ligatures w14:val="none"/>
        </w:rPr>
      </w:pPr>
      <w:r w:rsidRPr="00642842">
        <w:rPr>
          <w:rFonts w:eastAsia="Calibri" w:cs="Times New Roman"/>
          <w:kern w:val="0"/>
          <w:sz w:val="20"/>
          <w:szCs w:val="20"/>
          <w14:ligatures w14:val="none"/>
        </w:rPr>
        <w:t>(e-adrese, e-pasta adrese, tālrunis)</w:t>
      </w:r>
      <w:r w:rsidRPr="00642842">
        <w:rPr>
          <w:rFonts w:eastAsia="Times New Roman" w:cs="Times New Roman"/>
          <w:kern w:val="0"/>
          <w:szCs w:val="24"/>
          <w14:ligatures w14:val="none"/>
        </w:rPr>
        <w:t xml:space="preserve"> </w:t>
      </w:r>
    </w:p>
    <w:p w14:paraId="36CEDA61" w14:textId="77777777" w:rsidR="00800B33" w:rsidRPr="00642842" w:rsidRDefault="00800B33" w:rsidP="00800B33">
      <w:pPr>
        <w:spacing w:after="200" w:line="257" w:lineRule="auto"/>
        <w:jc w:val="center"/>
        <w:rPr>
          <w:rFonts w:eastAsia="Times New Roman" w:cs="Times New Roman"/>
          <w:kern w:val="0"/>
          <w:szCs w:val="24"/>
          <w14:ligatures w14:val="none"/>
        </w:rPr>
      </w:pPr>
      <w:r w:rsidRPr="00642842">
        <w:rPr>
          <w:rFonts w:eastAsia="Times New Roman" w:cs="Times New Roman"/>
          <w:kern w:val="0"/>
          <w:szCs w:val="24"/>
          <w14:ligatures w14:val="none"/>
        </w:rPr>
        <w:t xml:space="preserve">IESNIEGUMS </w:t>
      </w:r>
    </w:p>
    <w:p w14:paraId="389C8CFC" w14:textId="77777777" w:rsidR="00800B33" w:rsidRPr="00642842" w:rsidRDefault="00800B33" w:rsidP="00800B33">
      <w:pPr>
        <w:spacing w:after="200" w:line="257" w:lineRule="auto"/>
        <w:jc w:val="center"/>
        <w:rPr>
          <w:rFonts w:eastAsia="Times New Roman" w:cs="Times New Roman"/>
          <w:kern w:val="0"/>
          <w:szCs w:val="24"/>
          <w14:ligatures w14:val="none"/>
        </w:rPr>
      </w:pPr>
      <w:r w:rsidRPr="00642842">
        <w:rPr>
          <w:rFonts w:eastAsia="Times New Roman" w:cs="Times New Roman"/>
          <w:kern w:val="0"/>
          <w:szCs w:val="24"/>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D97FE7" w14:textId="77777777" w:rsidR="00800B33" w:rsidRDefault="00800B33" w:rsidP="00800B33">
      <w:pPr>
        <w:spacing w:after="0" w:line="240" w:lineRule="auto"/>
        <w:jc w:val="center"/>
        <w:rPr>
          <w:rFonts w:eastAsia="Times New Roman" w:cs="Times New Roman"/>
          <w:kern w:val="0"/>
          <w:sz w:val="20"/>
          <w:szCs w:val="20"/>
          <w14:ligatures w14:val="none"/>
        </w:rPr>
      </w:pPr>
      <w:r w:rsidRPr="00642842">
        <w:rPr>
          <w:rFonts w:eastAsia="Times New Roman" w:cs="Times New Roman"/>
          <w:kern w:val="0"/>
          <w:sz w:val="20"/>
          <w:szCs w:val="20"/>
          <w14:ligatures w14:val="none"/>
        </w:rPr>
        <w:t xml:space="preserve"> (norādāms, kāda veida pašvaldības palīdzība nepieciešama, pamatojums)</w:t>
      </w:r>
    </w:p>
    <w:p w14:paraId="7B0CB162" w14:textId="77777777" w:rsidR="00800B33" w:rsidRPr="00642842" w:rsidRDefault="00800B33" w:rsidP="00800B33">
      <w:pPr>
        <w:spacing w:after="0" w:line="240" w:lineRule="auto"/>
        <w:jc w:val="center"/>
        <w:rPr>
          <w:rFonts w:eastAsia="Times New Roman" w:cs="Times New Roman"/>
          <w:kern w:val="0"/>
          <w:sz w:val="20"/>
          <w:szCs w:val="20"/>
          <w14:ligatures w14:val="none"/>
        </w:rPr>
      </w:pPr>
    </w:p>
    <w:p w14:paraId="30FDEF18" w14:textId="77777777" w:rsidR="00800B33" w:rsidRPr="00642842" w:rsidRDefault="00800B33" w:rsidP="00800B33">
      <w:pPr>
        <w:spacing w:after="0" w:line="240" w:lineRule="auto"/>
        <w:jc w:val="both"/>
        <w:rPr>
          <w:rFonts w:eastAsia="Times New Roman" w:cs="Times New Roman"/>
          <w:kern w:val="0"/>
          <w:szCs w:val="24"/>
          <w14:ligatures w14:val="none"/>
        </w:rPr>
      </w:pPr>
      <w:r w:rsidRPr="00642842">
        <w:rPr>
          <w:rFonts w:eastAsia="Times New Roman" w:cs="Times New Roman"/>
          <w:kern w:val="0"/>
          <w:szCs w:val="24"/>
          <w14:ligatures w14:val="none"/>
        </w:rPr>
        <w:t>Par sevi sniedzu sekojošas ziņas:</w:t>
      </w:r>
    </w:p>
    <w:p w14:paraId="18CA342D" w14:textId="77777777" w:rsidR="00800B33" w:rsidRPr="00642842" w:rsidRDefault="00800B33" w:rsidP="00800B33">
      <w:pPr>
        <w:spacing w:after="200" w:line="257" w:lineRule="auto"/>
        <w:ind w:left="720"/>
        <w:contextualSpacing/>
        <w:jc w:val="both"/>
        <w:rPr>
          <w:rFonts w:eastAsia="Times New Roman" w:cs="Times New Roman"/>
          <w:kern w:val="0"/>
          <w:szCs w:val="24"/>
          <w14:ligatures w14:val="none"/>
        </w:rPr>
      </w:pPr>
      <w:r w:rsidRPr="00642842">
        <w:rPr>
          <w:rFonts w:eastAsia="Calibri" w:cs="Times New Roman"/>
          <w:kern w:val="0"/>
          <w:sz w:val="44"/>
          <w:szCs w:val="44"/>
          <w14:ligatures w14:val="none"/>
        </w:rPr>
        <w:sym w:font="Wingdings 2" w:char="F02A"/>
      </w:r>
      <w:r w:rsidRPr="00642842">
        <w:rPr>
          <w:rFonts w:eastAsia="Calibri" w:cs="Times New Roman"/>
          <w:kern w:val="0"/>
          <w:sz w:val="44"/>
          <w:szCs w:val="44"/>
          <w14:ligatures w14:val="none"/>
        </w:rPr>
        <w:t xml:space="preserve"> </w:t>
      </w:r>
      <w:r>
        <w:rPr>
          <w:rFonts w:eastAsia="Calibri" w:cs="Times New Roman"/>
          <w:kern w:val="0"/>
          <w:szCs w:val="24"/>
          <w14:ligatures w14:val="none"/>
        </w:rPr>
        <w:t>v</w:t>
      </w:r>
      <w:r w:rsidRPr="00642842">
        <w:rPr>
          <w:rFonts w:eastAsia="Calibri" w:cs="Times New Roman"/>
          <w:kern w:val="0"/>
          <w:szCs w:val="24"/>
          <w14:ligatures w14:val="none"/>
        </w:rPr>
        <w:t>ismaz 1 (vienu) gadu esmu deklarēts/a Alūksnes novada administratīvajā teritorijā.</w:t>
      </w:r>
    </w:p>
    <w:p w14:paraId="20406EA0" w14:textId="77777777" w:rsidR="00800B33" w:rsidRPr="00642842" w:rsidRDefault="00800B33" w:rsidP="00800B33">
      <w:pPr>
        <w:numPr>
          <w:ilvl w:val="0"/>
          <w:numId w:val="1"/>
        </w:numPr>
        <w:spacing w:after="200" w:line="257" w:lineRule="auto"/>
        <w:contextualSpacing/>
        <w:jc w:val="both"/>
        <w:rPr>
          <w:rFonts w:eastAsia="Calibri" w:cs="Times New Roman"/>
          <w:kern w:val="0"/>
          <w:szCs w:val="24"/>
          <w14:ligatures w14:val="none"/>
        </w:rPr>
      </w:pPr>
      <w:r w:rsidRPr="00642842">
        <w:rPr>
          <w:rFonts w:eastAsia="Calibri" w:cs="Times New Roman"/>
          <w:kern w:val="0"/>
          <w:szCs w:val="24"/>
          <w14:ligatures w14:val="none"/>
        </w:rPr>
        <w:t>Apliecinu, ka:</w:t>
      </w:r>
    </w:p>
    <w:p w14:paraId="62E0C684" w14:textId="77777777" w:rsidR="00800B33" w:rsidRPr="00642842" w:rsidRDefault="00800B33" w:rsidP="00800B33">
      <w:pPr>
        <w:spacing w:after="200" w:line="257" w:lineRule="auto"/>
        <w:ind w:left="993" w:hanging="273"/>
        <w:contextualSpacing/>
        <w:jc w:val="both"/>
        <w:rPr>
          <w:rFonts w:eastAsia="Calibri" w:cs="Times New Roman"/>
          <w:kern w:val="0"/>
          <w:szCs w:val="24"/>
          <w14:ligatures w14:val="none"/>
        </w:rPr>
      </w:pPr>
      <w:r w:rsidRPr="00642842">
        <w:rPr>
          <w:rFonts w:eastAsia="Calibri" w:cs="Times New Roman"/>
          <w:kern w:val="0"/>
          <w:sz w:val="44"/>
          <w:szCs w:val="44"/>
          <w14:ligatures w14:val="none"/>
        </w:rPr>
        <w:sym w:font="Wingdings 2" w:char="F02A"/>
      </w:r>
      <w:r w:rsidRPr="00642842">
        <w:rPr>
          <w:rFonts w:eastAsia="Calibri" w:cs="Times New Roman"/>
          <w:kern w:val="0"/>
          <w:szCs w:val="24"/>
          <w14:ligatures w14:val="none"/>
        </w:rPr>
        <w:t xml:space="preserve"> man un manam laulātajam (kopdzīves partnerim) vai nepilngadīgajam bērnam nav īpašumā vai valdījumā dzīvošanai derīga dzīvojamā telpa</w:t>
      </w:r>
    </w:p>
    <w:p w14:paraId="642CA059" w14:textId="77777777" w:rsidR="00800B33" w:rsidRPr="00642842" w:rsidRDefault="00800B33" w:rsidP="00800B33">
      <w:pPr>
        <w:spacing w:after="200" w:line="257" w:lineRule="auto"/>
        <w:ind w:left="993" w:hanging="273"/>
        <w:contextualSpacing/>
        <w:jc w:val="both"/>
        <w:rPr>
          <w:rFonts w:eastAsia="Calibri" w:cs="Times New Roman"/>
          <w:kern w:val="0"/>
          <w:szCs w:val="24"/>
          <w14:ligatures w14:val="none"/>
        </w:rPr>
      </w:pPr>
      <w:r w:rsidRPr="00642842">
        <w:rPr>
          <w:rFonts w:eastAsia="Calibri" w:cs="Times New Roman"/>
          <w:kern w:val="0"/>
          <w:sz w:val="44"/>
          <w:szCs w:val="44"/>
          <w14:ligatures w14:val="none"/>
        </w:rPr>
        <w:sym w:font="Wingdings 2" w:char="F02A"/>
      </w:r>
      <w:r w:rsidRPr="00642842">
        <w:rPr>
          <w:rFonts w:eastAsia="Calibri" w:cs="Times New Roman"/>
          <w:kern w:val="0"/>
          <w:szCs w:val="24"/>
          <w14:ligatures w14:val="none"/>
        </w:rPr>
        <w:t xml:space="preserve"> pēdējo 5 (piecu) gadu laikā nav dota piekrišana dzīvojamās platības vai nekustamā īpašuma pārdošanai vai atsavināšanai</w:t>
      </w:r>
    </w:p>
    <w:p w14:paraId="1F1073D7" w14:textId="77777777" w:rsidR="00800B33" w:rsidRPr="00642842" w:rsidRDefault="00800B33" w:rsidP="00800B33">
      <w:pPr>
        <w:spacing w:after="200" w:line="257" w:lineRule="auto"/>
        <w:ind w:left="993" w:hanging="273"/>
        <w:contextualSpacing/>
        <w:jc w:val="both"/>
        <w:rPr>
          <w:rFonts w:eastAsia="Calibri" w:cs="Times New Roman"/>
          <w:kern w:val="0"/>
          <w:szCs w:val="24"/>
          <w14:ligatures w14:val="none"/>
        </w:rPr>
      </w:pPr>
    </w:p>
    <w:p w14:paraId="5538BC19" w14:textId="77777777" w:rsidR="00800B33" w:rsidRPr="00642842" w:rsidRDefault="00800B33" w:rsidP="00800B33">
      <w:pPr>
        <w:numPr>
          <w:ilvl w:val="0"/>
          <w:numId w:val="1"/>
        </w:numPr>
        <w:spacing w:after="200" w:line="257" w:lineRule="auto"/>
        <w:contextualSpacing/>
        <w:jc w:val="both"/>
        <w:rPr>
          <w:rFonts w:eastAsia="Times New Roman" w:cs="Times New Roman"/>
          <w:kern w:val="0"/>
          <w:szCs w:val="24"/>
          <w14:ligatures w14:val="none"/>
        </w:rPr>
      </w:pPr>
      <w:r w:rsidRPr="00642842">
        <w:rPr>
          <w:rFonts w:eastAsia="Times New Roman" w:cs="Times New Roman"/>
          <w:kern w:val="0"/>
          <w:szCs w:val="24"/>
          <w14:ligatures w14:val="none"/>
        </w:rPr>
        <w:t>Ar mani kopā dzīvojošas personas:</w:t>
      </w:r>
    </w:p>
    <w:p w14:paraId="7C94DF5F" w14:textId="77777777" w:rsidR="00800B33" w:rsidRPr="00642842" w:rsidRDefault="00800B33" w:rsidP="00800B33">
      <w:pPr>
        <w:numPr>
          <w:ilvl w:val="0"/>
          <w:numId w:val="4"/>
        </w:numPr>
        <w:spacing w:after="200" w:line="257" w:lineRule="auto"/>
        <w:contextualSpacing/>
        <w:jc w:val="both"/>
        <w:rPr>
          <w:rFonts w:eastAsia="Times New Roman" w:cs="Times New Roman"/>
          <w:kern w:val="0"/>
          <w:szCs w:val="24"/>
          <w14:ligatures w14:val="none"/>
        </w:rPr>
      </w:pPr>
      <w:r w:rsidRPr="00642842">
        <w:rPr>
          <w:rFonts w:eastAsia="Times New Roman" w:cs="Times New Roman"/>
          <w:kern w:val="0"/>
          <w:szCs w:val="24"/>
          <w14:ligatures w14:val="none"/>
        </w:rPr>
        <w:t>Pilngadīgas personas (vārds, uzvārds, radniecība)</w:t>
      </w:r>
    </w:p>
    <w:p w14:paraId="764A4CF9" w14:textId="77777777" w:rsidR="00800B33" w:rsidRPr="00642842" w:rsidRDefault="00800B33" w:rsidP="00800B33">
      <w:pPr>
        <w:spacing w:after="200" w:line="257" w:lineRule="auto"/>
        <w:ind w:left="720"/>
        <w:contextualSpacing/>
        <w:jc w:val="both"/>
        <w:rPr>
          <w:rFonts w:eastAsia="Times New Roman" w:cs="Times New Roman"/>
          <w:kern w:val="0"/>
          <w:szCs w:val="24"/>
          <w14:ligatures w14:val="none"/>
        </w:rPr>
      </w:pPr>
      <w:r w:rsidRPr="00642842">
        <w:rPr>
          <w:rFonts w:eastAsia="Times New Roman" w:cs="Times New Roman"/>
          <w:kern w:val="0"/>
          <w:szCs w:val="24"/>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77EA44" w14:textId="77777777" w:rsidR="00800B33" w:rsidRPr="00642842" w:rsidRDefault="00800B33" w:rsidP="00800B33">
      <w:pPr>
        <w:numPr>
          <w:ilvl w:val="0"/>
          <w:numId w:val="4"/>
        </w:numPr>
        <w:spacing w:after="200" w:line="257" w:lineRule="auto"/>
        <w:contextualSpacing/>
        <w:jc w:val="both"/>
        <w:rPr>
          <w:rFonts w:eastAsia="Times New Roman" w:cs="Times New Roman"/>
          <w:kern w:val="0"/>
          <w:szCs w:val="24"/>
          <w14:ligatures w14:val="none"/>
        </w:rPr>
      </w:pPr>
      <w:r w:rsidRPr="00642842">
        <w:rPr>
          <w:rFonts w:eastAsia="Times New Roman" w:cs="Times New Roman"/>
          <w:kern w:val="0"/>
          <w:szCs w:val="24"/>
          <w14:ligatures w14:val="none"/>
        </w:rPr>
        <w:t>Nepilngadīgas personas (vārds, uzvārds, radniecība)</w:t>
      </w:r>
    </w:p>
    <w:p w14:paraId="6262E547" w14:textId="77777777" w:rsidR="00800B33" w:rsidRPr="00642842" w:rsidRDefault="00800B33" w:rsidP="00800B33">
      <w:pPr>
        <w:spacing w:after="200" w:line="257" w:lineRule="auto"/>
        <w:ind w:left="720"/>
        <w:contextualSpacing/>
        <w:jc w:val="both"/>
        <w:rPr>
          <w:rFonts w:eastAsia="Times New Roman" w:cs="Times New Roman"/>
          <w:kern w:val="0"/>
          <w:szCs w:val="24"/>
          <w14:ligatures w14:val="none"/>
        </w:rPr>
      </w:pPr>
      <w:r w:rsidRPr="00642842">
        <w:rPr>
          <w:rFonts w:eastAsia="Times New Roman" w:cs="Times New Roman"/>
          <w:kern w:val="0"/>
          <w:szCs w:val="24"/>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02C5F0" w14:textId="77777777" w:rsidR="00800B33" w:rsidRPr="00642842" w:rsidRDefault="00800B33" w:rsidP="00800B33">
      <w:pPr>
        <w:spacing w:after="200" w:line="257" w:lineRule="auto"/>
        <w:ind w:left="720"/>
        <w:contextualSpacing/>
        <w:jc w:val="both"/>
        <w:rPr>
          <w:rFonts w:eastAsia="Times New Roman" w:cs="Times New Roman"/>
          <w:kern w:val="0"/>
          <w:szCs w:val="24"/>
          <w14:ligatures w14:val="none"/>
        </w:rPr>
      </w:pPr>
    </w:p>
    <w:p w14:paraId="1070464E" w14:textId="77777777" w:rsidR="00800B33" w:rsidRPr="00642842" w:rsidRDefault="00800B33" w:rsidP="00800B33">
      <w:pPr>
        <w:spacing w:after="200" w:line="257" w:lineRule="auto"/>
        <w:ind w:left="720" w:hanging="294"/>
        <w:contextualSpacing/>
        <w:jc w:val="both"/>
        <w:rPr>
          <w:rFonts w:eastAsia="Times New Roman" w:cs="Times New Roman"/>
          <w:kern w:val="0"/>
          <w:szCs w:val="24"/>
          <w14:ligatures w14:val="none"/>
        </w:rPr>
      </w:pPr>
      <w:r w:rsidRPr="00642842">
        <w:rPr>
          <w:rFonts w:eastAsia="Times New Roman" w:cs="Times New Roman"/>
          <w:kern w:val="0"/>
          <w:szCs w:val="24"/>
          <w14:ligatures w14:val="none"/>
        </w:rPr>
        <w:t>4. Esmu (atzīmēt atbilstošo un iesniegumam pievienot dokumenta kopiju)</w:t>
      </w:r>
    </w:p>
    <w:p w14:paraId="3E45E811" w14:textId="77777777" w:rsidR="00800B33" w:rsidRPr="00642842" w:rsidRDefault="00800B33" w:rsidP="00800B33">
      <w:pPr>
        <w:numPr>
          <w:ilvl w:val="0"/>
          <w:numId w:val="3"/>
        </w:numPr>
        <w:spacing w:after="200" w:line="257" w:lineRule="auto"/>
        <w:contextualSpacing/>
        <w:jc w:val="both"/>
        <w:rPr>
          <w:rFonts w:eastAsia="Times New Roman" w:cs="Times New Roman"/>
          <w:kern w:val="0"/>
          <w:szCs w:val="24"/>
          <w14:ligatures w14:val="none"/>
        </w:rPr>
      </w:pPr>
      <w:r w:rsidRPr="00642842">
        <w:rPr>
          <w:rFonts w:eastAsia="Times New Roman" w:cs="Times New Roman"/>
          <w:kern w:val="0"/>
          <w:szCs w:val="24"/>
          <w14:ligatures w14:val="none"/>
        </w:rPr>
        <w:t>Trūcīga vai maznodrošināta mājsaimniecība</w:t>
      </w:r>
    </w:p>
    <w:p w14:paraId="1AE4A3D4" w14:textId="77777777" w:rsidR="00800B33" w:rsidRPr="00642842" w:rsidRDefault="00800B33" w:rsidP="00800B33">
      <w:pPr>
        <w:numPr>
          <w:ilvl w:val="0"/>
          <w:numId w:val="3"/>
        </w:numPr>
        <w:spacing w:after="200" w:line="257" w:lineRule="auto"/>
        <w:contextualSpacing/>
        <w:jc w:val="both"/>
        <w:rPr>
          <w:rFonts w:eastAsia="Times New Roman" w:cs="Times New Roman"/>
          <w:kern w:val="0"/>
          <w:szCs w:val="24"/>
          <w14:ligatures w14:val="none"/>
        </w:rPr>
      </w:pPr>
      <w:r w:rsidRPr="00642842">
        <w:rPr>
          <w:rFonts w:eastAsia="Times New Roman" w:cs="Times New Roman"/>
          <w:kern w:val="0"/>
          <w:szCs w:val="24"/>
          <w14:ligatures w14:val="none"/>
        </w:rPr>
        <w:t>Politiski represēta persona</w:t>
      </w:r>
    </w:p>
    <w:p w14:paraId="506DB2B6" w14:textId="77777777" w:rsidR="00800B33" w:rsidRPr="00642842" w:rsidRDefault="00800B33" w:rsidP="00800B33">
      <w:pPr>
        <w:numPr>
          <w:ilvl w:val="0"/>
          <w:numId w:val="3"/>
        </w:numPr>
        <w:spacing w:after="200" w:line="257" w:lineRule="auto"/>
        <w:contextualSpacing/>
        <w:jc w:val="both"/>
        <w:rPr>
          <w:rFonts w:eastAsia="Times New Roman" w:cs="Times New Roman"/>
          <w:kern w:val="0"/>
          <w:szCs w:val="24"/>
          <w14:ligatures w14:val="none"/>
        </w:rPr>
      </w:pPr>
      <w:r w:rsidRPr="00642842">
        <w:rPr>
          <w:rFonts w:eastAsia="Times New Roman" w:cs="Times New Roman"/>
          <w:kern w:val="0"/>
          <w:szCs w:val="24"/>
          <w14:ligatures w14:val="none"/>
        </w:rPr>
        <w:t>Repatriants</w:t>
      </w:r>
    </w:p>
    <w:p w14:paraId="1B6DE0E3" w14:textId="77777777" w:rsidR="00800B33" w:rsidRPr="00642842" w:rsidRDefault="00800B33" w:rsidP="00800B33">
      <w:pPr>
        <w:numPr>
          <w:ilvl w:val="0"/>
          <w:numId w:val="3"/>
        </w:numPr>
        <w:spacing w:after="200" w:line="257" w:lineRule="auto"/>
        <w:contextualSpacing/>
        <w:jc w:val="both"/>
        <w:rPr>
          <w:rFonts w:eastAsia="Times New Roman" w:cs="Times New Roman"/>
          <w:kern w:val="0"/>
          <w:szCs w:val="24"/>
          <w14:ligatures w14:val="none"/>
        </w:rPr>
      </w:pPr>
      <w:r w:rsidRPr="00642842">
        <w:rPr>
          <w:rFonts w:eastAsia="Times New Roman" w:cs="Times New Roman"/>
          <w:kern w:val="0"/>
          <w:szCs w:val="24"/>
          <w14:ligatures w14:val="none"/>
        </w:rPr>
        <w:t>Bārenis un bez vecāku gādības palicis bērns</w:t>
      </w:r>
    </w:p>
    <w:p w14:paraId="6159261A" w14:textId="77777777" w:rsidR="00800B33" w:rsidRPr="00642842" w:rsidRDefault="00800B33" w:rsidP="00800B33">
      <w:pPr>
        <w:numPr>
          <w:ilvl w:val="0"/>
          <w:numId w:val="3"/>
        </w:numPr>
        <w:spacing w:after="200" w:line="257" w:lineRule="auto"/>
        <w:contextualSpacing/>
        <w:jc w:val="both"/>
        <w:rPr>
          <w:rFonts w:eastAsia="Times New Roman" w:cs="Times New Roman"/>
          <w:kern w:val="0"/>
          <w:szCs w:val="24"/>
          <w14:ligatures w14:val="none"/>
        </w:rPr>
      </w:pPr>
      <w:r w:rsidRPr="00642842">
        <w:rPr>
          <w:rFonts w:eastAsia="Times New Roman" w:cs="Times New Roman"/>
          <w:kern w:val="0"/>
          <w:szCs w:val="24"/>
          <w14:ligatures w14:val="none"/>
        </w:rPr>
        <w:t xml:space="preserve">Persona ar ____ grupas invaliditāti (norādīt </w:t>
      </w:r>
      <w:r>
        <w:rPr>
          <w:rFonts w:eastAsia="Times New Roman" w:cs="Times New Roman"/>
          <w:kern w:val="0"/>
          <w:szCs w:val="24"/>
          <w14:ligatures w14:val="none"/>
        </w:rPr>
        <w:t xml:space="preserve">piešķirto invaliditātes </w:t>
      </w:r>
      <w:r w:rsidRPr="00642842">
        <w:rPr>
          <w:rFonts w:eastAsia="Times New Roman" w:cs="Times New Roman"/>
          <w:kern w:val="0"/>
          <w:szCs w:val="24"/>
          <w14:ligatures w14:val="none"/>
        </w:rPr>
        <w:t>grupu)</w:t>
      </w:r>
    </w:p>
    <w:p w14:paraId="341791C8" w14:textId="77777777" w:rsidR="00800B33" w:rsidRPr="00642842" w:rsidRDefault="00800B33" w:rsidP="00800B33">
      <w:pPr>
        <w:numPr>
          <w:ilvl w:val="0"/>
          <w:numId w:val="3"/>
        </w:numPr>
        <w:spacing w:after="200" w:line="257" w:lineRule="auto"/>
        <w:contextualSpacing/>
        <w:jc w:val="both"/>
        <w:rPr>
          <w:rFonts w:eastAsia="Times New Roman" w:cs="Times New Roman"/>
          <w:kern w:val="0"/>
          <w:szCs w:val="24"/>
          <w14:ligatures w14:val="none"/>
        </w:rPr>
      </w:pPr>
      <w:r w:rsidRPr="00642842">
        <w:rPr>
          <w:rFonts w:eastAsia="Times New Roman" w:cs="Times New Roman"/>
          <w:kern w:val="0"/>
          <w:szCs w:val="24"/>
          <w14:ligatures w14:val="none"/>
        </w:rPr>
        <w:t>Pēc soda izciešanas no ieslodzījuma vietas atgriezusies persona</w:t>
      </w:r>
    </w:p>
    <w:p w14:paraId="07407370" w14:textId="77777777" w:rsidR="00800B33" w:rsidRPr="00642842" w:rsidRDefault="00800B33" w:rsidP="00800B33">
      <w:pPr>
        <w:numPr>
          <w:ilvl w:val="0"/>
          <w:numId w:val="3"/>
        </w:numPr>
        <w:spacing w:after="200" w:line="257" w:lineRule="auto"/>
        <w:contextualSpacing/>
        <w:jc w:val="both"/>
        <w:rPr>
          <w:rFonts w:eastAsia="Times New Roman" w:cs="Times New Roman"/>
          <w:kern w:val="0"/>
          <w:szCs w:val="24"/>
          <w14:ligatures w14:val="none"/>
        </w:rPr>
      </w:pPr>
      <w:bookmarkStart w:id="1" w:name="_Hlk163046121"/>
      <w:r>
        <w:rPr>
          <w:rFonts w:eastAsia="Times New Roman" w:cs="Times New Roman"/>
          <w:kern w:val="0"/>
          <w:szCs w:val="24"/>
          <w14:ligatures w14:val="none"/>
        </w:rPr>
        <w:t>Ģimenē ir</w:t>
      </w:r>
      <w:r w:rsidRPr="00642842">
        <w:rPr>
          <w:rFonts w:eastAsia="Times New Roman" w:cs="Times New Roman"/>
          <w:kern w:val="0"/>
          <w:szCs w:val="24"/>
          <w14:ligatures w14:val="none"/>
        </w:rPr>
        <w:t xml:space="preserve"> nepilngadīg</w:t>
      </w:r>
      <w:r>
        <w:rPr>
          <w:rFonts w:eastAsia="Times New Roman" w:cs="Times New Roman"/>
          <w:kern w:val="0"/>
          <w:szCs w:val="24"/>
          <w14:ligatures w14:val="none"/>
        </w:rPr>
        <w:t>s</w:t>
      </w:r>
      <w:r w:rsidRPr="00642842">
        <w:rPr>
          <w:rFonts w:eastAsia="Times New Roman" w:cs="Times New Roman"/>
          <w:kern w:val="0"/>
          <w:szCs w:val="24"/>
          <w14:ligatures w14:val="none"/>
        </w:rPr>
        <w:t xml:space="preserve"> bērn</w:t>
      </w:r>
      <w:r>
        <w:rPr>
          <w:rFonts w:eastAsia="Times New Roman" w:cs="Times New Roman"/>
          <w:kern w:val="0"/>
          <w:szCs w:val="24"/>
          <w14:ligatures w14:val="none"/>
        </w:rPr>
        <w:t>s ar invaliditāti</w:t>
      </w:r>
    </w:p>
    <w:bookmarkEnd w:id="1"/>
    <w:p w14:paraId="4E9931A1" w14:textId="77777777" w:rsidR="00800B33" w:rsidRPr="00642842" w:rsidRDefault="00800B33" w:rsidP="00800B33">
      <w:pPr>
        <w:numPr>
          <w:ilvl w:val="0"/>
          <w:numId w:val="3"/>
        </w:numPr>
        <w:spacing w:after="200" w:line="257" w:lineRule="auto"/>
        <w:contextualSpacing/>
        <w:jc w:val="both"/>
        <w:rPr>
          <w:rFonts w:eastAsia="Times New Roman" w:cs="Times New Roman"/>
          <w:kern w:val="0"/>
          <w:szCs w:val="24"/>
          <w14:ligatures w14:val="none"/>
        </w:rPr>
      </w:pPr>
      <w:r w:rsidRPr="00642842">
        <w:rPr>
          <w:rFonts w:eastAsia="Times New Roman" w:cs="Times New Roman"/>
          <w:kern w:val="0"/>
          <w:szCs w:val="24"/>
          <w14:ligatures w14:val="none"/>
        </w:rPr>
        <w:t>Kvalificēts speciālists</w:t>
      </w:r>
    </w:p>
    <w:p w14:paraId="6611D231" w14:textId="77777777" w:rsidR="00800B33" w:rsidRPr="00642842" w:rsidRDefault="00800B33" w:rsidP="00800B33">
      <w:pPr>
        <w:numPr>
          <w:ilvl w:val="0"/>
          <w:numId w:val="3"/>
        </w:numPr>
        <w:spacing w:after="200" w:line="257" w:lineRule="auto"/>
        <w:contextualSpacing/>
        <w:jc w:val="both"/>
        <w:rPr>
          <w:rFonts w:eastAsia="Times New Roman" w:cs="Times New Roman"/>
          <w:kern w:val="0"/>
          <w:szCs w:val="24"/>
          <w14:ligatures w14:val="none"/>
        </w:rPr>
      </w:pPr>
      <w:r w:rsidRPr="00642842">
        <w:rPr>
          <w:rFonts w:eastAsia="Times New Roman" w:cs="Times New Roman"/>
          <w:kern w:val="0"/>
          <w:szCs w:val="24"/>
          <w14:ligatures w14:val="none"/>
        </w:rPr>
        <w:t>Pensionārs</w:t>
      </w:r>
    </w:p>
    <w:p w14:paraId="54B9806F" w14:textId="77777777" w:rsidR="00800B33" w:rsidRPr="00642842" w:rsidRDefault="00800B33" w:rsidP="00800B33">
      <w:pPr>
        <w:numPr>
          <w:ilvl w:val="0"/>
          <w:numId w:val="3"/>
        </w:numPr>
        <w:spacing w:after="200" w:line="257" w:lineRule="auto"/>
        <w:contextualSpacing/>
        <w:jc w:val="both"/>
        <w:rPr>
          <w:rFonts w:eastAsia="Times New Roman" w:cs="Times New Roman"/>
          <w:kern w:val="0"/>
          <w:szCs w:val="24"/>
          <w14:ligatures w14:val="none"/>
        </w:rPr>
      </w:pPr>
      <w:r w:rsidRPr="00642842">
        <w:rPr>
          <w:rFonts w:eastAsia="Times New Roman" w:cs="Times New Roman"/>
          <w:kern w:val="0"/>
          <w:szCs w:val="24"/>
          <w14:ligatures w14:val="none"/>
        </w:rPr>
        <w:t>Cits___________________________________________________________________________________________________________________________</w:t>
      </w:r>
    </w:p>
    <w:p w14:paraId="6B810BF9" w14:textId="77777777" w:rsidR="00800B33" w:rsidRDefault="00800B33" w:rsidP="00800B33">
      <w:pPr>
        <w:spacing w:after="0" w:line="240" w:lineRule="auto"/>
        <w:ind w:firstLine="714"/>
        <w:jc w:val="both"/>
        <w:rPr>
          <w:rFonts w:eastAsia="Calibri" w:cs="Times New Roman"/>
          <w:kern w:val="0"/>
          <w:szCs w:val="24"/>
          <w14:ligatures w14:val="none"/>
        </w:rPr>
      </w:pPr>
    </w:p>
    <w:p w14:paraId="50B52DA4" w14:textId="77777777" w:rsidR="00800B33" w:rsidRDefault="00800B33" w:rsidP="00800B33">
      <w:pPr>
        <w:spacing w:after="0" w:line="240" w:lineRule="auto"/>
        <w:ind w:firstLine="714"/>
        <w:jc w:val="both"/>
        <w:rPr>
          <w:rFonts w:eastAsia="Calibri" w:cs="Times New Roman"/>
          <w:kern w:val="0"/>
          <w:szCs w:val="24"/>
          <w14:ligatures w14:val="none"/>
        </w:rPr>
      </w:pPr>
      <w:r w:rsidRPr="00E44523">
        <w:rPr>
          <w:rFonts w:eastAsia="Calibri" w:cs="Times New Roman"/>
          <w:kern w:val="0"/>
          <w:szCs w:val="24"/>
          <w14:ligatures w14:val="none"/>
        </w:rPr>
        <w:t>Piekrītu datu apstrādei atbilstoši Eiropas parlamenta un padomes regulai (ES) 2016/679 par fizisko personu aizsardzību attiecībā uz personas datu apstrādi un šādu datu brīvu apriti un citu normatīvo aktu prasībām līdz pilnīgai tiesību un pienākumu izpildei ar Alūksnes novada pašvaldību.</w:t>
      </w:r>
    </w:p>
    <w:p w14:paraId="51A4D2DB" w14:textId="77777777" w:rsidR="00800B33" w:rsidRDefault="00800B33" w:rsidP="00800B33">
      <w:pPr>
        <w:spacing w:after="0" w:line="240" w:lineRule="auto"/>
        <w:ind w:firstLine="714"/>
        <w:jc w:val="both"/>
        <w:rPr>
          <w:rFonts w:eastAsia="Calibri" w:cs="Times New Roman"/>
          <w:kern w:val="0"/>
          <w:szCs w:val="24"/>
          <w14:ligatures w14:val="none"/>
        </w:rPr>
      </w:pPr>
      <w:r>
        <w:rPr>
          <w:rFonts w:eastAsia="Calibri" w:cs="Times New Roman"/>
          <w:kern w:val="0"/>
          <w:szCs w:val="24"/>
          <w14:ligatures w14:val="none"/>
        </w:rPr>
        <w:t>Piekrītu, ka d</w:t>
      </w:r>
      <w:r w:rsidRPr="00642842">
        <w:rPr>
          <w:rFonts w:eastAsia="Calibri" w:cs="Times New Roman"/>
          <w:kern w:val="0"/>
          <w:szCs w:val="24"/>
          <w14:ligatures w14:val="none"/>
        </w:rPr>
        <w:t>ati var tikt nodoti attiecīgās dzīvojamās ēkas apsaimniekotājam un Sociālo lietu pārvaldei lēmumu izpildei un kontrolei, kā arī</w:t>
      </w:r>
      <w:r>
        <w:rPr>
          <w:rFonts w:eastAsia="Calibri" w:cs="Times New Roman"/>
          <w:kern w:val="0"/>
          <w:szCs w:val="24"/>
          <w14:ligatures w14:val="none"/>
        </w:rPr>
        <w:t>,</w:t>
      </w:r>
      <w:r w:rsidRPr="00642842">
        <w:rPr>
          <w:rFonts w:eastAsia="Calibri" w:cs="Times New Roman"/>
          <w:kern w:val="0"/>
          <w:szCs w:val="24"/>
          <w14:ligatures w14:val="none"/>
        </w:rPr>
        <w:t xml:space="preserve"> lai nodrošinātu pamatpakalpojumu pieejamību un dzīvojamās telpas apsaimniekošanu.</w:t>
      </w:r>
    </w:p>
    <w:p w14:paraId="3B39F313" w14:textId="77777777" w:rsidR="00800B33" w:rsidRDefault="00800B33" w:rsidP="00800B33">
      <w:pPr>
        <w:spacing w:after="0" w:line="240" w:lineRule="auto"/>
        <w:ind w:firstLine="714"/>
        <w:jc w:val="both"/>
        <w:rPr>
          <w:rFonts w:eastAsia="Calibri" w:cs="Times New Roman"/>
          <w:kern w:val="0"/>
          <w:szCs w:val="24"/>
          <w14:ligatures w14:val="none"/>
        </w:rPr>
      </w:pPr>
      <w:r w:rsidRPr="00642842">
        <w:rPr>
          <w:rFonts w:eastAsia="Calibri" w:cs="Times New Roman"/>
          <w:kern w:val="0"/>
          <w:szCs w:val="24"/>
          <w14:ligatures w14:val="none"/>
        </w:rPr>
        <w:t xml:space="preserve">Datu apstrādes pārzinis: Alūksnes novada pašvaldība, reģistrācijas Nr. 90000018622, juridiskā adrese Dārza ielā 11, Alūksnē, Alūksnes novadā, LV-4301, e-pasts </w:t>
      </w:r>
      <w:hyperlink r:id="rId6">
        <w:r w:rsidRPr="00642842">
          <w:rPr>
            <w:rFonts w:eastAsia="Calibri" w:cs="Times New Roman"/>
            <w:kern w:val="0"/>
            <w:szCs w:val="24"/>
            <w14:ligatures w14:val="none"/>
          </w:rPr>
          <w:t>dome@aluksne.lv</w:t>
        </w:r>
      </w:hyperlink>
      <w:r w:rsidRPr="00642842">
        <w:rPr>
          <w:rFonts w:eastAsia="Calibri" w:cs="Times New Roman"/>
          <w:kern w:val="0"/>
          <w:szCs w:val="24"/>
          <w14:ligatures w14:val="none"/>
        </w:rPr>
        <w:t>, tālrunis 64381469</w:t>
      </w:r>
      <w:r>
        <w:rPr>
          <w:rFonts w:eastAsia="Calibri" w:cs="Times New Roman"/>
          <w:kern w:val="0"/>
          <w:szCs w:val="24"/>
          <w14:ligatures w14:val="none"/>
        </w:rPr>
        <w:t xml:space="preserve">; mērķis - </w:t>
      </w:r>
      <w:r w:rsidRPr="00642842">
        <w:rPr>
          <w:rFonts w:eastAsia="Calibri" w:cs="Times New Roman"/>
          <w:kern w:val="0"/>
          <w:szCs w:val="24"/>
          <w14:ligatures w14:val="none"/>
        </w:rPr>
        <w:t>sniegt palīdzību iedzīvotājiem dzīvokļa jautājumu risināšanā</w:t>
      </w:r>
      <w:r>
        <w:rPr>
          <w:rFonts w:eastAsia="Calibri" w:cs="Times New Roman"/>
          <w:kern w:val="0"/>
          <w:szCs w:val="24"/>
          <w14:ligatures w14:val="none"/>
        </w:rPr>
        <w:t xml:space="preserve">, pamatojums ………….. </w:t>
      </w:r>
      <w:r w:rsidRPr="00E44523">
        <w:rPr>
          <w:rFonts w:eastAsia="Calibri" w:cs="Times New Roman"/>
          <w:kern w:val="0"/>
          <w:szCs w:val="24"/>
          <w14:ligatures w14:val="none"/>
        </w:rPr>
        <w:t xml:space="preserve">Papildus informācija par personas datu apstrādi pieejama Alūksnes novada pašvaldības interneta vietnē </w:t>
      </w:r>
      <w:proofErr w:type="spellStart"/>
      <w:r w:rsidRPr="00E44523">
        <w:rPr>
          <w:rFonts w:eastAsia="Calibri" w:cs="Times New Roman"/>
          <w:kern w:val="0"/>
          <w:szCs w:val="24"/>
          <w14:ligatures w14:val="none"/>
        </w:rPr>
        <w:t>www.aluksne.lv</w:t>
      </w:r>
      <w:proofErr w:type="spellEnd"/>
      <w:r w:rsidRPr="00E44523">
        <w:rPr>
          <w:rFonts w:eastAsia="Calibri" w:cs="Times New Roman"/>
          <w:kern w:val="0"/>
          <w:szCs w:val="24"/>
          <w14:ligatures w14:val="none"/>
        </w:rPr>
        <w:t xml:space="preserve"> sadaļā “Dokumenti”. </w:t>
      </w:r>
    </w:p>
    <w:p w14:paraId="392EFFBD" w14:textId="77777777" w:rsidR="00800B33" w:rsidRDefault="00800B33" w:rsidP="00800B33">
      <w:pPr>
        <w:spacing w:after="0" w:line="240" w:lineRule="auto"/>
        <w:ind w:firstLine="714"/>
        <w:jc w:val="both"/>
        <w:rPr>
          <w:rFonts w:eastAsia="Calibri" w:cs="Times New Roman"/>
          <w:kern w:val="0"/>
          <w:szCs w:val="24"/>
          <w14:ligatures w14:val="none"/>
        </w:rPr>
      </w:pPr>
      <w:r w:rsidRPr="00E44523">
        <w:rPr>
          <w:rFonts w:eastAsia="Calibri" w:cs="Times New Roman"/>
          <w:kern w:val="0"/>
          <w:szCs w:val="24"/>
          <w14:ligatures w14:val="none"/>
        </w:rPr>
        <w:t>Ar šo uzņemos atbildību par sniegto ziņu patiesumu, pievienoto dokumentu likumīgo izcelsmi un kopiju atbilstību oriģināliem.</w:t>
      </w:r>
    </w:p>
    <w:p w14:paraId="5B15B559" w14:textId="77777777" w:rsidR="00800B33" w:rsidRPr="00642842" w:rsidRDefault="00800B33" w:rsidP="00800B33">
      <w:pPr>
        <w:spacing w:after="120" w:line="240" w:lineRule="auto"/>
        <w:ind w:firstLine="714"/>
        <w:jc w:val="both"/>
        <w:rPr>
          <w:rFonts w:eastAsia="Calibri" w:cs="Times New Roman"/>
          <w:kern w:val="0"/>
          <w:szCs w:val="24"/>
          <w14:ligatures w14:val="none"/>
        </w:rPr>
      </w:pPr>
    </w:p>
    <w:p w14:paraId="6ADB004E" w14:textId="77777777" w:rsidR="00800B33" w:rsidRPr="00642842" w:rsidRDefault="00800B33" w:rsidP="00800B33">
      <w:pPr>
        <w:spacing w:after="120" w:line="240" w:lineRule="auto"/>
        <w:ind w:left="360"/>
        <w:jc w:val="both"/>
        <w:rPr>
          <w:rFonts w:eastAsia="Calibri" w:cs="Times New Roman"/>
          <w:kern w:val="0"/>
          <w:szCs w:val="24"/>
          <w14:ligatures w14:val="none"/>
        </w:rPr>
      </w:pPr>
      <w:r w:rsidRPr="00642842">
        <w:rPr>
          <w:rFonts w:eastAsia="Calibri" w:cs="Times New Roman"/>
          <w:kern w:val="0"/>
          <w:sz w:val="44"/>
          <w:szCs w:val="44"/>
          <w14:ligatures w14:val="none"/>
        </w:rPr>
        <w:sym w:font="Wingdings 2" w:char="F02A"/>
      </w:r>
      <w:r w:rsidRPr="00642842">
        <w:rPr>
          <w:rFonts w:eastAsia="Calibri" w:cs="Times New Roman"/>
          <w:kern w:val="0"/>
          <w:szCs w:val="24"/>
          <w14:ligatures w14:val="none"/>
        </w:rPr>
        <w:t>Apliecinu, ka iesniegums ir uzrakstīts saskaņā ar manu mutiski sniegto informāciju (atzīmē gadījumos, ja persona pati neraksta iesniegumu).</w:t>
      </w:r>
    </w:p>
    <w:p w14:paraId="6EA79C88" w14:textId="77777777" w:rsidR="00800B33" w:rsidRPr="00642842" w:rsidRDefault="00800B33" w:rsidP="00800B33">
      <w:pPr>
        <w:spacing w:after="0" w:line="240" w:lineRule="auto"/>
        <w:ind w:firstLine="360"/>
        <w:jc w:val="both"/>
        <w:rPr>
          <w:rFonts w:eastAsia="Calibri" w:cs="Times New Roman"/>
          <w:kern w:val="0"/>
          <w:szCs w:val="24"/>
          <w14:ligatures w14:val="none"/>
        </w:rPr>
      </w:pPr>
      <w:r w:rsidRPr="00642842">
        <w:rPr>
          <w:rFonts w:eastAsia="Calibri" w:cs="Times New Roman"/>
          <w:kern w:val="0"/>
          <w:szCs w:val="24"/>
          <w14:ligatures w14:val="none"/>
        </w:rPr>
        <w:t>Atbildi vēlos saņemt:</w:t>
      </w:r>
    </w:p>
    <w:p w14:paraId="2F2CF256" w14:textId="77777777" w:rsidR="00800B33" w:rsidRPr="00642842" w:rsidRDefault="00800B33" w:rsidP="00800B33">
      <w:pPr>
        <w:spacing w:after="0" w:line="240" w:lineRule="auto"/>
        <w:ind w:left="360"/>
        <w:contextualSpacing/>
        <w:jc w:val="both"/>
        <w:rPr>
          <w:rFonts w:eastAsia="Calibri" w:cs="Times New Roman"/>
          <w:color w:val="FF0000"/>
          <w:kern w:val="0"/>
          <w:szCs w:val="24"/>
          <w14:ligatures w14:val="none"/>
        </w:rPr>
      </w:pPr>
      <w:r w:rsidRPr="00642842">
        <w:rPr>
          <w:rFonts w:eastAsia="Calibri" w:cs="Times New Roman"/>
          <w:kern w:val="0"/>
          <w:sz w:val="44"/>
          <w:szCs w:val="44"/>
          <w14:ligatures w14:val="none"/>
        </w:rPr>
        <w:sym w:font="Wingdings 2" w:char="F02A"/>
      </w:r>
      <w:r w:rsidRPr="00642842">
        <w:rPr>
          <w:rFonts w:eastAsia="Calibri" w:cs="Times New Roman"/>
          <w:kern w:val="0"/>
          <w:szCs w:val="24"/>
          <w14:ligatures w14:val="none"/>
        </w:rPr>
        <w:t>pa pastu</w:t>
      </w:r>
    </w:p>
    <w:p w14:paraId="6A599A7E" w14:textId="77777777" w:rsidR="00800B33" w:rsidRPr="00642842" w:rsidRDefault="00800B33" w:rsidP="00800B33">
      <w:pPr>
        <w:spacing w:after="0" w:line="240" w:lineRule="auto"/>
        <w:ind w:left="360"/>
        <w:contextualSpacing/>
        <w:jc w:val="both"/>
        <w:rPr>
          <w:rFonts w:eastAsia="Calibri" w:cs="Times New Roman"/>
          <w:kern w:val="0"/>
          <w:szCs w:val="24"/>
          <w14:ligatures w14:val="none"/>
        </w:rPr>
      </w:pPr>
      <w:r w:rsidRPr="00642842">
        <w:rPr>
          <w:rFonts w:eastAsia="Calibri" w:cs="Times New Roman"/>
          <w:kern w:val="0"/>
          <w:sz w:val="44"/>
          <w:szCs w:val="44"/>
          <w14:ligatures w14:val="none"/>
        </w:rPr>
        <w:sym w:font="Wingdings 2" w:char="F02A"/>
      </w:r>
      <w:r w:rsidRPr="00642842">
        <w:rPr>
          <w:rFonts w:eastAsia="Calibri" w:cs="Times New Roman"/>
          <w:kern w:val="0"/>
          <w:szCs w:val="24"/>
          <w14:ligatures w14:val="none"/>
        </w:rPr>
        <w:t>nosūtīt uz e-adresi vai e-pasta adresi ___________________________</w:t>
      </w:r>
      <w:r>
        <w:rPr>
          <w:rFonts w:eastAsia="Calibri" w:cs="Times New Roman"/>
          <w:kern w:val="0"/>
          <w:szCs w:val="24"/>
          <w14:ligatures w14:val="none"/>
        </w:rPr>
        <w:t>_____</w:t>
      </w:r>
    </w:p>
    <w:p w14:paraId="0A88B808" w14:textId="77777777" w:rsidR="00800B33" w:rsidRPr="00642842" w:rsidRDefault="00800B33" w:rsidP="00800B33">
      <w:pPr>
        <w:spacing w:after="0" w:line="240" w:lineRule="auto"/>
        <w:jc w:val="both"/>
        <w:rPr>
          <w:rFonts w:eastAsia="Calibri" w:cs="Times New Roman"/>
          <w:kern w:val="0"/>
          <w:szCs w:val="24"/>
          <w14:ligatures w14:val="none"/>
        </w:rPr>
      </w:pPr>
    </w:p>
    <w:p w14:paraId="3A08BFBB" w14:textId="77777777" w:rsidR="00800B33" w:rsidRPr="00642842" w:rsidRDefault="00800B33" w:rsidP="00800B33">
      <w:pPr>
        <w:spacing w:after="0" w:line="240" w:lineRule="auto"/>
        <w:jc w:val="both"/>
        <w:rPr>
          <w:rFonts w:eastAsia="Calibri" w:cs="Times New Roman"/>
          <w:kern w:val="0"/>
          <w:szCs w:val="24"/>
          <w14:ligatures w14:val="none"/>
        </w:rPr>
      </w:pPr>
      <w:r w:rsidRPr="00642842">
        <w:rPr>
          <w:rFonts w:eastAsia="Calibri" w:cs="Times New Roman"/>
          <w:kern w:val="0"/>
          <w:szCs w:val="24"/>
          <w14:ligatures w14:val="none"/>
        </w:rPr>
        <w:t>____________</w:t>
      </w:r>
      <w:r w:rsidRPr="00642842">
        <w:rPr>
          <w:rFonts w:asciiTheme="minorHAnsi" w:hAnsiTheme="minorHAnsi"/>
          <w:kern w:val="0"/>
          <w:sz w:val="22"/>
          <w14:ligatures w14:val="none"/>
        </w:rPr>
        <w:tab/>
      </w:r>
      <w:r w:rsidRPr="00642842">
        <w:rPr>
          <w:rFonts w:asciiTheme="minorHAnsi" w:hAnsiTheme="minorHAnsi"/>
          <w:kern w:val="0"/>
          <w:sz w:val="22"/>
          <w14:ligatures w14:val="none"/>
        </w:rPr>
        <w:tab/>
      </w:r>
      <w:r w:rsidRPr="00642842">
        <w:rPr>
          <w:rFonts w:asciiTheme="minorHAnsi" w:hAnsiTheme="minorHAnsi"/>
          <w:kern w:val="0"/>
          <w:sz w:val="22"/>
          <w14:ligatures w14:val="none"/>
        </w:rPr>
        <w:tab/>
      </w:r>
      <w:r w:rsidRPr="00642842">
        <w:rPr>
          <w:rFonts w:asciiTheme="minorHAnsi" w:hAnsiTheme="minorHAnsi"/>
          <w:kern w:val="0"/>
          <w:sz w:val="22"/>
          <w14:ligatures w14:val="none"/>
        </w:rPr>
        <w:tab/>
      </w:r>
      <w:r w:rsidRPr="00642842">
        <w:rPr>
          <w:rFonts w:asciiTheme="minorHAnsi" w:hAnsiTheme="minorHAnsi"/>
          <w:kern w:val="0"/>
          <w:sz w:val="22"/>
          <w14:ligatures w14:val="none"/>
        </w:rPr>
        <w:tab/>
      </w:r>
      <w:r w:rsidRPr="00642842">
        <w:rPr>
          <w:rFonts w:asciiTheme="minorHAnsi" w:hAnsiTheme="minorHAnsi"/>
          <w:kern w:val="0"/>
          <w:sz w:val="22"/>
          <w14:ligatures w14:val="none"/>
        </w:rPr>
        <w:tab/>
      </w:r>
      <w:r w:rsidRPr="00642842">
        <w:rPr>
          <w:rFonts w:eastAsia="Calibri" w:cs="Times New Roman"/>
          <w:kern w:val="0"/>
          <w:szCs w:val="24"/>
          <w14:ligatures w14:val="none"/>
        </w:rPr>
        <w:t>___________________________</w:t>
      </w:r>
    </w:p>
    <w:p w14:paraId="7CB044F1" w14:textId="77777777" w:rsidR="00800B33" w:rsidRPr="00642842" w:rsidRDefault="00800B33" w:rsidP="00800B33">
      <w:pPr>
        <w:spacing w:after="0" w:line="240" w:lineRule="auto"/>
        <w:jc w:val="both"/>
        <w:rPr>
          <w:rFonts w:eastAsia="Calibri" w:cs="Times New Roman"/>
          <w:kern w:val="0"/>
          <w:szCs w:val="24"/>
          <w14:ligatures w14:val="none"/>
        </w:rPr>
      </w:pPr>
      <w:r w:rsidRPr="00642842">
        <w:rPr>
          <w:rFonts w:eastAsia="Calibri" w:cs="Times New Roman"/>
          <w:kern w:val="0"/>
          <w:szCs w:val="24"/>
          <w14:ligatures w14:val="none"/>
        </w:rPr>
        <w:t>datums</w:t>
      </w:r>
      <w:r w:rsidRPr="00642842">
        <w:rPr>
          <w:rFonts w:asciiTheme="minorHAnsi" w:hAnsiTheme="minorHAnsi"/>
          <w:kern w:val="0"/>
          <w:sz w:val="22"/>
          <w14:ligatures w14:val="none"/>
        </w:rPr>
        <w:tab/>
      </w:r>
      <w:r w:rsidRPr="00642842">
        <w:rPr>
          <w:rFonts w:asciiTheme="minorHAnsi" w:hAnsiTheme="minorHAnsi"/>
          <w:kern w:val="0"/>
          <w:sz w:val="22"/>
          <w14:ligatures w14:val="none"/>
        </w:rPr>
        <w:tab/>
      </w:r>
      <w:r w:rsidRPr="00642842">
        <w:rPr>
          <w:rFonts w:asciiTheme="minorHAnsi" w:hAnsiTheme="minorHAnsi"/>
          <w:kern w:val="0"/>
          <w:sz w:val="22"/>
          <w14:ligatures w14:val="none"/>
        </w:rPr>
        <w:tab/>
      </w:r>
      <w:r w:rsidRPr="00642842">
        <w:rPr>
          <w:rFonts w:asciiTheme="minorHAnsi" w:hAnsiTheme="minorHAnsi"/>
          <w:kern w:val="0"/>
          <w:sz w:val="22"/>
          <w14:ligatures w14:val="none"/>
        </w:rPr>
        <w:tab/>
      </w:r>
      <w:r w:rsidRPr="00642842">
        <w:rPr>
          <w:rFonts w:asciiTheme="minorHAnsi" w:hAnsiTheme="minorHAnsi"/>
          <w:kern w:val="0"/>
          <w:sz w:val="22"/>
          <w14:ligatures w14:val="none"/>
        </w:rPr>
        <w:tab/>
        <w:t xml:space="preserve">                                 </w:t>
      </w:r>
      <w:r w:rsidRPr="00642842">
        <w:rPr>
          <w:rFonts w:eastAsia="Calibri" w:cs="Times New Roman"/>
          <w:kern w:val="0"/>
          <w:szCs w:val="24"/>
          <w14:ligatures w14:val="none"/>
        </w:rPr>
        <w:t>paraksts/paraksta atšifrējums</w:t>
      </w:r>
    </w:p>
    <w:p w14:paraId="1151D3DB" w14:textId="77777777" w:rsidR="00800B33" w:rsidRPr="00642842" w:rsidRDefault="00800B33" w:rsidP="00800B33">
      <w:pPr>
        <w:spacing w:after="0" w:line="240" w:lineRule="auto"/>
        <w:jc w:val="both"/>
        <w:rPr>
          <w:rFonts w:eastAsia="Calibri" w:cs="Times New Roman"/>
          <w:kern w:val="0"/>
          <w:szCs w:val="24"/>
          <w14:ligatures w14:val="none"/>
        </w:rPr>
      </w:pPr>
    </w:p>
    <w:p w14:paraId="0B39273E" w14:textId="77777777" w:rsidR="00800B33" w:rsidRPr="00642842" w:rsidRDefault="00800B33" w:rsidP="00800B33">
      <w:pPr>
        <w:spacing w:after="0" w:line="240" w:lineRule="auto"/>
        <w:jc w:val="center"/>
        <w:rPr>
          <w:rFonts w:cs="Times New Roman"/>
          <w:i/>
          <w:iCs/>
          <w:kern w:val="0"/>
          <w:sz w:val="20"/>
          <w:szCs w:val="20"/>
          <w14:ligatures w14:val="none"/>
        </w:rPr>
      </w:pPr>
      <w:r w:rsidRPr="00642842">
        <w:rPr>
          <w:rFonts w:cs="Times New Roman"/>
          <w:i/>
          <w:iCs/>
          <w:kern w:val="0"/>
          <w:sz w:val="20"/>
          <w:szCs w:val="20"/>
          <w14:ligatures w14:val="none"/>
        </w:rPr>
        <w:t xml:space="preserve">                                                                                                                   _________________________________</w:t>
      </w:r>
    </w:p>
    <w:p w14:paraId="2AA32F38" w14:textId="77777777" w:rsidR="00800B33" w:rsidRPr="00642842" w:rsidRDefault="00800B33" w:rsidP="00800B33">
      <w:pPr>
        <w:spacing w:after="0" w:line="240" w:lineRule="auto"/>
        <w:jc w:val="both"/>
        <w:rPr>
          <w:rFonts w:eastAsia="Calibri" w:cs="Times New Roman"/>
          <w:kern w:val="0"/>
          <w:szCs w:val="24"/>
          <w14:ligatures w14:val="none"/>
        </w:rPr>
      </w:pPr>
      <w:r w:rsidRPr="00642842">
        <w:rPr>
          <w:rFonts w:cs="Times New Roman"/>
          <w:i/>
          <w:iCs/>
          <w:kern w:val="0"/>
          <w:sz w:val="20"/>
          <w:szCs w:val="20"/>
          <w14:ligatures w14:val="none"/>
        </w:rPr>
        <w:t xml:space="preserve">   </w:t>
      </w:r>
      <w:r w:rsidRPr="00642842">
        <w:rPr>
          <w:rFonts w:cs="Times New Roman"/>
          <w:i/>
          <w:iCs/>
          <w:kern w:val="0"/>
          <w:sz w:val="20"/>
          <w:szCs w:val="20"/>
          <w14:ligatures w14:val="none"/>
        </w:rPr>
        <w:tab/>
      </w:r>
      <w:r w:rsidRPr="00642842">
        <w:rPr>
          <w:rFonts w:cs="Times New Roman"/>
          <w:i/>
          <w:iCs/>
          <w:kern w:val="0"/>
          <w:sz w:val="20"/>
          <w:szCs w:val="20"/>
          <w14:ligatures w14:val="none"/>
        </w:rPr>
        <w:tab/>
      </w:r>
      <w:r w:rsidRPr="00642842">
        <w:rPr>
          <w:rFonts w:cs="Times New Roman"/>
          <w:i/>
          <w:iCs/>
          <w:kern w:val="0"/>
          <w:sz w:val="20"/>
          <w:szCs w:val="20"/>
          <w14:ligatures w14:val="none"/>
        </w:rPr>
        <w:tab/>
      </w:r>
      <w:r w:rsidRPr="00642842">
        <w:rPr>
          <w:rFonts w:cs="Times New Roman"/>
          <w:i/>
          <w:iCs/>
          <w:kern w:val="0"/>
          <w:sz w:val="20"/>
          <w:szCs w:val="20"/>
          <w14:ligatures w14:val="none"/>
        </w:rPr>
        <w:tab/>
      </w:r>
      <w:r w:rsidRPr="00642842">
        <w:rPr>
          <w:rFonts w:cs="Times New Roman"/>
          <w:i/>
          <w:iCs/>
          <w:kern w:val="0"/>
          <w:sz w:val="20"/>
          <w:szCs w:val="20"/>
          <w14:ligatures w14:val="none"/>
        </w:rPr>
        <w:tab/>
      </w:r>
      <w:r w:rsidRPr="00642842">
        <w:rPr>
          <w:rFonts w:cs="Times New Roman"/>
          <w:i/>
          <w:iCs/>
          <w:kern w:val="0"/>
          <w:sz w:val="20"/>
          <w:szCs w:val="20"/>
          <w14:ligatures w14:val="none"/>
        </w:rPr>
        <w:tab/>
      </w:r>
      <w:r w:rsidRPr="00642842">
        <w:rPr>
          <w:rFonts w:cs="Times New Roman"/>
          <w:i/>
          <w:iCs/>
          <w:kern w:val="0"/>
          <w:sz w:val="20"/>
          <w:szCs w:val="20"/>
          <w14:ligatures w14:val="none"/>
        </w:rPr>
        <w:tab/>
      </w:r>
      <w:r w:rsidRPr="00642842">
        <w:rPr>
          <w:rFonts w:cs="Times New Roman"/>
          <w:i/>
          <w:iCs/>
          <w:kern w:val="0"/>
          <w:sz w:val="20"/>
          <w:szCs w:val="20"/>
          <w14:ligatures w14:val="none"/>
        </w:rPr>
        <w:tab/>
      </w:r>
      <w:bookmarkStart w:id="2" w:name="_Hlk159234722"/>
      <w:r w:rsidRPr="00642842">
        <w:rPr>
          <w:rFonts w:cs="Times New Roman"/>
          <w:i/>
          <w:iCs/>
          <w:kern w:val="0"/>
          <w:sz w:val="20"/>
          <w:szCs w:val="20"/>
          <w14:ligatures w14:val="none"/>
        </w:rPr>
        <w:t xml:space="preserve">    </w:t>
      </w:r>
      <w:r w:rsidRPr="00642842">
        <w:rPr>
          <w:rFonts w:eastAsia="Calibri" w:cs="Times New Roman"/>
          <w:kern w:val="0"/>
          <w:szCs w:val="24"/>
          <w14:ligatures w14:val="none"/>
        </w:rPr>
        <w:t>paraksts/paraksta atšifrējums</w:t>
      </w:r>
    </w:p>
    <w:bookmarkEnd w:id="2"/>
    <w:p w14:paraId="51574BF0" w14:textId="77777777" w:rsidR="00800B33" w:rsidRPr="00642842" w:rsidRDefault="00800B33" w:rsidP="00800B33">
      <w:pPr>
        <w:spacing w:after="0" w:line="240" w:lineRule="auto"/>
        <w:jc w:val="center"/>
        <w:rPr>
          <w:rFonts w:eastAsia="Times New Roman" w:cs="Times New Roman"/>
          <w:b/>
          <w:bCs/>
          <w:kern w:val="0"/>
          <w:szCs w:val="24"/>
          <w:lang w:eastAsia="lv-LV"/>
          <w14:ligatures w14:val="none"/>
        </w:rPr>
      </w:pPr>
    </w:p>
    <w:p w14:paraId="1D0912CD" w14:textId="77777777" w:rsidR="00800B33" w:rsidRPr="00642842" w:rsidRDefault="00800B33" w:rsidP="00800B33">
      <w:pPr>
        <w:spacing w:after="0" w:line="240" w:lineRule="auto"/>
        <w:jc w:val="right"/>
        <w:rPr>
          <w:rFonts w:cs="Times New Roman"/>
          <w:i/>
          <w:iCs/>
          <w:kern w:val="0"/>
          <w:sz w:val="20"/>
          <w:szCs w:val="20"/>
          <w14:ligatures w14:val="none"/>
        </w:rPr>
      </w:pPr>
      <w:r w:rsidRPr="00642842">
        <w:rPr>
          <w:rFonts w:cs="Times New Roman"/>
          <w:i/>
          <w:iCs/>
          <w:kern w:val="0"/>
          <w:sz w:val="20"/>
          <w:szCs w:val="20"/>
          <w14:ligatures w14:val="none"/>
        </w:rPr>
        <w:t>_________________________________</w:t>
      </w:r>
    </w:p>
    <w:p w14:paraId="0023096F" w14:textId="77777777" w:rsidR="00800B33" w:rsidRPr="00BB7A1E" w:rsidRDefault="00800B33" w:rsidP="00800B33">
      <w:pPr>
        <w:spacing w:after="0" w:line="240" w:lineRule="auto"/>
        <w:jc w:val="both"/>
        <w:rPr>
          <w:rFonts w:eastAsia="Calibri" w:cs="Times New Roman"/>
          <w:kern w:val="0"/>
          <w:szCs w:val="24"/>
          <w14:ligatures w14:val="none"/>
        </w:rPr>
      </w:pPr>
      <w:r w:rsidRPr="00642842">
        <w:rPr>
          <w:rFonts w:cs="Times New Roman"/>
          <w:i/>
          <w:iCs/>
          <w:kern w:val="0"/>
          <w:sz w:val="20"/>
          <w:szCs w:val="20"/>
          <w14:ligatures w14:val="none"/>
        </w:rPr>
        <w:t xml:space="preserve">   </w:t>
      </w:r>
      <w:r w:rsidRPr="00642842">
        <w:rPr>
          <w:rFonts w:cs="Times New Roman"/>
          <w:i/>
          <w:iCs/>
          <w:kern w:val="0"/>
          <w:sz w:val="20"/>
          <w:szCs w:val="20"/>
          <w14:ligatures w14:val="none"/>
        </w:rPr>
        <w:tab/>
      </w:r>
      <w:r w:rsidRPr="00642842">
        <w:rPr>
          <w:rFonts w:cs="Times New Roman"/>
          <w:i/>
          <w:iCs/>
          <w:kern w:val="0"/>
          <w:sz w:val="20"/>
          <w:szCs w:val="20"/>
          <w14:ligatures w14:val="none"/>
        </w:rPr>
        <w:tab/>
      </w:r>
      <w:r w:rsidRPr="00642842">
        <w:rPr>
          <w:rFonts w:cs="Times New Roman"/>
          <w:i/>
          <w:iCs/>
          <w:kern w:val="0"/>
          <w:sz w:val="20"/>
          <w:szCs w:val="20"/>
          <w14:ligatures w14:val="none"/>
        </w:rPr>
        <w:tab/>
      </w:r>
      <w:r w:rsidRPr="00642842">
        <w:rPr>
          <w:rFonts w:cs="Times New Roman"/>
          <w:i/>
          <w:iCs/>
          <w:kern w:val="0"/>
          <w:sz w:val="20"/>
          <w:szCs w:val="20"/>
          <w14:ligatures w14:val="none"/>
        </w:rPr>
        <w:tab/>
      </w:r>
      <w:r w:rsidRPr="00642842">
        <w:rPr>
          <w:rFonts w:cs="Times New Roman"/>
          <w:i/>
          <w:iCs/>
          <w:kern w:val="0"/>
          <w:sz w:val="20"/>
          <w:szCs w:val="20"/>
          <w14:ligatures w14:val="none"/>
        </w:rPr>
        <w:tab/>
      </w:r>
      <w:r w:rsidRPr="00642842">
        <w:rPr>
          <w:rFonts w:cs="Times New Roman"/>
          <w:i/>
          <w:iCs/>
          <w:kern w:val="0"/>
          <w:sz w:val="20"/>
          <w:szCs w:val="20"/>
          <w14:ligatures w14:val="none"/>
        </w:rPr>
        <w:tab/>
      </w:r>
      <w:r w:rsidRPr="00642842">
        <w:rPr>
          <w:rFonts w:cs="Times New Roman"/>
          <w:i/>
          <w:iCs/>
          <w:kern w:val="0"/>
          <w:sz w:val="20"/>
          <w:szCs w:val="20"/>
          <w14:ligatures w14:val="none"/>
        </w:rPr>
        <w:tab/>
      </w:r>
      <w:r w:rsidRPr="00642842">
        <w:rPr>
          <w:rFonts w:cs="Times New Roman"/>
          <w:i/>
          <w:iCs/>
          <w:kern w:val="0"/>
          <w:sz w:val="20"/>
          <w:szCs w:val="20"/>
          <w14:ligatures w14:val="none"/>
        </w:rPr>
        <w:tab/>
        <w:t xml:space="preserve">    </w:t>
      </w:r>
      <w:r w:rsidRPr="00642842">
        <w:rPr>
          <w:rFonts w:eastAsia="Calibri" w:cs="Times New Roman"/>
          <w:kern w:val="0"/>
          <w:szCs w:val="24"/>
          <w14:ligatures w14:val="none"/>
        </w:rPr>
        <w:t>paraksts/paraksta atšifrējums</w:t>
      </w:r>
    </w:p>
    <w:p w14:paraId="5B2D9B53" w14:textId="77777777" w:rsidR="00800B33" w:rsidRPr="00642842" w:rsidRDefault="00800B33" w:rsidP="00800B33">
      <w:pPr>
        <w:spacing w:after="0" w:line="240" w:lineRule="auto"/>
        <w:jc w:val="center"/>
        <w:rPr>
          <w:rFonts w:eastAsia="Times New Roman" w:cs="Times New Roman"/>
          <w:b/>
          <w:bCs/>
          <w:kern w:val="0"/>
          <w:szCs w:val="24"/>
          <w:lang w:eastAsia="lv-LV"/>
          <w14:ligatures w14:val="none"/>
        </w:rPr>
      </w:pPr>
    </w:p>
    <w:p w14:paraId="7FAC9B3D" w14:textId="77777777" w:rsidR="00800B33" w:rsidRPr="00642842" w:rsidRDefault="00800B33" w:rsidP="00800B33">
      <w:pPr>
        <w:spacing w:after="0" w:line="240" w:lineRule="auto"/>
        <w:jc w:val="center"/>
        <w:rPr>
          <w:rFonts w:eastAsia="Lucida Sans Unicode" w:cs="Times New Roman"/>
          <w:b/>
          <w:kern w:val="0"/>
          <w:szCs w:val="24"/>
          <w14:ligatures w14:val="none"/>
        </w:rPr>
      </w:pPr>
      <w:r w:rsidRPr="00642842">
        <w:rPr>
          <w:rFonts w:eastAsia="Times New Roman" w:cs="Times New Roman"/>
          <w:b/>
          <w:bCs/>
          <w:kern w:val="0"/>
          <w:szCs w:val="24"/>
          <w:lang w:eastAsia="lv-LV"/>
          <w14:ligatures w14:val="none"/>
        </w:rPr>
        <w:t>Alūksnes novada pašvaldības domes saistošo noteikumu Nr._/2024 “</w:t>
      </w:r>
      <w:r w:rsidRPr="00642842">
        <w:rPr>
          <w:rFonts w:cs="Times New Roman"/>
          <w:b/>
          <w:kern w:val="0"/>
          <w:szCs w:val="24"/>
          <w14:ligatures w14:val="none"/>
        </w:rPr>
        <w:t>Par palīdzību dzīvokļa jautājumu risināšanā Alūksnes novadā” paskaidrojuma raksts</w:t>
      </w:r>
    </w:p>
    <w:p w14:paraId="1BCC6474" w14:textId="77777777" w:rsidR="00800B33" w:rsidRPr="00642842" w:rsidRDefault="00800B33" w:rsidP="00800B33">
      <w:pPr>
        <w:widowControl w:val="0"/>
        <w:tabs>
          <w:tab w:val="left" w:pos="0"/>
        </w:tabs>
        <w:suppressAutoHyphens/>
        <w:autoSpaceDN w:val="0"/>
        <w:spacing w:after="0" w:line="240" w:lineRule="auto"/>
        <w:jc w:val="center"/>
        <w:textAlignment w:val="baseline"/>
        <w:rPr>
          <w:rFonts w:eastAsia="Times New Roman" w:cs="Times New Roman"/>
          <w:kern w:val="0"/>
          <w:szCs w:val="24"/>
          <w:lang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07"/>
        <w:gridCol w:w="6248"/>
      </w:tblGrid>
      <w:tr w:rsidR="00800B33" w:rsidRPr="00642842" w14:paraId="7CA0CC10" w14:textId="77777777" w:rsidTr="00CD515D">
        <w:tc>
          <w:tcPr>
            <w:tcW w:w="1550" w:type="pct"/>
            <w:tcBorders>
              <w:top w:val="outset" w:sz="6" w:space="0" w:color="414142"/>
              <w:left w:val="outset" w:sz="6" w:space="0" w:color="414142"/>
              <w:bottom w:val="outset" w:sz="6" w:space="0" w:color="414142"/>
              <w:right w:val="outset" w:sz="6" w:space="0" w:color="414142"/>
            </w:tcBorders>
            <w:hideMark/>
          </w:tcPr>
          <w:p w14:paraId="0B368232" w14:textId="77777777" w:rsidR="00800B33" w:rsidRPr="00642842" w:rsidRDefault="00800B33" w:rsidP="00CD515D">
            <w:pPr>
              <w:spacing w:before="100" w:beforeAutospacing="1" w:after="0" w:line="293" w:lineRule="atLeast"/>
              <w:jc w:val="center"/>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Paskaidrojuma raksta sadaļa</w:t>
            </w:r>
          </w:p>
        </w:tc>
        <w:tc>
          <w:tcPr>
            <w:tcW w:w="3450" w:type="pct"/>
            <w:tcBorders>
              <w:top w:val="outset" w:sz="6" w:space="0" w:color="414142"/>
              <w:left w:val="outset" w:sz="6" w:space="0" w:color="414142"/>
              <w:bottom w:val="outset" w:sz="6" w:space="0" w:color="414142"/>
              <w:right w:val="outset" w:sz="6" w:space="0" w:color="414142"/>
            </w:tcBorders>
            <w:hideMark/>
          </w:tcPr>
          <w:p w14:paraId="452D79A7" w14:textId="77777777" w:rsidR="00800B33" w:rsidRPr="00642842" w:rsidRDefault="00800B33" w:rsidP="00CD515D">
            <w:pPr>
              <w:spacing w:before="100" w:beforeAutospacing="1" w:after="0" w:line="293" w:lineRule="atLeast"/>
              <w:jc w:val="center"/>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Norādāmā informācija</w:t>
            </w:r>
          </w:p>
        </w:tc>
      </w:tr>
      <w:tr w:rsidR="00800B33" w:rsidRPr="00642842" w14:paraId="5CEC12E8" w14:textId="77777777" w:rsidTr="00CD515D">
        <w:tc>
          <w:tcPr>
            <w:tcW w:w="1550" w:type="pct"/>
            <w:tcBorders>
              <w:top w:val="outset" w:sz="6" w:space="0" w:color="414142"/>
              <w:left w:val="outset" w:sz="6" w:space="0" w:color="414142"/>
              <w:bottom w:val="outset" w:sz="6" w:space="0" w:color="414142"/>
              <w:right w:val="outset" w:sz="6" w:space="0" w:color="414142"/>
            </w:tcBorders>
            <w:hideMark/>
          </w:tcPr>
          <w:p w14:paraId="3FC17E32" w14:textId="77777777" w:rsidR="00800B33" w:rsidRPr="00642842" w:rsidRDefault="00800B33" w:rsidP="00CD515D">
            <w:pPr>
              <w:spacing w:after="0" w:line="240" w:lineRule="auto"/>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1. Mērķis un nepieciešamības pamatojums</w:t>
            </w:r>
          </w:p>
        </w:tc>
        <w:tc>
          <w:tcPr>
            <w:tcW w:w="3450" w:type="pct"/>
            <w:tcBorders>
              <w:top w:val="outset" w:sz="6" w:space="0" w:color="414142"/>
              <w:left w:val="outset" w:sz="6" w:space="0" w:color="414142"/>
              <w:bottom w:val="outset" w:sz="6" w:space="0" w:color="414142"/>
              <w:right w:val="outset" w:sz="6" w:space="0" w:color="414142"/>
            </w:tcBorders>
            <w:hideMark/>
          </w:tcPr>
          <w:p w14:paraId="7D130BB8" w14:textId="77777777" w:rsidR="00800B33" w:rsidRPr="00642842" w:rsidRDefault="00800B33" w:rsidP="00CD515D">
            <w:pPr>
              <w:widowControl w:val="0"/>
              <w:tabs>
                <w:tab w:val="left" w:pos="0"/>
              </w:tabs>
              <w:suppressAutoHyphens/>
              <w:autoSpaceDN w:val="0"/>
              <w:spacing w:after="0" w:line="240" w:lineRule="auto"/>
              <w:jc w:val="both"/>
              <w:textAlignment w:val="baseline"/>
              <w:rPr>
                <w:rFonts w:eastAsia="Calibri" w:cs="Times New Roman"/>
                <w:kern w:val="0"/>
                <w:szCs w:val="24"/>
                <w14:ligatures w14:val="none"/>
              </w:rPr>
            </w:pPr>
            <w:r w:rsidRPr="00642842">
              <w:rPr>
                <w:rFonts w:eastAsia="Times New Roman" w:cs="Times New Roman"/>
                <w:kern w:val="0"/>
                <w:szCs w:val="24"/>
                <w:lang w:eastAsia="lv-LV"/>
                <w14:ligatures w14:val="none"/>
              </w:rPr>
              <w:t xml:space="preserve">Saistošo noteikumu izdošanas mērķis ir noteikt personu kategorijas, kuras ir tiesīgas saņemt palīdzību dzīvokļa jautājumu risināšanā (turpmāk – palīdzība) Alūksnes novadā, palīdzības veidus un kārtību, kādā personas reģistrējamas palīdzības reģistrā, kārtību kā sniedzama palīdzība un izīrējama dzīvojamā telpa un </w:t>
            </w:r>
            <w:r w:rsidRPr="00642842">
              <w:rPr>
                <w:rFonts w:eastAsia="Calibri" w:cs="Times New Roman"/>
                <w:kern w:val="0"/>
                <w:szCs w:val="24"/>
                <w14:ligatures w14:val="none"/>
              </w:rPr>
              <w:t>īrētās dzīvojamās telpas apmaiņa pret citu īrējamu dzīvojamo telpu.</w:t>
            </w:r>
          </w:p>
          <w:p w14:paraId="5EB57D97" w14:textId="77777777" w:rsidR="00800B33" w:rsidRPr="00642842" w:rsidRDefault="00800B33" w:rsidP="00CD515D">
            <w:pPr>
              <w:widowControl w:val="0"/>
              <w:tabs>
                <w:tab w:val="left" w:pos="0"/>
              </w:tabs>
              <w:suppressAutoHyphens/>
              <w:autoSpaceDN w:val="0"/>
              <w:spacing w:after="0" w:line="240" w:lineRule="auto"/>
              <w:jc w:val="both"/>
              <w:textAlignment w:val="baseline"/>
              <w:rPr>
                <w:rFonts w:eastAsia="Times New Roman" w:cs="Times New Roman"/>
                <w:kern w:val="0"/>
                <w:szCs w:val="24"/>
                <w:lang w:eastAsia="lv-LV"/>
                <w14:ligatures w14:val="none"/>
              </w:rPr>
            </w:pPr>
          </w:p>
          <w:p w14:paraId="739FEB7C" w14:textId="77777777" w:rsidR="00800B33" w:rsidRPr="00642842" w:rsidRDefault="00800B33" w:rsidP="00CD515D">
            <w:pPr>
              <w:widowControl w:val="0"/>
              <w:tabs>
                <w:tab w:val="left" w:pos="0"/>
              </w:tabs>
              <w:suppressAutoHyphens/>
              <w:autoSpaceDN w:val="0"/>
              <w:spacing w:after="0" w:line="240" w:lineRule="auto"/>
              <w:jc w:val="both"/>
              <w:textAlignment w:val="baseline"/>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Saistošo noteikumu izdošanas nepieciešamība pamatojama ar to, ka viena no pašvaldības autonomajām funkcijām ir sniegt iedzīvotājiem palīdzību mājokļa jautājumu risināšanā, kā arī veicināt dzīvojamā fonda veidošanu, uzturēšanu un modernizēšanu. </w:t>
            </w:r>
            <w:hyperlink r:id="rId7" w:tgtFrame="_blank" w:history="1">
              <w:r w:rsidRPr="00642842">
                <w:rPr>
                  <w:rFonts w:eastAsia="Times New Roman" w:cs="Times New Roman"/>
                  <w:kern w:val="0"/>
                  <w:szCs w:val="24"/>
                  <w:lang w:eastAsia="lv-LV"/>
                  <w14:ligatures w14:val="none"/>
                </w:rPr>
                <w:t>Pašvaldību likuma</w:t>
              </w:r>
            </w:hyperlink>
            <w:r w:rsidRPr="00642842">
              <w:rPr>
                <w:rFonts w:eastAsia="Times New Roman" w:cs="Times New Roman"/>
                <w:kern w:val="0"/>
                <w:szCs w:val="24"/>
                <w:lang w:eastAsia="lv-LV"/>
                <w14:ligatures w14:val="none"/>
              </w:rPr>
              <w:t> </w:t>
            </w:r>
            <w:hyperlink r:id="rId8" w:anchor="p44" w:tgtFrame="_blank" w:history="1">
              <w:r w:rsidRPr="00642842">
                <w:rPr>
                  <w:rFonts w:eastAsia="Times New Roman" w:cs="Times New Roman"/>
                  <w:kern w:val="0"/>
                  <w:szCs w:val="24"/>
                  <w:lang w:eastAsia="lv-LV"/>
                  <w14:ligatures w14:val="none"/>
                </w:rPr>
                <w:t>44. panta</w:t>
              </w:r>
            </w:hyperlink>
            <w:r w:rsidRPr="00642842">
              <w:rPr>
                <w:rFonts w:eastAsia="Times New Roman" w:cs="Times New Roman"/>
                <w:kern w:val="0"/>
                <w:szCs w:val="24"/>
                <w:lang w:eastAsia="lv-LV"/>
                <w14:ligatures w14:val="none"/>
              </w:rPr>
              <w:t xml:space="preserve"> otrā daļa nosaka, ka dome var izdot saistošos noteikumus, lai nodrošinātu pašvaldības autonomo funkciju un brīvprātīgo iniciatīvu izpildi, ievērojot likumos vai Ministru kabineta noteikumos paredzēto funkciju izpildes kārtību. Tāpat saistošo noteikumu izdošanas nepieciešamība pamatojama ar likuma </w:t>
            </w:r>
            <w:r>
              <w:rPr>
                <w:rFonts w:eastAsia="Times New Roman" w:cs="Times New Roman"/>
                <w:kern w:val="0"/>
                <w:szCs w:val="24"/>
                <w:lang w:eastAsia="lv-LV"/>
                <w14:ligatures w14:val="none"/>
              </w:rPr>
              <w:t>“</w:t>
            </w:r>
            <w:r w:rsidRPr="00642842">
              <w:rPr>
                <w:rFonts w:eastAsia="Times New Roman" w:cs="Times New Roman"/>
                <w:kern w:val="0"/>
                <w:szCs w:val="24"/>
                <w:lang w:eastAsia="lv-LV"/>
                <w14:ligatures w14:val="none"/>
              </w:rPr>
              <w:t>Par palīdzību dzīvokļa jautājumu risināšanā</w:t>
            </w:r>
            <w:r>
              <w:rPr>
                <w:rFonts w:eastAsia="Times New Roman" w:cs="Times New Roman"/>
                <w:kern w:val="0"/>
                <w:szCs w:val="24"/>
                <w:lang w:eastAsia="lv-LV"/>
                <w14:ligatures w14:val="none"/>
              </w:rPr>
              <w:t>”</w:t>
            </w:r>
            <w:r w:rsidRPr="00642842">
              <w:rPr>
                <w:rFonts w:eastAsia="Times New Roman" w:cs="Times New Roman"/>
                <w:kern w:val="0"/>
                <w:szCs w:val="24"/>
                <w:lang w:eastAsia="lv-LV"/>
                <w14:ligatures w14:val="none"/>
              </w:rPr>
              <w:t xml:space="preserve"> 6. panta otro daļu, 7. panta sesto daļu, 11. panta ceturto daļu, 14. panta pirmās daļas 6. punktu, 15. pantu, 21.</w:t>
            </w:r>
            <w:r w:rsidRPr="00642842">
              <w:rPr>
                <w:rFonts w:eastAsia="Times New Roman" w:cs="Times New Roman"/>
                <w:kern w:val="0"/>
                <w:szCs w:val="24"/>
                <w:vertAlign w:val="superscript"/>
                <w:lang w:eastAsia="lv-LV"/>
                <w14:ligatures w14:val="none"/>
              </w:rPr>
              <w:t>1</w:t>
            </w:r>
            <w:r w:rsidRPr="00642842">
              <w:rPr>
                <w:rFonts w:eastAsia="Times New Roman" w:cs="Times New Roman"/>
                <w:kern w:val="0"/>
                <w:szCs w:val="24"/>
                <w:lang w:eastAsia="lv-LV"/>
                <w14:ligatures w14:val="none"/>
              </w:rPr>
              <w:t> panta otro daļu, 21.</w:t>
            </w:r>
            <w:r w:rsidRPr="00642842">
              <w:rPr>
                <w:rFonts w:eastAsia="Times New Roman" w:cs="Times New Roman"/>
                <w:kern w:val="0"/>
                <w:szCs w:val="24"/>
                <w:vertAlign w:val="superscript"/>
                <w:lang w:eastAsia="lv-LV"/>
                <w14:ligatures w14:val="none"/>
              </w:rPr>
              <w:t>2</w:t>
            </w:r>
            <w:r w:rsidRPr="00642842">
              <w:rPr>
                <w:rFonts w:eastAsia="Times New Roman" w:cs="Times New Roman"/>
                <w:kern w:val="0"/>
                <w:szCs w:val="24"/>
                <w:lang w:eastAsia="lv-LV"/>
                <w14:ligatures w14:val="none"/>
              </w:rPr>
              <w:t> panta otro daļu, 21.</w:t>
            </w:r>
            <w:r w:rsidRPr="00642842">
              <w:rPr>
                <w:rFonts w:eastAsia="Times New Roman" w:cs="Times New Roman"/>
                <w:kern w:val="0"/>
                <w:szCs w:val="24"/>
                <w:vertAlign w:val="superscript"/>
                <w:lang w:eastAsia="lv-LV"/>
                <w14:ligatures w14:val="none"/>
              </w:rPr>
              <w:t>5</w:t>
            </w:r>
            <w:r w:rsidRPr="00642842">
              <w:rPr>
                <w:rFonts w:eastAsia="Times New Roman" w:cs="Times New Roman"/>
                <w:kern w:val="0"/>
                <w:szCs w:val="24"/>
                <w:lang w:eastAsia="lv-LV"/>
                <w14:ligatures w14:val="none"/>
              </w:rPr>
              <w:t> panta ceturto daļu, 21.</w:t>
            </w:r>
            <w:r w:rsidRPr="00642842">
              <w:rPr>
                <w:rFonts w:eastAsia="Times New Roman" w:cs="Times New Roman"/>
                <w:kern w:val="0"/>
                <w:szCs w:val="24"/>
                <w:vertAlign w:val="superscript"/>
                <w:lang w:eastAsia="lv-LV"/>
                <w14:ligatures w14:val="none"/>
              </w:rPr>
              <w:t>6</w:t>
            </w:r>
            <w:r w:rsidRPr="00642842">
              <w:rPr>
                <w:rFonts w:eastAsia="Times New Roman" w:cs="Times New Roman"/>
                <w:kern w:val="0"/>
                <w:szCs w:val="24"/>
                <w:lang w:eastAsia="lv-LV"/>
                <w14:ligatures w14:val="none"/>
              </w:rPr>
              <w:t> panta otro daļu, 21.</w:t>
            </w:r>
            <w:r w:rsidRPr="00642842">
              <w:rPr>
                <w:rFonts w:eastAsia="Times New Roman" w:cs="Times New Roman"/>
                <w:kern w:val="0"/>
                <w:szCs w:val="24"/>
                <w:vertAlign w:val="superscript"/>
                <w:lang w:eastAsia="lv-LV"/>
                <w14:ligatures w14:val="none"/>
              </w:rPr>
              <w:t>7</w:t>
            </w:r>
            <w:r w:rsidRPr="00642842">
              <w:rPr>
                <w:rFonts w:eastAsia="Times New Roman" w:cs="Times New Roman"/>
                <w:kern w:val="0"/>
                <w:szCs w:val="24"/>
                <w:lang w:eastAsia="lv-LV"/>
                <w14:ligatures w14:val="none"/>
              </w:rPr>
              <w:t> panta pirmo daļu, 24.panta pirmo daļu.</w:t>
            </w:r>
          </w:p>
          <w:p w14:paraId="5919E7E3" w14:textId="77777777" w:rsidR="00800B33" w:rsidRPr="00642842" w:rsidRDefault="00800B33" w:rsidP="00CD515D">
            <w:pPr>
              <w:spacing w:before="100" w:beforeAutospacing="1" w:after="0" w:line="293" w:lineRule="atLeast"/>
              <w:jc w:val="both"/>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 xml:space="preserve">Līdz šim kārtību, kādā pašvaldība sniedza palīdzību dzīvokļa jautājumu risināšanā noteica Alūksnes novada pašvaldības 2018. gada 26.aprīļa saistošie noteikumi Nr. 7/2018 </w:t>
            </w:r>
            <w:r w:rsidRPr="00642842">
              <w:rPr>
                <w:rFonts w:cs="Times New Roman"/>
                <w:b/>
                <w:kern w:val="0"/>
                <w:szCs w:val="24"/>
                <w14:ligatures w14:val="none"/>
              </w:rPr>
              <w:t xml:space="preserve"> </w:t>
            </w:r>
            <w:r w:rsidRPr="00BB7A1E">
              <w:rPr>
                <w:rFonts w:cs="Times New Roman"/>
                <w:bCs/>
                <w:kern w:val="0"/>
                <w:szCs w:val="24"/>
                <w14:ligatures w14:val="none"/>
              </w:rPr>
              <w:t>“</w:t>
            </w:r>
            <w:r w:rsidRPr="00642842">
              <w:rPr>
                <w:rFonts w:cs="Times New Roman"/>
                <w:kern w:val="0"/>
                <w:szCs w:val="24"/>
                <w14:ligatures w14:val="none"/>
              </w:rPr>
              <w:t>Par palīdzību dzīvokļa jautājumu risināšanā Alūksnes novadā</w:t>
            </w:r>
            <w:r>
              <w:rPr>
                <w:rFonts w:eastAsia="Times New Roman" w:cs="Times New Roman"/>
                <w:kern w:val="0"/>
                <w:szCs w:val="24"/>
                <w:lang w:eastAsia="lv-LV"/>
                <w14:ligatures w14:val="none"/>
              </w:rPr>
              <w:t>”</w:t>
            </w:r>
            <w:r w:rsidRPr="00642842">
              <w:rPr>
                <w:rFonts w:eastAsia="Times New Roman" w:cs="Times New Roman"/>
                <w:kern w:val="0"/>
                <w:szCs w:val="24"/>
                <w:lang w:eastAsia="lv-LV"/>
                <w14:ligatures w14:val="none"/>
              </w:rPr>
              <w:t xml:space="preserve">. </w:t>
            </w:r>
          </w:p>
          <w:p w14:paraId="51E1C269" w14:textId="77777777" w:rsidR="00800B33" w:rsidRPr="00642842" w:rsidRDefault="00800B33" w:rsidP="00CD515D">
            <w:pPr>
              <w:spacing w:before="100" w:beforeAutospacing="1" w:after="0" w:line="293" w:lineRule="atLeast"/>
              <w:jc w:val="both"/>
              <w:rPr>
                <w:rFonts w:eastAsia="Times New Roman" w:cs="Times New Roman"/>
                <w:color w:val="FF0000"/>
                <w:kern w:val="0"/>
                <w:szCs w:val="24"/>
                <w:lang w:eastAsia="lv-LV"/>
                <w14:ligatures w14:val="none"/>
              </w:rPr>
            </w:pPr>
            <w:r w:rsidRPr="00642842">
              <w:rPr>
                <w:rFonts w:cs="Times New Roman"/>
                <w:color w:val="0D0D0D" w:themeColor="text1" w:themeTint="F2"/>
                <w:kern w:val="0"/>
                <w:szCs w:val="24"/>
                <w:shd w:val="clear" w:color="auto" w:fill="FFFFFF"/>
                <w14:ligatures w14:val="none"/>
              </w:rPr>
              <w:t>2023. gada 1. janvārī spēkā stājās </w:t>
            </w:r>
            <w:hyperlink r:id="rId9" w:tgtFrame="_blank" w:history="1">
              <w:r w:rsidRPr="00642842">
                <w:rPr>
                  <w:rFonts w:cs="Times New Roman"/>
                  <w:color w:val="0D0D0D" w:themeColor="text1" w:themeTint="F2"/>
                  <w:kern w:val="0"/>
                  <w:szCs w:val="24"/>
                  <w:shd w:val="clear" w:color="auto" w:fill="FFFFFF"/>
                  <w14:ligatures w14:val="none"/>
                </w:rPr>
                <w:t>Pašvaldību likums</w:t>
              </w:r>
            </w:hyperlink>
            <w:r w:rsidRPr="00642842">
              <w:rPr>
                <w:rFonts w:cs="Times New Roman"/>
                <w:color w:val="0D0D0D" w:themeColor="text1" w:themeTint="F2"/>
                <w:kern w:val="0"/>
                <w:szCs w:val="24"/>
                <w:shd w:val="clear" w:color="auto" w:fill="FFFFFF"/>
                <w14:ligatures w14:val="none"/>
              </w:rPr>
              <w:t xml:space="preserve"> un spēku zaudēja likums </w:t>
            </w:r>
            <w:r>
              <w:rPr>
                <w:rFonts w:cs="Times New Roman"/>
                <w:color w:val="0D0D0D" w:themeColor="text1" w:themeTint="F2"/>
                <w:kern w:val="0"/>
                <w:szCs w:val="24"/>
                <w:shd w:val="clear" w:color="auto" w:fill="FFFFFF"/>
                <w14:ligatures w14:val="none"/>
              </w:rPr>
              <w:t>“</w:t>
            </w:r>
            <w:hyperlink r:id="rId10" w:tgtFrame="_blank" w:history="1">
              <w:r w:rsidRPr="00642842">
                <w:rPr>
                  <w:rFonts w:cs="Times New Roman"/>
                  <w:color w:val="0D0D0D" w:themeColor="text1" w:themeTint="F2"/>
                  <w:kern w:val="0"/>
                  <w:szCs w:val="24"/>
                  <w:shd w:val="clear" w:color="auto" w:fill="FFFFFF"/>
                  <w14:ligatures w14:val="none"/>
                </w:rPr>
                <w:t>Par pašvaldībām</w:t>
              </w:r>
            </w:hyperlink>
            <w:r>
              <w:rPr>
                <w:rFonts w:cs="Times New Roman"/>
                <w:color w:val="0D0D0D" w:themeColor="text1" w:themeTint="F2"/>
                <w:kern w:val="0"/>
                <w:szCs w:val="24"/>
                <w:shd w:val="clear" w:color="auto" w:fill="FFFFFF"/>
                <w14:ligatures w14:val="none"/>
              </w:rPr>
              <w:t>”</w:t>
            </w:r>
            <w:r w:rsidRPr="00642842">
              <w:rPr>
                <w:rFonts w:cs="Times New Roman"/>
                <w:color w:val="0D0D0D" w:themeColor="text1" w:themeTint="F2"/>
                <w:kern w:val="0"/>
                <w:szCs w:val="24"/>
                <w:shd w:val="clear" w:color="auto" w:fill="FFFFFF"/>
                <w14:ligatures w14:val="none"/>
              </w:rPr>
              <w:t>. </w:t>
            </w:r>
            <w:hyperlink r:id="rId11" w:tgtFrame="_blank" w:history="1">
              <w:r w:rsidRPr="00642842">
                <w:rPr>
                  <w:rFonts w:cs="Times New Roman"/>
                  <w:color w:val="0D0D0D" w:themeColor="text1" w:themeTint="F2"/>
                  <w:kern w:val="0"/>
                  <w:szCs w:val="24"/>
                  <w:shd w:val="clear" w:color="auto" w:fill="FFFFFF"/>
                  <w14:ligatures w14:val="none"/>
                </w:rPr>
                <w:t>Pašvaldību likuma</w:t>
              </w:r>
            </w:hyperlink>
            <w:r w:rsidRPr="00642842">
              <w:rPr>
                <w:rFonts w:cs="Times New Roman"/>
                <w:color w:val="0D0D0D" w:themeColor="text1" w:themeTint="F2"/>
                <w:kern w:val="0"/>
                <w:szCs w:val="24"/>
                <w:shd w:val="clear" w:color="auto" w:fill="FFFFFF"/>
                <w14:ligatures w14:val="none"/>
              </w:rPr>
              <w:t xml:space="preserve"> pārejas noteikumu 6. punkts nosaka, ka dome izvērtē uz likuma </w:t>
            </w:r>
            <w:r>
              <w:rPr>
                <w:rFonts w:cs="Times New Roman"/>
                <w:color w:val="0D0D0D" w:themeColor="text1" w:themeTint="F2"/>
                <w:kern w:val="0"/>
                <w:szCs w:val="24"/>
                <w:shd w:val="clear" w:color="auto" w:fill="FFFFFF"/>
                <w14:ligatures w14:val="none"/>
              </w:rPr>
              <w:t>“</w:t>
            </w:r>
            <w:hyperlink r:id="rId12" w:tgtFrame="_blank" w:history="1">
              <w:r w:rsidRPr="00642842">
                <w:rPr>
                  <w:rFonts w:cs="Times New Roman"/>
                  <w:color w:val="0D0D0D" w:themeColor="text1" w:themeTint="F2"/>
                  <w:kern w:val="0"/>
                  <w:szCs w:val="24"/>
                  <w:shd w:val="clear" w:color="auto" w:fill="FFFFFF"/>
                  <w14:ligatures w14:val="none"/>
                </w:rPr>
                <w:t>Par pašvaldībām</w:t>
              </w:r>
            </w:hyperlink>
            <w:r>
              <w:rPr>
                <w:rFonts w:cs="Times New Roman"/>
                <w:color w:val="0D0D0D" w:themeColor="text1" w:themeTint="F2"/>
                <w:kern w:val="0"/>
                <w:szCs w:val="24"/>
                <w:shd w:val="clear" w:color="auto" w:fill="FFFFFF"/>
                <w14:ligatures w14:val="none"/>
              </w:rPr>
              <w:t>”</w:t>
            </w:r>
            <w:r w:rsidRPr="00642842">
              <w:rPr>
                <w:rFonts w:cs="Times New Roman"/>
                <w:color w:val="0D0D0D" w:themeColor="text1" w:themeTint="F2"/>
                <w:kern w:val="0"/>
                <w:szCs w:val="24"/>
                <w:shd w:val="clear" w:color="auto" w:fill="FFFFFF"/>
                <w14:ligatures w14:val="none"/>
              </w:rPr>
              <w:t xml:space="preserve">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w:t>
            </w:r>
            <w:r>
              <w:rPr>
                <w:rFonts w:cs="Times New Roman"/>
                <w:color w:val="0D0D0D" w:themeColor="text1" w:themeTint="F2"/>
                <w:kern w:val="0"/>
                <w:szCs w:val="24"/>
                <w:shd w:val="clear" w:color="auto" w:fill="FFFFFF"/>
                <w14:ligatures w14:val="none"/>
              </w:rPr>
              <w:t>“</w:t>
            </w:r>
            <w:hyperlink r:id="rId13" w:tgtFrame="_blank" w:history="1">
              <w:r w:rsidRPr="00642842">
                <w:rPr>
                  <w:rFonts w:cs="Times New Roman"/>
                  <w:color w:val="0D0D0D" w:themeColor="text1" w:themeTint="F2"/>
                  <w:kern w:val="0"/>
                  <w:szCs w:val="24"/>
                  <w:shd w:val="clear" w:color="auto" w:fill="FFFFFF"/>
                  <w14:ligatures w14:val="none"/>
                </w:rPr>
                <w:t>Par pašvaldībām</w:t>
              </w:r>
            </w:hyperlink>
            <w:r>
              <w:rPr>
                <w:rFonts w:cs="Times New Roman"/>
                <w:color w:val="0D0D0D" w:themeColor="text1" w:themeTint="F2"/>
                <w:kern w:val="0"/>
                <w:szCs w:val="24"/>
                <w:shd w:val="clear" w:color="auto" w:fill="FFFFFF"/>
                <w14:ligatures w14:val="none"/>
              </w:rPr>
              <w:t>”</w:t>
            </w:r>
            <w:r w:rsidRPr="00642842">
              <w:rPr>
                <w:rFonts w:cs="Times New Roman"/>
                <w:color w:val="0D0D0D" w:themeColor="text1" w:themeTint="F2"/>
                <w:kern w:val="0"/>
                <w:szCs w:val="24"/>
                <w:shd w:val="clear" w:color="auto" w:fill="FFFFFF"/>
                <w14:ligatures w14:val="none"/>
              </w:rPr>
              <w:t xml:space="preserve"> normu pamata izdotie saistošie noteikumi, ciktāl tie nav pretrunā ar šo likumu. Ņemot vērā minēto, Alūksnes novada pašvaldības 2018. gada 26. aprīļa saistošie noteikumi Nr.</w:t>
            </w:r>
            <w:r>
              <w:rPr>
                <w:rFonts w:cs="Times New Roman"/>
                <w:color w:val="0D0D0D" w:themeColor="text1" w:themeTint="F2"/>
                <w:kern w:val="0"/>
                <w:szCs w:val="24"/>
                <w:shd w:val="clear" w:color="auto" w:fill="FFFFFF"/>
                <w14:ligatures w14:val="none"/>
              </w:rPr>
              <w:t> </w:t>
            </w:r>
            <w:r w:rsidRPr="00642842">
              <w:rPr>
                <w:rFonts w:cs="Times New Roman"/>
                <w:color w:val="0D0D0D" w:themeColor="text1" w:themeTint="F2"/>
                <w:kern w:val="0"/>
                <w:szCs w:val="24"/>
                <w:shd w:val="clear" w:color="auto" w:fill="FFFFFF"/>
                <w14:ligatures w14:val="none"/>
              </w:rPr>
              <w:t xml:space="preserve">7/2018 </w:t>
            </w:r>
            <w:r>
              <w:rPr>
                <w:rFonts w:cs="Times New Roman"/>
                <w:color w:val="0D0D0D" w:themeColor="text1" w:themeTint="F2"/>
                <w:kern w:val="0"/>
                <w:szCs w:val="24"/>
                <w:shd w:val="clear" w:color="auto" w:fill="FFFFFF"/>
                <w14:ligatures w14:val="none"/>
              </w:rPr>
              <w:t>“</w:t>
            </w:r>
            <w:r w:rsidRPr="00642842">
              <w:rPr>
                <w:rFonts w:cs="Times New Roman"/>
                <w:color w:val="0D0D0D" w:themeColor="text1" w:themeTint="F2"/>
                <w:kern w:val="0"/>
                <w:szCs w:val="24"/>
                <w:shd w:val="clear" w:color="auto" w:fill="FFFFFF"/>
                <w14:ligatures w14:val="none"/>
              </w:rPr>
              <w:t>Par palīdzību dzīvokļa jautājumu risināšanā</w:t>
            </w:r>
            <w:r>
              <w:rPr>
                <w:rFonts w:cs="Times New Roman"/>
                <w:color w:val="0D0D0D" w:themeColor="text1" w:themeTint="F2"/>
                <w:kern w:val="0"/>
                <w:szCs w:val="24"/>
                <w:shd w:val="clear" w:color="auto" w:fill="FFFFFF"/>
                <w14:ligatures w14:val="none"/>
              </w:rPr>
              <w:t>”</w:t>
            </w:r>
            <w:r w:rsidRPr="00642842">
              <w:rPr>
                <w:rFonts w:cs="Times New Roman"/>
                <w:color w:val="0D0D0D" w:themeColor="text1" w:themeTint="F2"/>
                <w:kern w:val="0"/>
                <w:szCs w:val="24"/>
                <w:shd w:val="clear" w:color="auto" w:fill="FFFFFF"/>
                <w14:ligatures w14:val="none"/>
              </w:rPr>
              <w:t xml:space="preserve"> ir piemērojami ne ilgāk kā līdz 2024. gada 30. jūnijam, līdz ar to ir nepieciešams izdot jaunus saistošos noteikumus.</w:t>
            </w:r>
          </w:p>
        </w:tc>
      </w:tr>
      <w:tr w:rsidR="00800B33" w:rsidRPr="00642842" w14:paraId="109AA36F" w14:textId="77777777" w:rsidTr="00CD515D">
        <w:tc>
          <w:tcPr>
            <w:tcW w:w="1550" w:type="pct"/>
            <w:tcBorders>
              <w:top w:val="outset" w:sz="6" w:space="0" w:color="414142"/>
              <w:left w:val="outset" w:sz="6" w:space="0" w:color="414142"/>
              <w:bottom w:val="outset" w:sz="6" w:space="0" w:color="414142"/>
              <w:right w:val="outset" w:sz="6" w:space="0" w:color="414142"/>
            </w:tcBorders>
            <w:hideMark/>
          </w:tcPr>
          <w:p w14:paraId="679E232C" w14:textId="77777777" w:rsidR="00800B33" w:rsidRPr="00642842" w:rsidRDefault="00800B33" w:rsidP="00CD515D">
            <w:pPr>
              <w:spacing w:after="0" w:line="240" w:lineRule="auto"/>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2. Fiskālā ietekme uz pašvaldības budžetu</w:t>
            </w:r>
          </w:p>
        </w:tc>
        <w:tc>
          <w:tcPr>
            <w:tcW w:w="3450" w:type="pct"/>
            <w:tcBorders>
              <w:top w:val="outset" w:sz="6" w:space="0" w:color="414142"/>
              <w:left w:val="outset" w:sz="6" w:space="0" w:color="414142"/>
              <w:bottom w:val="outset" w:sz="6" w:space="0" w:color="414142"/>
              <w:right w:val="outset" w:sz="6" w:space="0" w:color="414142"/>
            </w:tcBorders>
            <w:hideMark/>
          </w:tcPr>
          <w:p w14:paraId="38B84778" w14:textId="77777777" w:rsidR="00800B33" w:rsidRPr="00642842" w:rsidRDefault="00800B33" w:rsidP="00CD515D">
            <w:pPr>
              <w:spacing w:after="0" w:line="240" w:lineRule="auto"/>
              <w:jc w:val="both"/>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 xml:space="preserve">Ņemot vērā to, ka saistošie noteikumi pēc būtības satur līdzvērtīga apjoma palīdzību kā iepriekš, saistošajiem </w:t>
            </w:r>
            <w:r w:rsidRPr="00642842">
              <w:rPr>
                <w:rFonts w:eastAsia="Times New Roman" w:cs="Times New Roman"/>
                <w:kern w:val="0"/>
                <w:szCs w:val="24"/>
                <w:lang w:eastAsia="lv-LV"/>
                <w14:ligatures w14:val="none"/>
              </w:rPr>
              <w:lastRenderedPageBreak/>
              <w:t>noteikumiem nav fiskālās ietekmes uz pašvaldības budžetu, kas rodas sniedzot palīdzību.</w:t>
            </w:r>
          </w:p>
        </w:tc>
      </w:tr>
      <w:tr w:rsidR="00800B33" w:rsidRPr="00642842" w14:paraId="27149C70" w14:textId="77777777" w:rsidTr="00CD515D">
        <w:tc>
          <w:tcPr>
            <w:tcW w:w="1550" w:type="pct"/>
            <w:tcBorders>
              <w:top w:val="outset" w:sz="6" w:space="0" w:color="414142"/>
              <w:left w:val="outset" w:sz="6" w:space="0" w:color="414142"/>
              <w:bottom w:val="outset" w:sz="6" w:space="0" w:color="414142"/>
              <w:right w:val="outset" w:sz="6" w:space="0" w:color="414142"/>
            </w:tcBorders>
            <w:hideMark/>
          </w:tcPr>
          <w:p w14:paraId="177C8ED3" w14:textId="77777777" w:rsidR="00800B33" w:rsidRPr="00642842" w:rsidRDefault="00800B33" w:rsidP="00CD515D">
            <w:pPr>
              <w:spacing w:after="0" w:line="240" w:lineRule="auto"/>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lastRenderedPageBreak/>
              <w:t>3. Sociālā ietekme, ietekme uz vidi, iedzīvotāju veselību, uzņēmējdarbības vidi pašvaldības teritorijā, kā arī plānotā regulējuma ietekme uz konkurenci</w:t>
            </w:r>
          </w:p>
        </w:tc>
        <w:tc>
          <w:tcPr>
            <w:tcW w:w="3450" w:type="pct"/>
            <w:tcBorders>
              <w:top w:val="outset" w:sz="6" w:space="0" w:color="414142"/>
              <w:left w:val="outset" w:sz="6" w:space="0" w:color="414142"/>
              <w:bottom w:val="outset" w:sz="6" w:space="0" w:color="414142"/>
              <w:right w:val="outset" w:sz="6" w:space="0" w:color="414142"/>
            </w:tcBorders>
            <w:hideMark/>
          </w:tcPr>
          <w:p w14:paraId="208002A8" w14:textId="77777777" w:rsidR="00800B33" w:rsidRPr="00642842" w:rsidRDefault="00800B33" w:rsidP="00CD515D">
            <w:pPr>
              <w:spacing w:after="0" w:line="240" w:lineRule="auto"/>
              <w:jc w:val="both"/>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3.1. saistošo noteikumu īstenošanas rezultātā tiks nodrošināta palīdzība dzīvokļa jautājumu risināšanā dažādām iedzīvotāju grupām;</w:t>
            </w:r>
          </w:p>
          <w:p w14:paraId="69F29DE0" w14:textId="77777777" w:rsidR="00800B33" w:rsidRPr="00642842" w:rsidRDefault="00800B33" w:rsidP="00CD515D">
            <w:pPr>
              <w:spacing w:after="0" w:line="240" w:lineRule="auto"/>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3.2. ietekme uz vidi – nav;</w:t>
            </w:r>
          </w:p>
          <w:p w14:paraId="1B9F9915" w14:textId="77777777" w:rsidR="00800B33" w:rsidRPr="00642842" w:rsidRDefault="00800B33" w:rsidP="00CD515D">
            <w:pPr>
              <w:spacing w:after="0" w:line="240" w:lineRule="auto"/>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3.3. ietekme uz iedzīvotāju veselību – nav;</w:t>
            </w:r>
          </w:p>
          <w:p w14:paraId="54C07406" w14:textId="77777777" w:rsidR="00800B33" w:rsidRPr="00642842" w:rsidRDefault="00800B33" w:rsidP="00CD515D">
            <w:pPr>
              <w:spacing w:after="0" w:line="240" w:lineRule="auto"/>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3.4. ietekme uz uzņēmējdarbības vidi pašvaldības teritorijā – nav;</w:t>
            </w:r>
          </w:p>
          <w:p w14:paraId="762FE943" w14:textId="77777777" w:rsidR="00800B33" w:rsidRPr="00642842" w:rsidRDefault="00800B33" w:rsidP="00CD515D">
            <w:pPr>
              <w:spacing w:after="0" w:line="240" w:lineRule="auto"/>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3.5. ietekme uz konkurenci – nav.</w:t>
            </w:r>
          </w:p>
        </w:tc>
      </w:tr>
      <w:tr w:rsidR="00800B33" w:rsidRPr="00642842" w14:paraId="7F820515" w14:textId="77777777" w:rsidTr="00CD515D">
        <w:trPr>
          <w:trHeight w:val="1392"/>
        </w:trPr>
        <w:tc>
          <w:tcPr>
            <w:tcW w:w="1550" w:type="pct"/>
            <w:tcBorders>
              <w:top w:val="outset" w:sz="6" w:space="0" w:color="414142"/>
              <w:left w:val="outset" w:sz="6" w:space="0" w:color="414142"/>
              <w:bottom w:val="outset" w:sz="6" w:space="0" w:color="414142"/>
              <w:right w:val="outset" w:sz="6" w:space="0" w:color="414142"/>
            </w:tcBorders>
            <w:hideMark/>
          </w:tcPr>
          <w:p w14:paraId="5CC23A25" w14:textId="77777777" w:rsidR="00800B33" w:rsidRPr="00642842" w:rsidRDefault="00800B33" w:rsidP="00CD515D">
            <w:pPr>
              <w:spacing w:before="195" w:after="0" w:line="240" w:lineRule="auto"/>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4. Ietekme uz administratīvajām procedūrām un to izmaksām</w:t>
            </w:r>
          </w:p>
        </w:tc>
        <w:tc>
          <w:tcPr>
            <w:tcW w:w="3450" w:type="pct"/>
            <w:tcBorders>
              <w:top w:val="outset" w:sz="6" w:space="0" w:color="414142"/>
              <w:left w:val="outset" w:sz="6" w:space="0" w:color="414142"/>
              <w:bottom w:val="outset" w:sz="6" w:space="0" w:color="414142"/>
              <w:right w:val="outset" w:sz="6" w:space="0" w:color="414142"/>
            </w:tcBorders>
            <w:hideMark/>
          </w:tcPr>
          <w:p w14:paraId="223D85E5" w14:textId="77777777" w:rsidR="00800B33" w:rsidRPr="00642842" w:rsidRDefault="00800B33" w:rsidP="00CD515D">
            <w:pPr>
              <w:spacing w:after="0" w:line="240" w:lineRule="auto"/>
              <w:jc w:val="both"/>
              <w:rPr>
                <w:rFonts w:eastAsia="Calibri" w:cs="Times New Roman"/>
                <w:kern w:val="0"/>
                <w:szCs w:val="24"/>
                <w14:ligatures w14:val="none"/>
              </w:rPr>
            </w:pPr>
            <w:r w:rsidRPr="00642842">
              <w:rPr>
                <w:rFonts w:eastAsia="Times New Roman" w:cs="Times New Roman"/>
                <w:kern w:val="0"/>
                <w:szCs w:val="24"/>
                <w:lang w:eastAsia="lv-LV"/>
                <w14:ligatures w14:val="none"/>
              </w:rPr>
              <w:t xml:space="preserve">4.1. </w:t>
            </w:r>
            <w:r w:rsidRPr="00642842">
              <w:rPr>
                <w:rFonts w:eastAsia="Calibri" w:cs="Times New Roman"/>
                <w:kern w:val="0"/>
                <w:szCs w:val="24"/>
                <w14:ligatures w14:val="none"/>
              </w:rPr>
              <w:t>visas personas, kuras skars šo noteikumu piemērošana, var vērsties Alūksnes novada pašvaldībā;</w:t>
            </w:r>
          </w:p>
          <w:p w14:paraId="2D465D9C" w14:textId="77777777" w:rsidR="00800B33" w:rsidRPr="00642842" w:rsidRDefault="00800B33" w:rsidP="00CD515D">
            <w:pPr>
              <w:spacing w:after="0" w:line="240" w:lineRule="auto"/>
              <w:jc w:val="both"/>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4.2. saistošie noteikumi neparedz administratīvo procedūr</w:t>
            </w:r>
            <w:r>
              <w:rPr>
                <w:rFonts w:eastAsia="Times New Roman" w:cs="Times New Roman"/>
                <w:kern w:val="0"/>
                <w:szCs w:val="24"/>
                <w:lang w:eastAsia="lv-LV"/>
                <w14:ligatures w14:val="none"/>
              </w:rPr>
              <w:t>u</w:t>
            </w:r>
            <w:r w:rsidRPr="00642842">
              <w:rPr>
                <w:rFonts w:eastAsia="Times New Roman" w:cs="Times New Roman"/>
                <w:kern w:val="0"/>
                <w:szCs w:val="24"/>
                <w:lang w:eastAsia="lv-LV"/>
                <w14:ligatures w14:val="none"/>
              </w:rPr>
              <w:t xml:space="preserve"> izmaksas.</w:t>
            </w:r>
          </w:p>
        </w:tc>
      </w:tr>
      <w:tr w:rsidR="00800B33" w:rsidRPr="00642842" w14:paraId="34B4194A" w14:textId="77777777" w:rsidTr="00CD515D">
        <w:tc>
          <w:tcPr>
            <w:tcW w:w="1550" w:type="pct"/>
            <w:tcBorders>
              <w:top w:val="outset" w:sz="6" w:space="0" w:color="414142"/>
              <w:left w:val="outset" w:sz="6" w:space="0" w:color="414142"/>
              <w:bottom w:val="outset" w:sz="6" w:space="0" w:color="414142"/>
              <w:right w:val="outset" w:sz="6" w:space="0" w:color="414142"/>
            </w:tcBorders>
            <w:hideMark/>
          </w:tcPr>
          <w:p w14:paraId="3A09E78C" w14:textId="77777777" w:rsidR="00800B33" w:rsidRPr="00642842" w:rsidRDefault="00800B33" w:rsidP="00CD515D">
            <w:pPr>
              <w:spacing w:after="0" w:line="240" w:lineRule="auto"/>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5. Ietekme uz pašvaldības funkcijām un cilvēkresursiem</w:t>
            </w:r>
          </w:p>
        </w:tc>
        <w:tc>
          <w:tcPr>
            <w:tcW w:w="3450" w:type="pct"/>
            <w:tcBorders>
              <w:top w:val="outset" w:sz="6" w:space="0" w:color="414142"/>
              <w:left w:val="outset" w:sz="6" w:space="0" w:color="414142"/>
              <w:bottom w:val="outset" w:sz="6" w:space="0" w:color="414142"/>
              <w:right w:val="outset" w:sz="6" w:space="0" w:color="414142"/>
            </w:tcBorders>
            <w:hideMark/>
          </w:tcPr>
          <w:p w14:paraId="2904B583" w14:textId="77777777" w:rsidR="00800B33" w:rsidRPr="00642842" w:rsidRDefault="00800B33" w:rsidP="00CD515D">
            <w:pPr>
              <w:spacing w:after="0" w:line="240" w:lineRule="auto"/>
              <w:jc w:val="both"/>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Saistošie noteikumi neparedz iesaistīt papildu cilvēkresursus un tiks īstenoti esošo cilvēkresursu ietvaros.</w:t>
            </w:r>
          </w:p>
        </w:tc>
      </w:tr>
      <w:tr w:rsidR="00800B33" w:rsidRPr="00642842" w14:paraId="18C36AA7" w14:textId="77777777" w:rsidTr="00CD515D">
        <w:tc>
          <w:tcPr>
            <w:tcW w:w="1550" w:type="pct"/>
            <w:tcBorders>
              <w:top w:val="outset" w:sz="6" w:space="0" w:color="414142"/>
              <w:left w:val="outset" w:sz="6" w:space="0" w:color="414142"/>
              <w:bottom w:val="outset" w:sz="6" w:space="0" w:color="414142"/>
              <w:right w:val="outset" w:sz="6" w:space="0" w:color="414142"/>
            </w:tcBorders>
            <w:hideMark/>
          </w:tcPr>
          <w:p w14:paraId="7C3AF649" w14:textId="77777777" w:rsidR="00800B33" w:rsidRPr="00642842" w:rsidRDefault="00800B33" w:rsidP="00CD515D">
            <w:pPr>
              <w:spacing w:after="0" w:line="240" w:lineRule="auto"/>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6. Informācija par izpildes nodrošināšanu</w:t>
            </w:r>
          </w:p>
        </w:tc>
        <w:tc>
          <w:tcPr>
            <w:tcW w:w="3450" w:type="pct"/>
            <w:tcBorders>
              <w:top w:val="outset" w:sz="6" w:space="0" w:color="414142"/>
              <w:left w:val="outset" w:sz="6" w:space="0" w:color="414142"/>
              <w:bottom w:val="outset" w:sz="6" w:space="0" w:color="414142"/>
              <w:right w:val="outset" w:sz="6" w:space="0" w:color="414142"/>
            </w:tcBorders>
            <w:hideMark/>
          </w:tcPr>
          <w:p w14:paraId="7D073684" w14:textId="77777777" w:rsidR="00800B33" w:rsidRPr="00642842" w:rsidRDefault="00800B33" w:rsidP="00CD515D">
            <w:pPr>
              <w:spacing w:after="0" w:line="240" w:lineRule="auto"/>
              <w:jc w:val="both"/>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Saistošo noteikumu izpildi nodrošinās Alūksnes novada pašvaldības domes Dzīvokļu komisija.</w:t>
            </w:r>
          </w:p>
        </w:tc>
      </w:tr>
      <w:tr w:rsidR="00800B33" w:rsidRPr="00642842" w14:paraId="1FF397B3" w14:textId="77777777" w:rsidTr="00CD515D">
        <w:tc>
          <w:tcPr>
            <w:tcW w:w="1550" w:type="pct"/>
            <w:tcBorders>
              <w:top w:val="outset" w:sz="6" w:space="0" w:color="414142"/>
              <w:left w:val="outset" w:sz="6" w:space="0" w:color="414142"/>
              <w:bottom w:val="outset" w:sz="6" w:space="0" w:color="414142"/>
              <w:right w:val="outset" w:sz="6" w:space="0" w:color="414142"/>
            </w:tcBorders>
            <w:hideMark/>
          </w:tcPr>
          <w:p w14:paraId="1BDF5685" w14:textId="77777777" w:rsidR="00800B33" w:rsidRPr="00642842" w:rsidRDefault="00800B33" w:rsidP="00CD515D">
            <w:pPr>
              <w:spacing w:after="0" w:line="240" w:lineRule="auto"/>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7. Prasību un izmaksu samērīgums pret ieguvumiem, ko sniedz mērķa sasniegšana</w:t>
            </w:r>
          </w:p>
        </w:tc>
        <w:tc>
          <w:tcPr>
            <w:tcW w:w="3450" w:type="pct"/>
            <w:tcBorders>
              <w:top w:val="outset" w:sz="6" w:space="0" w:color="414142"/>
              <w:left w:val="outset" w:sz="6" w:space="0" w:color="414142"/>
              <w:bottom w:val="outset" w:sz="6" w:space="0" w:color="414142"/>
              <w:right w:val="outset" w:sz="6" w:space="0" w:color="414142"/>
            </w:tcBorders>
            <w:hideMark/>
          </w:tcPr>
          <w:p w14:paraId="6206FB97" w14:textId="77777777" w:rsidR="00800B33" w:rsidRPr="00642842" w:rsidRDefault="00800B33" w:rsidP="00CD515D">
            <w:pPr>
              <w:spacing w:after="0" w:line="240" w:lineRule="auto"/>
              <w:jc w:val="both"/>
              <w:rPr>
                <w:rFonts w:eastAsia="Times New Roman" w:cs="Times New Roman"/>
                <w:kern w:val="0"/>
                <w:szCs w:val="24"/>
                <w:lang w:eastAsia="lv-LV"/>
                <w14:ligatures w14:val="none"/>
              </w:rPr>
            </w:pPr>
            <w:r w:rsidRPr="00642842">
              <w:rPr>
                <w:rFonts w:eastAsia="Times New Roman" w:cs="Times New Roman"/>
                <w:kern w:val="0"/>
                <w:szCs w:val="24"/>
                <w:shd w:val="clear" w:color="auto" w:fill="FFFFFF"/>
                <w:lang w:eastAsia="lv-LV"/>
                <w14:ligatures w14:val="none"/>
              </w:rPr>
              <w:t xml:space="preserve">Saistošie noteikumi ir piemēroti iecerētā mērķa sasniegšanas nodrošināšanai un paredz tikai to, kas ir vajadzīgs minētā mērķa </w:t>
            </w:r>
            <w:r w:rsidRPr="00642842">
              <w:rPr>
                <w:rFonts w:eastAsia="Times New Roman" w:cs="Times New Roman"/>
                <w:kern w:val="0"/>
                <w:szCs w:val="24"/>
                <w:lang w:eastAsia="lv-LV"/>
                <w14:ligatures w14:val="none"/>
              </w:rPr>
              <w:t>sasniegšanai.</w:t>
            </w:r>
          </w:p>
          <w:p w14:paraId="40EEB070" w14:textId="77777777" w:rsidR="00800B33" w:rsidRPr="00642842" w:rsidRDefault="00800B33" w:rsidP="00CD515D">
            <w:pPr>
              <w:spacing w:after="0" w:line="240" w:lineRule="auto"/>
              <w:jc w:val="both"/>
              <w:rPr>
                <w:rFonts w:eastAsia="Times New Roman" w:cs="Times New Roman"/>
                <w:strike/>
                <w:kern w:val="0"/>
                <w:szCs w:val="24"/>
                <w:lang w:eastAsia="lv-LV"/>
                <w14:ligatures w14:val="none"/>
              </w:rPr>
            </w:pPr>
          </w:p>
        </w:tc>
      </w:tr>
      <w:tr w:rsidR="00800B33" w:rsidRPr="00642842" w14:paraId="3D3F2E3A" w14:textId="77777777" w:rsidTr="00CD515D">
        <w:tc>
          <w:tcPr>
            <w:tcW w:w="1550" w:type="pct"/>
            <w:tcBorders>
              <w:top w:val="outset" w:sz="6" w:space="0" w:color="414142"/>
              <w:left w:val="outset" w:sz="6" w:space="0" w:color="414142"/>
              <w:bottom w:val="outset" w:sz="6" w:space="0" w:color="414142"/>
              <w:right w:val="outset" w:sz="6" w:space="0" w:color="414142"/>
            </w:tcBorders>
            <w:hideMark/>
          </w:tcPr>
          <w:p w14:paraId="5F0F6DCA" w14:textId="77777777" w:rsidR="00800B33" w:rsidRPr="00642842" w:rsidRDefault="00800B33" w:rsidP="00CD515D">
            <w:pPr>
              <w:spacing w:after="0" w:line="240" w:lineRule="auto"/>
              <w:rPr>
                <w:rFonts w:eastAsia="Times New Roman" w:cs="Times New Roman"/>
                <w:kern w:val="0"/>
                <w:szCs w:val="24"/>
                <w:lang w:eastAsia="lv-LV"/>
                <w14:ligatures w14:val="none"/>
              </w:rPr>
            </w:pPr>
            <w:r w:rsidRPr="00642842">
              <w:rPr>
                <w:rFonts w:eastAsia="Times New Roman" w:cs="Times New Roman"/>
                <w:kern w:val="0"/>
                <w:szCs w:val="24"/>
                <w:lang w:eastAsia="lv-LV"/>
                <w14:ligatures w14:val="none"/>
              </w:rPr>
              <w:t>8. Izstrādes gaitā veiktās konsultācijas ar privātpersonām un institūcijām</w:t>
            </w:r>
          </w:p>
        </w:tc>
        <w:tc>
          <w:tcPr>
            <w:tcW w:w="3450" w:type="pct"/>
            <w:tcBorders>
              <w:top w:val="outset" w:sz="6" w:space="0" w:color="414142"/>
              <w:left w:val="outset" w:sz="6" w:space="0" w:color="414142"/>
              <w:bottom w:val="outset" w:sz="6" w:space="0" w:color="414142"/>
              <w:right w:val="outset" w:sz="6" w:space="0" w:color="414142"/>
            </w:tcBorders>
            <w:hideMark/>
          </w:tcPr>
          <w:p w14:paraId="6DF3CE53" w14:textId="77777777" w:rsidR="00800B33" w:rsidRPr="00642842" w:rsidRDefault="00800B33" w:rsidP="00CD515D">
            <w:pPr>
              <w:spacing w:after="0" w:line="240" w:lineRule="auto"/>
              <w:jc w:val="both"/>
              <w:rPr>
                <w:rFonts w:eastAsia="Times New Roman" w:cs="Times New Roman"/>
                <w:kern w:val="0"/>
                <w:szCs w:val="24"/>
                <w:lang w:eastAsia="lv-LV"/>
                <w14:ligatures w14:val="none"/>
              </w:rPr>
            </w:pPr>
            <w:r w:rsidRPr="00642842">
              <w:rPr>
                <w:rFonts w:eastAsia="Times New Roman" w:cs="Times New Roman"/>
                <w:kern w:val="0"/>
                <w:szCs w:val="24"/>
                <w:shd w:val="clear" w:color="auto" w:fill="FFFFFF"/>
                <w:lang w:eastAsia="lv-LV"/>
                <w14:ligatures w14:val="none"/>
              </w:rPr>
              <w:t>Ievērojot Pašvaldību likuma 46.</w:t>
            </w:r>
            <w:r>
              <w:rPr>
                <w:rFonts w:eastAsia="Times New Roman" w:cs="Times New Roman"/>
                <w:kern w:val="0"/>
                <w:szCs w:val="24"/>
                <w:shd w:val="clear" w:color="auto" w:fill="FFFFFF"/>
                <w:lang w:eastAsia="lv-LV"/>
                <w14:ligatures w14:val="none"/>
              </w:rPr>
              <w:t> </w:t>
            </w:r>
            <w:r w:rsidRPr="00642842">
              <w:rPr>
                <w:rFonts w:eastAsia="Times New Roman" w:cs="Times New Roman"/>
                <w:kern w:val="0"/>
                <w:szCs w:val="24"/>
                <w:shd w:val="clear" w:color="auto" w:fill="FFFFFF"/>
                <w:lang w:eastAsia="lv-LV"/>
                <w14:ligatures w14:val="none"/>
              </w:rPr>
              <w:t xml:space="preserve">panta trešās daļas nosacījumus Projekts tiks publicēts Alūksnes novada pašvaldības oficiālajā tīmekļvietnē </w:t>
            </w:r>
            <w:hyperlink r:id="rId14" w:history="1">
              <w:r w:rsidRPr="00642842">
                <w:rPr>
                  <w:rFonts w:eastAsia="Times New Roman" w:cs="Times New Roman"/>
                  <w:kern w:val="0"/>
                  <w:szCs w:val="24"/>
                  <w:u w:val="single"/>
                  <w:shd w:val="clear" w:color="auto" w:fill="FFFFFF"/>
                  <w:lang w:eastAsia="lv-LV"/>
                  <w14:ligatures w14:val="none"/>
                </w:rPr>
                <w:t>www.aluksne.lv</w:t>
              </w:r>
            </w:hyperlink>
            <w:r w:rsidRPr="00BB7A1E">
              <w:rPr>
                <w:rFonts w:eastAsia="Times New Roman" w:cs="Times New Roman"/>
                <w:kern w:val="0"/>
                <w:szCs w:val="24"/>
                <w:shd w:val="clear" w:color="auto" w:fill="FFFFFF"/>
                <w:lang w:eastAsia="lv-LV"/>
                <w14:ligatures w14:val="none"/>
              </w:rPr>
              <w:t xml:space="preserve"> </w:t>
            </w:r>
            <w:r w:rsidRPr="00642842">
              <w:rPr>
                <w:rFonts w:eastAsia="Times New Roman" w:cs="Times New Roman"/>
                <w:kern w:val="0"/>
                <w:szCs w:val="24"/>
                <w:shd w:val="clear" w:color="auto" w:fill="FFFFFF"/>
                <w:lang w:eastAsia="lv-LV"/>
                <w14:ligatures w14:val="none"/>
              </w:rPr>
              <w:t>sabiedrības viedokļa noskaidrošanai.</w:t>
            </w:r>
          </w:p>
        </w:tc>
      </w:tr>
    </w:tbl>
    <w:p w14:paraId="3BDD4C73" w14:textId="77777777" w:rsidR="00800B33" w:rsidRPr="00642842" w:rsidRDefault="00800B33" w:rsidP="00800B33">
      <w:pPr>
        <w:spacing w:after="0" w:line="240" w:lineRule="auto"/>
        <w:rPr>
          <w:rFonts w:cs="Times New Roman"/>
          <w:szCs w:val="24"/>
        </w:rPr>
      </w:pPr>
    </w:p>
    <w:p w14:paraId="33CAA867" w14:textId="77777777" w:rsidR="00800B33" w:rsidRPr="00642842" w:rsidRDefault="00800B33" w:rsidP="00800B33">
      <w:pPr>
        <w:widowControl w:val="0"/>
        <w:suppressAutoHyphens/>
        <w:autoSpaceDE w:val="0"/>
        <w:autoSpaceDN w:val="0"/>
        <w:adjustRightInd w:val="0"/>
        <w:spacing w:after="0" w:line="240" w:lineRule="auto"/>
        <w:ind w:left="57" w:right="57" w:firstLine="720"/>
        <w:rPr>
          <w:rFonts w:eastAsia="Lucida Sans Unicode" w:cs="Times New Roman"/>
          <w:kern w:val="0"/>
          <w:szCs w:val="24"/>
          <w14:ligatures w14:val="none"/>
        </w:rPr>
      </w:pPr>
      <w:r w:rsidRPr="00642842">
        <w:rPr>
          <w:rFonts w:eastAsia="Lucida Sans Unicode" w:cs="Times New Roman"/>
          <w:kern w:val="0"/>
          <w:szCs w:val="24"/>
          <w14:ligatures w14:val="none"/>
        </w:rPr>
        <w:t xml:space="preserve"> </w:t>
      </w:r>
    </w:p>
    <w:p w14:paraId="4428C761" w14:textId="77777777" w:rsidR="00800B33" w:rsidRPr="00642842" w:rsidRDefault="00800B33" w:rsidP="00800B33">
      <w:pPr>
        <w:spacing w:after="0" w:line="240" w:lineRule="auto"/>
        <w:jc w:val="both"/>
        <w:rPr>
          <w:rFonts w:cs="Times New Roman"/>
          <w:iCs/>
          <w:kern w:val="0"/>
          <w:szCs w:val="24"/>
          <w14:ligatures w14:val="none"/>
        </w:rPr>
      </w:pPr>
    </w:p>
    <w:p w14:paraId="6B759ABF" w14:textId="77777777" w:rsidR="00800B33" w:rsidRDefault="00800B33" w:rsidP="00800B33"/>
    <w:p w14:paraId="6706FCB9" w14:textId="77777777" w:rsidR="0054511C" w:rsidRDefault="0054511C"/>
    <w:sectPr w:rsidR="0054511C" w:rsidSect="00B23F82">
      <w:headerReference w:type="default" r:id="rId15"/>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538709"/>
      <w:docPartObj>
        <w:docPartGallery w:val="Page Numbers (Top of Page)"/>
        <w:docPartUnique/>
      </w:docPartObj>
    </w:sdtPr>
    <w:sdtContent>
      <w:p w14:paraId="19BE73C5" w14:textId="77777777" w:rsidR="005076D3" w:rsidRDefault="00000000">
        <w:pPr>
          <w:pStyle w:val="Galvene"/>
          <w:jc w:val="center"/>
        </w:pPr>
        <w:r w:rsidRPr="0088484C">
          <w:rPr>
            <w:rFonts w:ascii="Times New Roman" w:hAnsi="Times New Roman" w:cs="Times New Roman"/>
            <w:sz w:val="24"/>
            <w:szCs w:val="24"/>
          </w:rPr>
          <w:fldChar w:fldCharType="begin"/>
        </w:r>
        <w:r w:rsidRPr="0088484C">
          <w:rPr>
            <w:rFonts w:ascii="Times New Roman" w:hAnsi="Times New Roman" w:cs="Times New Roman"/>
            <w:sz w:val="24"/>
            <w:szCs w:val="24"/>
          </w:rPr>
          <w:instrText>PAGE   \* MERGEFORMAT</w:instrText>
        </w:r>
        <w:r w:rsidRPr="0088484C">
          <w:rPr>
            <w:rFonts w:ascii="Times New Roman" w:hAnsi="Times New Roman" w:cs="Times New Roman"/>
            <w:sz w:val="24"/>
            <w:szCs w:val="24"/>
          </w:rPr>
          <w:fldChar w:fldCharType="separate"/>
        </w:r>
        <w:r>
          <w:rPr>
            <w:rFonts w:ascii="Times New Roman" w:hAnsi="Times New Roman" w:cs="Times New Roman"/>
            <w:noProof/>
            <w:sz w:val="24"/>
            <w:szCs w:val="24"/>
          </w:rPr>
          <w:t>12</w:t>
        </w:r>
        <w:r w:rsidRPr="0088484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3841"/>
    <w:multiLevelType w:val="multilevel"/>
    <w:tmpl w:val="108AF5DE"/>
    <w:lvl w:ilvl="0">
      <w:start w:val="1"/>
      <w:numFmt w:val="decimal"/>
      <w:lvlText w:val="%1."/>
      <w:lvlJc w:val="left"/>
      <w:pPr>
        <w:ind w:left="360" w:hanging="360"/>
      </w:pPr>
      <w:rPr>
        <w:rFonts w:ascii="Times New Roman" w:hAnsi="Times New Roman" w:cs="Times New Roman" w:hint="default"/>
        <w:b w:val="0"/>
        <w:bCs/>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20498F"/>
    <w:multiLevelType w:val="hybridMultilevel"/>
    <w:tmpl w:val="214E253C"/>
    <w:lvl w:ilvl="0" w:tplc="BBE00DCE">
      <w:start w:val="1"/>
      <w:numFmt w:val="decimal"/>
      <w:lvlText w:val="%1."/>
      <w:lvlJc w:val="left"/>
      <w:pPr>
        <w:ind w:left="720" w:hanging="360"/>
      </w:pPr>
    </w:lvl>
    <w:lvl w:ilvl="1" w:tplc="1A5A657C">
      <w:start w:val="1"/>
      <w:numFmt w:val="lowerLetter"/>
      <w:lvlText w:val="%2."/>
      <w:lvlJc w:val="left"/>
      <w:pPr>
        <w:ind w:left="1440" w:hanging="360"/>
      </w:pPr>
    </w:lvl>
    <w:lvl w:ilvl="2" w:tplc="9E7808D0">
      <w:start w:val="1"/>
      <w:numFmt w:val="lowerRoman"/>
      <w:lvlText w:val="%3."/>
      <w:lvlJc w:val="right"/>
      <w:pPr>
        <w:ind w:left="2160" w:hanging="180"/>
      </w:pPr>
    </w:lvl>
    <w:lvl w:ilvl="3" w:tplc="84CACD32">
      <w:start w:val="1"/>
      <w:numFmt w:val="decimal"/>
      <w:lvlText w:val="%4."/>
      <w:lvlJc w:val="left"/>
      <w:pPr>
        <w:ind w:left="2880" w:hanging="360"/>
      </w:pPr>
    </w:lvl>
    <w:lvl w:ilvl="4" w:tplc="7402F9E0">
      <w:start w:val="1"/>
      <w:numFmt w:val="lowerLetter"/>
      <w:lvlText w:val="%5."/>
      <w:lvlJc w:val="left"/>
      <w:pPr>
        <w:ind w:left="3600" w:hanging="360"/>
      </w:pPr>
    </w:lvl>
    <w:lvl w:ilvl="5" w:tplc="A49449A0">
      <w:start w:val="1"/>
      <w:numFmt w:val="lowerRoman"/>
      <w:lvlText w:val="%6."/>
      <w:lvlJc w:val="right"/>
      <w:pPr>
        <w:ind w:left="4320" w:hanging="180"/>
      </w:pPr>
    </w:lvl>
    <w:lvl w:ilvl="6" w:tplc="0C661D32">
      <w:start w:val="1"/>
      <w:numFmt w:val="decimal"/>
      <w:lvlText w:val="%7."/>
      <w:lvlJc w:val="left"/>
      <w:pPr>
        <w:ind w:left="5040" w:hanging="360"/>
      </w:pPr>
    </w:lvl>
    <w:lvl w:ilvl="7" w:tplc="7E340568">
      <w:start w:val="1"/>
      <w:numFmt w:val="lowerLetter"/>
      <w:lvlText w:val="%8."/>
      <w:lvlJc w:val="left"/>
      <w:pPr>
        <w:ind w:left="5760" w:hanging="360"/>
      </w:pPr>
    </w:lvl>
    <w:lvl w:ilvl="8" w:tplc="DEE80BDC">
      <w:start w:val="1"/>
      <w:numFmt w:val="lowerRoman"/>
      <w:lvlText w:val="%9."/>
      <w:lvlJc w:val="right"/>
      <w:pPr>
        <w:ind w:left="6480" w:hanging="180"/>
      </w:pPr>
    </w:lvl>
  </w:abstractNum>
  <w:abstractNum w:abstractNumId="2" w15:restartNumberingAfterBreak="0">
    <w:nsid w:val="372678DC"/>
    <w:multiLevelType w:val="hybridMultilevel"/>
    <w:tmpl w:val="283253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70CA40FE"/>
    <w:multiLevelType w:val="hybridMultilevel"/>
    <w:tmpl w:val="6336AC22"/>
    <w:lvl w:ilvl="0" w:tplc="21C2775A">
      <w:start w:val="4"/>
      <w:numFmt w:val="bullet"/>
      <w:lvlText w:val=""/>
      <w:lvlJc w:val="left"/>
      <w:pPr>
        <w:ind w:left="1440" w:hanging="360"/>
      </w:pPr>
      <w:rPr>
        <w:rFonts w:ascii="Wingdings 2" w:eastAsia="Times New Roman" w:hAnsi="Wingdings 2" w:cs="Times New Roman" w:hint="default"/>
        <w:sz w:val="44"/>
        <w:szCs w:val="4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1596135866">
    <w:abstractNumId w:val="1"/>
  </w:num>
  <w:num w:numId="2" w16cid:durableId="756705529">
    <w:abstractNumId w:val="0"/>
  </w:num>
  <w:num w:numId="3" w16cid:durableId="1800341685">
    <w:abstractNumId w:val="3"/>
  </w:num>
  <w:num w:numId="4" w16cid:durableId="987517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33"/>
    <w:rsid w:val="004F7DD7"/>
    <w:rsid w:val="0054511C"/>
    <w:rsid w:val="00800B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F11D5"/>
  <w15:chartTrackingRefBased/>
  <w15:docId w15:val="{91BB90E5-BCB0-42EE-B11E-0B2E2789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00B33"/>
    <w:rPr>
      <w:kern w:val="2"/>
      <w14:ligatures w14:val="standardContextu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00B33"/>
    <w:pPr>
      <w:tabs>
        <w:tab w:val="center" w:pos="4153"/>
        <w:tab w:val="right" w:pos="8306"/>
      </w:tabs>
      <w:spacing w:after="0" w:line="240" w:lineRule="auto"/>
    </w:pPr>
    <w:rPr>
      <w:rFonts w:asciiTheme="minorHAnsi" w:hAnsiTheme="minorHAnsi"/>
      <w:kern w:val="0"/>
      <w:sz w:val="22"/>
      <w14:ligatures w14:val="none"/>
    </w:rPr>
  </w:style>
  <w:style w:type="character" w:customStyle="1" w:styleId="GalveneRakstz">
    <w:name w:val="Galvene Rakstz."/>
    <w:basedOn w:val="Noklusjumarindkopasfonts"/>
    <w:link w:val="Galvene"/>
    <w:uiPriority w:val="99"/>
    <w:rsid w:val="00800B3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336956-pasvaldibu-likums" TargetMode="External"/><Relationship Id="rId13" Type="http://schemas.openxmlformats.org/officeDocument/2006/relationships/hyperlink" Target="https://likumi.lv/ta/id/57255-par-pasvaldibam" TargetMode="External"/><Relationship Id="rId3" Type="http://schemas.openxmlformats.org/officeDocument/2006/relationships/settings" Target="settings.xml"/><Relationship Id="rId7" Type="http://schemas.openxmlformats.org/officeDocument/2006/relationships/hyperlink" Target="https://m.likumi.lv/ta/id/336956-pasvaldibu-likums" TargetMode="External"/><Relationship Id="rId12" Type="http://schemas.openxmlformats.org/officeDocument/2006/relationships/hyperlink" Target="https://likumi.lv/ta/id/57255-par-pasvaldib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ome@aluksne.lv" TargetMode="External"/><Relationship Id="rId11" Type="http://schemas.openxmlformats.org/officeDocument/2006/relationships/hyperlink" Target="https://likumi.lv/ta/id/336956-pasvaldibu-likums" TargetMode="External"/><Relationship Id="rId5" Type="http://schemas.openxmlformats.org/officeDocument/2006/relationships/hyperlink" Target="mailto:dome@aluksne.lv" TargetMode="External"/><Relationship Id="rId15" Type="http://schemas.openxmlformats.org/officeDocument/2006/relationships/header" Target="header1.xml"/><Relationship Id="rId10" Type="http://schemas.openxmlformats.org/officeDocument/2006/relationships/hyperlink" Target="https://likumi.lv/ta/id/57255-par-pasvaldibam" TargetMode="External"/><Relationship Id="rId4" Type="http://schemas.openxmlformats.org/officeDocument/2006/relationships/webSettings" Target="webSettings.xml"/><Relationship Id="rId9" Type="http://schemas.openxmlformats.org/officeDocument/2006/relationships/hyperlink" Target="https://likumi.lv/ta/id/336956-pasvaldibu-likums" TargetMode="External"/><Relationship Id="rId14"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16700</Words>
  <Characters>9520</Characters>
  <Application>Microsoft Office Word</Application>
  <DocSecurity>0</DocSecurity>
  <Lines>79</Lines>
  <Paragraphs>52</Paragraphs>
  <ScaleCrop>false</ScaleCrop>
  <Company/>
  <LinksUpToDate>false</LinksUpToDate>
  <CharactersWithSpaces>26168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2024-04-17T07:52:00Z</dcterms:created>
  <dcterms:modified xsi:type="dcterms:W3CDTF">2024-04-17T07:54:00Z</dcterms:modified>
</cp:coreProperties>
</file>