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96090" w14:textId="77777777" w:rsidR="0069739E" w:rsidRPr="0069739E" w:rsidRDefault="0069739E" w:rsidP="0069739E">
      <w:pPr>
        <w:tabs>
          <w:tab w:val="left" w:pos="1680"/>
        </w:tabs>
        <w:jc w:val="center"/>
        <w:rPr>
          <w:lang w:val="lv-LV" w:eastAsia="en-US"/>
        </w:rPr>
      </w:pPr>
      <w:r w:rsidRPr="0069739E">
        <w:rPr>
          <w:noProof/>
          <w:lang w:val="lv-LV"/>
        </w:rPr>
        <w:drawing>
          <wp:inline distT="0" distB="0" distL="0" distR="0" wp14:anchorId="011C337D" wp14:editId="31EFE4BA">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371A435D" w14:textId="77777777" w:rsidR="0069739E" w:rsidRPr="0069739E" w:rsidRDefault="0069739E" w:rsidP="0069739E">
      <w:pPr>
        <w:tabs>
          <w:tab w:val="left" w:pos="1680"/>
        </w:tabs>
        <w:jc w:val="center"/>
        <w:rPr>
          <w:lang w:val="lv-LV" w:eastAsia="en-US"/>
        </w:rPr>
      </w:pPr>
    </w:p>
    <w:p w14:paraId="05971277" w14:textId="77777777" w:rsidR="0069739E" w:rsidRPr="0069739E" w:rsidRDefault="0069739E" w:rsidP="0069739E">
      <w:pPr>
        <w:keepNext/>
        <w:tabs>
          <w:tab w:val="left" w:pos="1680"/>
        </w:tabs>
        <w:spacing w:line="360" w:lineRule="auto"/>
        <w:jc w:val="center"/>
        <w:outlineLvl w:val="0"/>
        <w:rPr>
          <w:b/>
          <w:sz w:val="28"/>
          <w:lang w:val="lv-LV" w:eastAsia="en-US"/>
        </w:rPr>
      </w:pPr>
      <w:r w:rsidRPr="0069739E">
        <w:rPr>
          <w:b/>
          <w:sz w:val="28"/>
          <w:lang w:val="lv-LV" w:eastAsia="en-US"/>
        </w:rPr>
        <w:t>ALŪKSNES NOVADA PAŠVALDĪBAS DOME</w:t>
      </w:r>
    </w:p>
    <w:p w14:paraId="0FAC243E" w14:textId="77777777" w:rsidR="0069739E" w:rsidRPr="0069739E" w:rsidRDefault="0069739E" w:rsidP="0069739E">
      <w:pPr>
        <w:tabs>
          <w:tab w:val="left" w:pos="1680"/>
        </w:tabs>
        <w:jc w:val="center"/>
        <w:rPr>
          <w:sz w:val="16"/>
          <w:lang w:val="lv-LV" w:eastAsia="en-US"/>
        </w:rPr>
      </w:pPr>
      <w:r w:rsidRPr="0069739E">
        <w:rPr>
          <w:sz w:val="16"/>
          <w:lang w:val="lv-LV" w:eastAsia="en-US"/>
        </w:rPr>
        <w:t>reģistrācijas numurs  90000018622</w:t>
      </w:r>
    </w:p>
    <w:p w14:paraId="59F71D2A" w14:textId="77777777" w:rsidR="0069739E" w:rsidRPr="0069739E" w:rsidRDefault="0069739E" w:rsidP="0069739E">
      <w:pPr>
        <w:tabs>
          <w:tab w:val="left" w:pos="1680"/>
        </w:tabs>
        <w:jc w:val="center"/>
        <w:rPr>
          <w:sz w:val="16"/>
          <w:lang w:val="lv-LV" w:eastAsia="en-US"/>
        </w:rPr>
      </w:pPr>
      <w:r w:rsidRPr="0069739E">
        <w:rPr>
          <w:sz w:val="16"/>
          <w:lang w:val="lv-LV" w:eastAsia="en-US"/>
        </w:rPr>
        <w:t xml:space="preserve">DĀRZA IELĀ 11, ALŪKSNĒ,  ALŪKSNES NOVADĀ, LV – 4301, TĀLRUNIS 64381496, </w:t>
      </w:r>
    </w:p>
    <w:p w14:paraId="7826A866" w14:textId="77777777" w:rsidR="0069739E" w:rsidRPr="0069739E" w:rsidRDefault="0069739E" w:rsidP="0069739E">
      <w:pPr>
        <w:tabs>
          <w:tab w:val="left" w:pos="1680"/>
        </w:tabs>
        <w:jc w:val="center"/>
        <w:rPr>
          <w:sz w:val="16"/>
          <w:lang w:val="lv-LV" w:eastAsia="en-US"/>
        </w:rPr>
      </w:pPr>
      <w:r w:rsidRPr="0069739E">
        <w:rPr>
          <w:sz w:val="16"/>
          <w:lang w:val="lv-LV" w:eastAsia="en-US"/>
        </w:rPr>
        <w:t>E-PASTS: dome@aluksne.lv</w:t>
      </w:r>
    </w:p>
    <w:p w14:paraId="7E175094" w14:textId="77777777" w:rsidR="0069739E" w:rsidRPr="0069739E" w:rsidRDefault="0069739E" w:rsidP="0069739E">
      <w:pPr>
        <w:pBdr>
          <w:bottom w:val="single" w:sz="4" w:space="1" w:color="auto"/>
        </w:pBdr>
        <w:tabs>
          <w:tab w:val="left" w:pos="1680"/>
        </w:tabs>
        <w:jc w:val="center"/>
        <w:rPr>
          <w:sz w:val="16"/>
          <w:lang w:val="lv-LV" w:eastAsia="en-US"/>
        </w:rPr>
      </w:pPr>
      <w:r w:rsidRPr="0069739E">
        <w:rPr>
          <w:sz w:val="16"/>
          <w:lang w:val="lv-LV" w:eastAsia="en-US"/>
        </w:rPr>
        <w:t>A/S „SEB banka”, KODS: UNLALV2X, KONTS Nr.LV58UNLA0025004130335</w:t>
      </w:r>
    </w:p>
    <w:p w14:paraId="5F7B43F6" w14:textId="77777777" w:rsidR="0069739E" w:rsidRPr="0069739E" w:rsidRDefault="0069739E" w:rsidP="0069739E">
      <w:pPr>
        <w:tabs>
          <w:tab w:val="left" w:pos="1680"/>
        </w:tabs>
        <w:suppressAutoHyphens/>
        <w:jc w:val="center"/>
        <w:rPr>
          <w:sz w:val="24"/>
          <w:szCs w:val="24"/>
          <w:lang w:val="lv-LV" w:eastAsia="ar-SA"/>
        </w:rPr>
      </w:pPr>
      <w:r w:rsidRPr="0069739E">
        <w:rPr>
          <w:sz w:val="24"/>
          <w:szCs w:val="24"/>
          <w:lang w:val="lv-LV" w:eastAsia="ar-SA"/>
        </w:rPr>
        <w:t>Alūksnē</w:t>
      </w:r>
    </w:p>
    <w:p w14:paraId="16EB1A7F" w14:textId="77777777" w:rsidR="0069739E" w:rsidRPr="0069739E" w:rsidRDefault="0069739E" w:rsidP="0069739E">
      <w:pPr>
        <w:tabs>
          <w:tab w:val="left" w:pos="1680"/>
        </w:tabs>
        <w:suppressAutoHyphens/>
        <w:jc w:val="both"/>
        <w:rPr>
          <w:sz w:val="24"/>
          <w:szCs w:val="24"/>
          <w:lang w:val="lv-LV" w:eastAsia="ar-SA"/>
        </w:rPr>
      </w:pPr>
    </w:p>
    <w:p w14:paraId="546443B7" w14:textId="77777777" w:rsidR="0069739E" w:rsidRPr="0069739E" w:rsidRDefault="0069739E" w:rsidP="0069739E">
      <w:pPr>
        <w:tabs>
          <w:tab w:val="left" w:pos="1680"/>
        </w:tabs>
        <w:suppressAutoHyphens/>
        <w:jc w:val="both"/>
        <w:rPr>
          <w:sz w:val="24"/>
          <w:szCs w:val="24"/>
          <w:lang w:val="lv-LV" w:eastAsia="ar-SA"/>
        </w:rPr>
      </w:pPr>
      <w:r w:rsidRPr="0069739E">
        <w:rPr>
          <w:sz w:val="24"/>
          <w:szCs w:val="24"/>
          <w:lang w:val="lv-LV" w:eastAsia="ar-SA"/>
        </w:rPr>
        <w:t>2024. gada 29. februārī</w:t>
      </w:r>
    </w:p>
    <w:p w14:paraId="2586AB8F" w14:textId="14491453" w:rsidR="0069739E" w:rsidRPr="00CA593D" w:rsidRDefault="0069739E" w:rsidP="0069739E">
      <w:pPr>
        <w:tabs>
          <w:tab w:val="left" w:pos="1680"/>
        </w:tabs>
        <w:autoSpaceDE w:val="0"/>
        <w:autoSpaceDN w:val="0"/>
        <w:adjustRightInd w:val="0"/>
        <w:jc w:val="right"/>
        <w:rPr>
          <w:rFonts w:eastAsia="Calibri"/>
          <w:b/>
          <w:bCs/>
          <w:sz w:val="24"/>
          <w:szCs w:val="24"/>
          <w:lang w:val="lv-LV" w:eastAsia="en-US"/>
        </w:rPr>
      </w:pPr>
      <w:r w:rsidRPr="00CA593D">
        <w:rPr>
          <w:rFonts w:eastAsia="Calibri"/>
          <w:b/>
          <w:bCs/>
          <w:sz w:val="24"/>
          <w:szCs w:val="24"/>
          <w:lang w:val="lv-LV" w:eastAsia="en-US"/>
        </w:rPr>
        <w:t xml:space="preserve">NOLIKUMS Nr. </w:t>
      </w:r>
      <w:r w:rsidR="00C940BF" w:rsidRPr="00CA593D">
        <w:rPr>
          <w:rFonts w:eastAsia="Calibri"/>
          <w:b/>
          <w:bCs/>
          <w:sz w:val="24"/>
          <w:szCs w:val="24"/>
          <w:lang w:val="lv-LV" w:eastAsia="en-US"/>
        </w:rPr>
        <w:t>1</w:t>
      </w:r>
      <w:r w:rsidRPr="00CA593D">
        <w:rPr>
          <w:rFonts w:eastAsia="Calibri"/>
          <w:b/>
          <w:bCs/>
          <w:sz w:val="24"/>
          <w:szCs w:val="24"/>
          <w:lang w:val="lv-LV" w:eastAsia="en-US"/>
        </w:rPr>
        <w:t>/2024</w:t>
      </w:r>
    </w:p>
    <w:p w14:paraId="3A704BE4" w14:textId="6152B1F8" w:rsidR="0069739E" w:rsidRPr="00CA593D" w:rsidRDefault="0069739E" w:rsidP="0069739E">
      <w:pPr>
        <w:jc w:val="right"/>
        <w:rPr>
          <w:sz w:val="24"/>
          <w:szCs w:val="24"/>
          <w:lang w:val="lv-LV" w:eastAsia="en-US"/>
        </w:rPr>
      </w:pPr>
      <w:r w:rsidRPr="00CA593D">
        <w:rPr>
          <w:sz w:val="24"/>
          <w:szCs w:val="24"/>
          <w:lang w:val="lv-LV" w:eastAsia="en-US"/>
        </w:rPr>
        <w:t>(protokols Nr.</w:t>
      </w:r>
      <w:r w:rsidR="00C940BF" w:rsidRPr="00CA593D">
        <w:rPr>
          <w:sz w:val="24"/>
          <w:szCs w:val="24"/>
          <w:lang w:val="lv-LV" w:eastAsia="en-US"/>
        </w:rPr>
        <w:t>3</w:t>
      </w:r>
      <w:r w:rsidRPr="00CA593D">
        <w:rPr>
          <w:sz w:val="24"/>
          <w:szCs w:val="24"/>
          <w:lang w:val="lv-LV" w:eastAsia="en-US"/>
        </w:rPr>
        <w:t xml:space="preserve">, </w:t>
      </w:r>
      <w:r w:rsidR="00C940BF" w:rsidRPr="00CA593D">
        <w:rPr>
          <w:sz w:val="24"/>
          <w:szCs w:val="24"/>
          <w:lang w:val="lv-LV" w:eastAsia="en-US"/>
        </w:rPr>
        <w:t>29</w:t>
      </w:r>
      <w:r w:rsidRPr="00CA593D">
        <w:rPr>
          <w:sz w:val="24"/>
          <w:szCs w:val="24"/>
          <w:lang w:val="lv-LV" w:eastAsia="en-US"/>
        </w:rPr>
        <w:t>. punkts )</w:t>
      </w:r>
    </w:p>
    <w:p w14:paraId="34A7B361" w14:textId="77777777" w:rsidR="0069739E" w:rsidRDefault="0069739E" w:rsidP="0069739E">
      <w:pPr>
        <w:jc w:val="center"/>
        <w:rPr>
          <w:b/>
          <w:caps/>
          <w:sz w:val="24"/>
          <w:szCs w:val="24"/>
          <w:lang w:val="lv-LV"/>
        </w:rPr>
      </w:pPr>
    </w:p>
    <w:p w14:paraId="76CAACC2" w14:textId="26556245" w:rsidR="0069739E" w:rsidRPr="00A96B46" w:rsidRDefault="0069739E" w:rsidP="0069739E">
      <w:pPr>
        <w:jc w:val="center"/>
        <w:rPr>
          <w:b/>
          <w:caps/>
          <w:sz w:val="24"/>
          <w:szCs w:val="24"/>
          <w:lang w:val="lv-LV"/>
        </w:rPr>
      </w:pPr>
      <w:r w:rsidRPr="00A96B46">
        <w:rPr>
          <w:b/>
          <w:caps/>
          <w:sz w:val="24"/>
          <w:szCs w:val="24"/>
          <w:lang w:val="lv-LV"/>
        </w:rPr>
        <w:t>ALŪKSNES NOVADA PAŠVALDĪBAS IESTĀDES</w:t>
      </w:r>
    </w:p>
    <w:p w14:paraId="58528982" w14:textId="77777777" w:rsidR="0069739E" w:rsidRPr="00A96B46" w:rsidRDefault="0069739E" w:rsidP="0069739E">
      <w:pPr>
        <w:jc w:val="center"/>
        <w:rPr>
          <w:b/>
          <w:sz w:val="24"/>
          <w:szCs w:val="24"/>
          <w:lang w:val="lv-LV"/>
        </w:rPr>
      </w:pPr>
      <w:r w:rsidRPr="00A96B46">
        <w:rPr>
          <w:b/>
          <w:sz w:val="24"/>
          <w:szCs w:val="24"/>
          <w:lang w:val="lv-LV"/>
        </w:rPr>
        <w:t>“Alūksnes novada Dzimtsarakstu nodaļa”</w:t>
      </w:r>
    </w:p>
    <w:p w14:paraId="717223F4" w14:textId="77777777" w:rsidR="0069739E" w:rsidRPr="00A96B46" w:rsidRDefault="0069739E" w:rsidP="0069739E">
      <w:pPr>
        <w:jc w:val="center"/>
        <w:rPr>
          <w:b/>
          <w:sz w:val="24"/>
          <w:szCs w:val="24"/>
          <w:lang w:val="lv-LV"/>
        </w:rPr>
      </w:pPr>
    </w:p>
    <w:p w14:paraId="42DA3EC7" w14:textId="77777777" w:rsidR="0069739E" w:rsidRPr="00A96B46" w:rsidRDefault="0069739E" w:rsidP="0069739E">
      <w:pPr>
        <w:jc w:val="center"/>
        <w:rPr>
          <w:b/>
          <w:sz w:val="24"/>
          <w:szCs w:val="24"/>
          <w:lang w:val="lv-LV"/>
        </w:rPr>
      </w:pPr>
      <w:r w:rsidRPr="00A96B46">
        <w:rPr>
          <w:b/>
          <w:sz w:val="24"/>
          <w:szCs w:val="24"/>
          <w:lang w:val="lv-LV"/>
        </w:rPr>
        <w:t>NOLIKUMS</w:t>
      </w:r>
    </w:p>
    <w:p w14:paraId="49A72AF0" w14:textId="77777777" w:rsidR="0069739E" w:rsidRPr="00A96B46" w:rsidRDefault="0069739E" w:rsidP="0069739E">
      <w:pPr>
        <w:jc w:val="center"/>
        <w:rPr>
          <w:b/>
          <w:sz w:val="24"/>
          <w:szCs w:val="24"/>
          <w:lang w:val="lv-LV"/>
        </w:rPr>
      </w:pPr>
    </w:p>
    <w:p w14:paraId="2D272071" w14:textId="77777777" w:rsidR="0069739E" w:rsidRPr="00A96B46" w:rsidRDefault="0069739E" w:rsidP="0069739E">
      <w:pPr>
        <w:jc w:val="right"/>
        <w:rPr>
          <w:i/>
          <w:sz w:val="24"/>
          <w:szCs w:val="24"/>
          <w:lang w:val="lv-LV"/>
        </w:rPr>
      </w:pPr>
      <w:r w:rsidRPr="00A96B46">
        <w:rPr>
          <w:i/>
          <w:sz w:val="24"/>
          <w:szCs w:val="24"/>
          <w:lang w:val="lv-LV"/>
        </w:rPr>
        <w:t>Izdots saskaņā ar Pašvaldību likuma 10.</w:t>
      </w:r>
      <w:r>
        <w:rPr>
          <w:i/>
          <w:sz w:val="24"/>
          <w:szCs w:val="24"/>
          <w:lang w:val="lv-LV"/>
        </w:rPr>
        <w:t> </w:t>
      </w:r>
      <w:r w:rsidRPr="00A96B46">
        <w:rPr>
          <w:i/>
          <w:sz w:val="24"/>
          <w:szCs w:val="24"/>
          <w:lang w:val="lv-LV"/>
        </w:rPr>
        <w:t>panta pirmās daļas 8.</w:t>
      </w:r>
      <w:r>
        <w:rPr>
          <w:i/>
          <w:sz w:val="24"/>
          <w:szCs w:val="24"/>
          <w:lang w:val="lv-LV"/>
        </w:rPr>
        <w:t> </w:t>
      </w:r>
      <w:r w:rsidRPr="00A96B46">
        <w:rPr>
          <w:i/>
          <w:sz w:val="24"/>
          <w:szCs w:val="24"/>
          <w:lang w:val="lv-LV"/>
        </w:rPr>
        <w:t>punktu,</w:t>
      </w:r>
    </w:p>
    <w:p w14:paraId="51144E11" w14:textId="77777777" w:rsidR="0069739E" w:rsidRPr="00A96B46" w:rsidRDefault="0069739E" w:rsidP="0069739E">
      <w:pPr>
        <w:jc w:val="right"/>
        <w:rPr>
          <w:i/>
          <w:sz w:val="24"/>
          <w:szCs w:val="24"/>
          <w:lang w:val="lv-LV"/>
        </w:rPr>
      </w:pPr>
      <w:r w:rsidRPr="00A96B46">
        <w:rPr>
          <w:i/>
          <w:sz w:val="24"/>
          <w:szCs w:val="24"/>
          <w:lang w:val="lv-LV"/>
        </w:rPr>
        <w:t>Valsts pārvaldes iekārtas likuma 28. pantu</w:t>
      </w:r>
    </w:p>
    <w:p w14:paraId="1303B2CD" w14:textId="77777777" w:rsidR="0069739E" w:rsidRPr="00A96B46" w:rsidRDefault="0069739E" w:rsidP="0069739E">
      <w:pPr>
        <w:jc w:val="center"/>
        <w:rPr>
          <w:b/>
          <w:sz w:val="24"/>
          <w:szCs w:val="24"/>
          <w:lang w:val="lv-LV"/>
        </w:rPr>
      </w:pPr>
    </w:p>
    <w:p w14:paraId="0FEF2709" w14:textId="77777777" w:rsidR="0069739E" w:rsidRPr="00A96B46" w:rsidRDefault="0069739E" w:rsidP="0069739E">
      <w:pPr>
        <w:numPr>
          <w:ilvl w:val="0"/>
          <w:numId w:val="1"/>
        </w:numPr>
        <w:tabs>
          <w:tab w:val="num" w:pos="3402"/>
        </w:tabs>
        <w:jc w:val="center"/>
        <w:rPr>
          <w:b/>
          <w:sz w:val="24"/>
          <w:szCs w:val="24"/>
          <w:lang w:val="lv-LV"/>
        </w:rPr>
      </w:pPr>
      <w:r w:rsidRPr="00A96B46">
        <w:rPr>
          <w:b/>
          <w:sz w:val="24"/>
          <w:szCs w:val="24"/>
          <w:lang w:val="lv-LV"/>
        </w:rPr>
        <w:t>Vispārīgie noteikumi</w:t>
      </w:r>
    </w:p>
    <w:p w14:paraId="64B93F76" w14:textId="77777777" w:rsidR="0069739E" w:rsidRPr="00A96B46" w:rsidRDefault="0069739E" w:rsidP="0069739E">
      <w:pPr>
        <w:ind w:firstLine="60"/>
        <w:jc w:val="both"/>
        <w:rPr>
          <w:sz w:val="24"/>
          <w:szCs w:val="24"/>
          <w:lang w:val="lv-LV"/>
        </w:rPr>
      </w:pPr>
    </w:p>
    <w:p w14:paraId="31C47EBD" w14:textId="77777777" w:rsidR="0069739E" w:rsidRPr="00A96B46" w:rsidRDefault="0069739E" w:rsidP="0069739E">
      <w:pPr>
        <w:numPr>
          <w:ilvl w:val="1"/>
          <w:numId w:val="1"/>
        </w:numPr>
        <w:ind w:left="284" w:hanging="142"/>
        <w:jc w:val="both"/>
        <w:rPr>
          <w:sz w:val="24"/>
          <w:szCs w:val="24"/>
          <w:lang w:val="lv-LV"/>
        </w:rPr>
      </w:pPr>
      <w:bookmarkStart w:id="0" w:name="_Hlk157410873"/>
      <w:r w:rsidRPr="00A96B46">
        <w:rPr>
          <w:sz w:val="24"/>
          <w:szCs w:val="24"/>
          <w:lang w:val="lv-LV"/>
        </w:rPr>
        <w:t>Alūksnes novada Dzimtsarakstu nodaļa (turpmāk - Dzimtsarakstu nodaļa) ir Alūksnes novada pašvaldības domes (turpmāk – Dome) izveidota pašvaldības iestāde, kas nodrošina iedzīvotāju civilstāvokļa aktu reģistrāciju Alūksnes novada teritorijā.</w:t>
      </w:r>
      <w:bookmarkEnd w:id="0"/>
      <w:r w:rsidRPr="00A96B46">
        <w:rPr>
          <w:sz w:val="24"/>
          <w:szCs w:val="24"/>
          <w:lang w:val="lv-LV"/>
        </w:rPr>
        <w:t xml:space="preserve"> </w:t>
      </w:r>
    </w:p>
    <w:p w14:paraId="5A3EEF93" w14:textId="77777777" w:rsidR="0069739E" w:rsidRPr="00A96B46" w:rsidRDefault="0069739E" w:rsidP="0069739E">
      <w:pPr>
        <w:numPr>
          <w:ilvl w:val="1"/>
          <w:numId w:val="1"/>
        </w:numPr>
        <w:ind w:left="284" w:hanging="142"/>
        <w:jc w:val="both"/>
        <w:rPr>
          <w:sz w:val="24"/>
          <w:szCs w:val="24"/>
          <w:lang w:val="lv-LV"/>
        </w:rPr>
      </w:pPr>
      <w:r w:rsidRPr="00A96B46">
        <w:rPr>
          <w:sz w:val="24"/>
          <w:szCs w:val="24"/>
          <w:lang w:val="lv-LV"/>
        </w:rPr>
        <w:t xml:space="preserve">Dzimtsarakstu nodaļas darbības teritorija sakrīt ar Alūksnes novada administratīvo teritoriju. </w:t>
      </w:r>
    </w:p>
    <w:p w14:paraId="3B79CF37" w14:textId="77777777" w:rsidR="0069739E" w:rsidRPr="00A96B46" w:rsidRDefault="0069739E" w:rsidP="0069739E">
      <w:pPr>
        <w:numPr>
          <w:ilvl w:val="1"/>
          <w:numId w:val="1"/>
        </w:numPr>
        <w:ind w:left="284" w:hanging="142"/>
        <w:jc w:val="both"/>
        <w:rPr>
          <w:sz w:val="24"/>
          <w:szCs w:val="24"/>
          <w:lang w:val="lv-LV"/>
        </w:rPr>
      </w:pPr>
      <w:r w:rsidRPr="00A96B46">
        <w:rPr>
          <w:sz w:val="24"/>
          <w:szCs w:val="24"/>
          <w:lang w:val="lv-LV"/>
        </w:rPr>
        <w:t xml:space="preserve">Dzimtsarakstu nodaļas uzraudzību un metodisko vadību veic tieslietu ministrs ar Tieslietu ministrijas Dzimtsarakstu departamenta starpniecību. Dzimtsarakstu nodaļas finansiālo un saimniecisko darbību kontrolē Alūksnes novada pašvaldība. Dzimtsarakstu nodaļa tieši pakļauta pašvaldības izpilddirektoram. </w:t>
      </w:r>
    </w:p>
    <w:p w14:paraId="4B0F51A3" w14:textId="77777777" w:rsidR="0069739E" w:rsidRPr="00A96B46" w:rsidRDefault="0069739E" w:rsidP="0069739E">
      <w:pPr>
        <w:numPr>
          <w:ilvl w:val="1"/>
          <w:numId w:val="1"/>
        </w:numPr>
        <w:ind w:left="284" w:hanging="142"/>
        <w:jc w:val="both"/>
        <w:rPr>
          <w:sz w:val="24"/>
          <w:szCs w:val="24"/>
          <w:lang w:val="lv-LV"/>
        </w:rPr>
      </w:pPr>
      <w:r w:rsidRPr="00A96B46">
        <w:rPr>
          <w:sz w:val="24"/>
          <w:szCs w:val="24"/>
          <w:lang w:val="lv-LV"/>
        </w:rPr>
        <w:t>Dzimtsarakstu nodaļa darbojas saskaņā ar Civillikumu, Civilstāvokļa aktu reģistrācijas likumu, Vārda, uzvārda un tautības ieraksta maiņas likumu un citiem Latvijas Republikā spēkā esošiem normatīvajiem aktiem, Tieslietu ministrijas un Domes iekšējiem normatīvajiem aktiem, lēmumiem, rīkojumiem un šo Nolikumu.</w:t>
      </w:r>
    </w:p>
    <w:p w14:paraId="25BBC032" w14:textId="77777777" w:rsidR="0069739E" w:rsidRPr="00A96B46" w:rsidRDefault="0069739E" w:rsidP="0069739E">
      <w:pPr>
        <w:numPr>
          <w:ilvl w:val="1"/>
          <w:numId w:val="1"/>
        </w:numPr>
        <w:ind w:left="284" w:hanging="142"/>
        <w:jc w:val="both"/>
        <w:rPr>
          <w:sz w:val="24"/>
          <w:szCs w:val="24"/>
          <w:lang w:val="lv-LV"/>
        </w:rPr>
      </w:pPr>
      <w:r w:rsidRPr="00A96B46">
        <w:rPr>
          <w:sz w:val="24"/>
          <w:szCs w:val="24"/>
          <w:lang w:val="lv-LV"/>
        </w:rPr>
        <w:t xml:space="preserve">Dzimtsarakstu nodaļai ir savs zīmogs ar papildinātā mazā Latvijas Valsts ģerboņa attēlu un Dzimtsarakstu nodaļas pilnu nosaukumu - Latvijas Republikas Alūksnes novada Dzimtsarakstu nodaļa, kuru Dzimtsarakstu nodaļa izmanto, realizējot valsts pārvaldes deleģēto funkciju. </w:t>
      </w:r>
    </w:p>
    <w:p w14:paraId="2EC8F9CF" w14:textId="77777777" w:rsidR="0069739E" w:rsidRPr="00A96B46" w:rsidRDefault="0069739E" w:rsidP="0069739E">
      <w:pPr>
        <w:numPr>
          <w:ilvl w:val="1"/>
          <w:numId w:val="1"/>
        </w:numPr>
        <w:ind w:left="284" w:hanging="142"/>
        <w:jc w:val="both"/>
        <w:rPr>
          <w:sz w:val="24"/>
          <w:szCs w:val="24"/>
          <w:lang w:val="lv-LV"/>
        </w:rPr>
      </w:pPr>
      <w:r w:rsidRPr="00A96B46">
        <w:rPr>
          <w:sz w:val="24"/>
          <w:szCs w:val="24"/>
          <w:lang w:val="lv-LV"/>
        </w:rPr>
        <w:t>Dzimtsarakstu nodaļas juridiskā adrese: Dārza iela 11, Alūksne, Alūksnes novads, LV 4301.</w:t>
      </w:r>
    </w:p>
    <w:p w14:paraId="6F244427" w14:textId="77777777" w:rsidR="0069739E" w:rsidRPr="00A96B46" w:rsidRDefault="0069739E" w:rsidP="0069739E">
      <w:pPr>
        <w:tabs>
          <w:tab w:val="left" w:pos="284"/>
        </w:tabs>
        <w:contextualSpacing/>
        <w:jc w:val="center"/>
        <w:rPr>
          <w:b/>
          <w:sz w:val="24"/>
          <w:szCs w:val="24"/>
          <w:lang w:val="lv-LV"/>
        </w:rPr>
      </w:pPr>
    </w:p>
    <w:p w14:paraId="5D5770B8" w14:textId="77777777" w:rsidR="0069739E" w:rsidRPr="00A96B46" w:rsidRDefault="0069739E" w:rsidP="0069739E">
      <w:pPr>
        <w:pStyle w:val="Sarakstarindkopa"/>
        <w:numPr>
          <w:ilvl w:val="0"/>
          <w:numId w:val="2"/>
        </w:numPr>
        <w:tabs>
          <w:tab w:val="left" w:pos="284"/>
        </w:tabs>
        <w:contextualSpacing/>
        <w:jc w:val="center"/>
        <w:rPr>
          <w:b/>
          <w:sz w:val="24"/>
          <w:szCs w:val="24"/>
          <w:lang w:val="lv-LV"/>
        </w:rPr>
      </w:pPr>
      <w:r w:rsidRPr="00A96B46">
        <w:rPr>
          <w:b/>
          <w:sz w:val="24"/>
          <w:szCs w:val="24"/>
          <w:lang w:val="lv-LV"/>
        </w:rPr>
        <w:t xml:space="preserve"> Dzimtsarakstu nodaļas funkcijas, uzdevumi un kompetence</w:t>
      </w:r>
    </w:p>
    <w:p w14:paraId="7E8C3A0D" w14:textId="77777777" w:rsidR="0069739E" w:rsidRPr="00A96B46" w:rsidRDefault="0069739E" w:rsidP="0069739E">
      <w:pPr>
        <w:tabs>
          <w:tab w:val="left" w:pos="284"/>
        </w:tabs>
        <w:ind w:left="360"/>
        <w:contextualSpacing/>
        <w:rPr>
          <w:b/>
          <w:sz w:val="24"/>
          <w:szCs w:val="24"/>
          <w:lang w:val="lv-LV"/>
        </w:rPr>
      </w:pPr>
    </w:p>
    <w:p w14:paraId="649C048C" w14:textId="77777777" w:rsidR="0069739E" w:rsidRPr="00A96B46" w:rsidRDefault="0069739E" w:rsidP="0069739E">
      <w:pPr>
        <w:pStyle w:val="Sarakstarindkopa"/>
        <w:numPr>
          <w:ilvl w:val="1"/>
          <w:numId w:val="3"/>
        </w:numPr>
        <w:tabs>
          <w:tab w:val="left" w:pos="284"/>
        </w:tabs>
        <w:ind w:left="284" w:hanging="104"/>
        <w:contextualSpacing/>
        <w:jc w:val="both"/>
        <w:rPr>
          <w:sz w:val="24"/>
          <w:szCs w:val="24"/>
          <w:lang w:val="lv-LV"/>
        </w:rPr>
      </w:pPr>
      <w:r w:rsidRPr="00A96B46">
        <w:rPr>
          <w:sz w:val="24"/>
          <w:szCs w:val="24"/>
          <w:lang w:val="lv-LV"/>
        </w:rPr>
        <w:t>Dzimtsarakstu nodaļas pamatfunkcija ir civilstāvokļa aktu reģistrācijas nodrošināšana un civilstāvokļa aktu reģistru arhīva fonda veidošana un glabāšana.</w:t>
      </w:r>
    </w:p>
    <w:p w14:paraId="50676A91" w14:textId="77777777" w:rsidR="0069739E" w:rsidRPr="00A96B46" w:rsidRDefault="0069739E" w:rsidP="0069739E">
      <w:pPr>
        <w:pStyle w:val="Sarakstarindkopa"/>
        <w:numPr>
          <w:ilvl w:val="1"/>
          <w:numId w:val="3"/>
        </w:numPr>
        <w:tabs>
          <w:tab w:val="left" w:pos="284"/>
        </w:tabs>
        <w:contextualSpacing/>
        <w:rPr>
          <w:sz w:val="24"/>
          <w:szCs w:val="24"/>
          <w:lang w:val="lv-LV"/>
        </w:rPr>
      </w:pPr>
      <w:r w:rsidRPr="00A96B46">
        <w:rPr>
          <w:sz w:val="24"/>
          <w:szCs w:val="24"/>
          <w:lang w:val="lv-LV"/>
        </w:rPr>
        <w:t>Dzimtsarakstu nodaļas uzdevumi:</w:t>
      </w:r>
    </w:p>
    <w:p w14:paraId="2A70123F" w14:textId="77777777" w:rsidR="0069739E" w:rsidRDefault="0069739E" w:rsidP="0069739E">
      <w:pPr>
        <w:pStyle w:val="Sarakstarindkopa"/>
        <w:numPr>
          <w:ilvl w:val="1"/>
          <w:numId w:val="10"/>
        </w:numPr>
        <w:tabs>
          <w:tab w:val="left" w:pos="1134"/>
        </w:tabs>
        <w:ind w:left="709" w:hanging="425"/>
        <w:contextualSpacing/>
        <w:jc w:val="both"/>
        <w:rPr>
          <w:sz w:val="24"/>
          <w:szCs w:val="24"/>
          <w:lang w:val="lv-LV"/>
        </w:rPr>
      </w:pPr>
      <w:r w:rsidRPr="00A96B46">
        <w:rPr>
          <w:sz w:val="24"/>
          <w:szCs w:val="24"/>
          <w:lang w:val="lv-LV"/>
        </w:rPr>
        <w:t>veikt civilstāvokļa aktu reģistrāciju, sastādot, aktualizējot vai atjaunojot dzimšanas, miršanas vai laulības reģistra ierakstu;</w:t>
      </w:r>
    </w:p>
    <w:p w14:paraId="2878BF00" w14:textId="77777777" w:rsidR="0069739E" w:rsidRDefault="0069739E" w:rsidP="0069739E">
      <w:pPr>
        <w:pStyle w:val="Sarakstarindkopa"/>
        <w:numPr>
          <w:ilvl w:val="1"/>
          <w:numId w:val="10"/>
        </w:numPr>
        <w:tabs>
          <w:tab w:val="left" w:pos="1134"/>
        </w:tabs>
        <w:ind w:left="709" w:hanging="425"/>
        <w:contextualSpacing/>
        <w:jc w:val="both"/>
        <w:rPr>
          <w:sz w:val="24"/>
          <w:szCs w:val="24"/>
          <w:lang w:val="lv-LV"/>
        </w:rPr>
      </w:pPr>
      <w:r w:rsidRPr="00A96B46">
        <w:rPr>
          <w:sz w:val="24"/>
          <w:szCs w:val="24"/>
          <w:lang w:val="lv-LV"/>
        </w:rPr>
        <w:t>izsniegt civilstāvokļa aktu reģistrāciju apliecinošus dokumentus</w:t>
      </w:r>
      <w:r>
        <w:rPr>
          <w:sz w:val="24"/>
          <w:szCs w:val="24"/>
          <w:lang w:val="lv-LV"/>
        </w:rPr>
        <w:t>;</w:t>
      </w:r>
      <w:r w:rsidRPr="00A96B46">
        <w:rPr>
          <w:sz w:val="24"/>
          <w:szCs w:val="24"/>
          <w:lang w:val="lv-LV"/>
        </w:rPr>
        <w:t xml:space="preserve"> </w:t>
      </w:r>
    </w:p>
    <w:p w14:paraId="3B441ABF" w14:textId="77777777" w:rsidR="0069739E" w:rsidRDefault="0069739E" w:rsidP="0069739E">
      <w:pPr>
        <w:pStyle w:val="Sarakstarindkopa"/>
        <w:numPr>
          <w:ilvl w:val="1"/>
          <w:numId w:val="10"/>
        </w:numPr>
        <w:tabs>
          <w:tab w:val="left" w:pos="1134"/>
        </w:tabs>
        <w:ind w:left="709" w:hanging="425"/>
        <w:contextualSpacing/>
        <w:jc w:val="both"/>
        <w:rPr>
          <w:sz w:val="24"/>
          <w:szCs w:val="24"/>
          <w:lang w:val="lv-LV"/>
        </w:rPr>
      </w:pPr>
      <w:r w:rsidRPr="00A96B46">
        <w:rPr>
          <w:sz w:val="24"/>
          <w:szCs w:val="24"/>
          <w:lang w:val="lv-LV"/>
        </w:rPr>
        <w:t>iekļaut Fizisko personu reģistrā garīdznieku paziņojumus par noslēgtajām laulībām;</w:t>
      </w:r>
    </w:p>
    <w:p w14:paraId="3EC2F09F" w14:textId="77777777" w:rsidR="0069739E" w:rsidRDefault="0069739E" w:rsidP="0069739E">
      <w:pPr>
        <w:pStyle w:val="Sarakstarindkopa"/>
        <w:numPr>
          <w:ilvl w:val="1"/>
          <w:numId w:val="10"/>
        </w:numPr>
        <w:tabs>
          <w:tab w:val="left" w:pos="1134"/>
        </w:tabs>
        <w:ind w:left="709" w:hanging="425"/>
        <w:contextualSpacing/>
        <w:jc w:val="both"/>
        <w:rPr>
          <w:sz w:val="24"/>
          <w:szCs w:val="24"/>
          <w:lang w:val="lv-LV"/>
        </w:rPr>
      </w:pPr>
      <w:r w:rsidRPr="00A96B46">
        <w:rPr>
          <w:sz w:val="24"/>
          <w:szCs w:val="24"/>
          <w:lang w:val="lv-LV"/>
        </w:rPr>
        <w:t>sagatavot dokumentus par vārda, uzvārda un tautības ieraksta maiņu un iesniegt tos Tieslietu ministrijas Dzimtsarakstu departamentam;</w:t>
      </w:r>
    </w:p>
    <w:p w14:paraId="5795D86E" w14:textId="77777777" w:rsidR="0069739E" w:rsidRDefault="0069739E" w:rsidP="0069739E">
      <w:pPr>
        <w:pStyle w:val="Sarakstarindkopa"/>
        <w:numPr>
          <w:ilvl w:val="1"/>
          <w:numId w:val="10"/>
        </w:numPr>
        <w:tabs>
          <w:tab w:val="left" w:pos="1134"/>
        </w:tabs>
        <w:ind w:left="709" w:hanging="425"/>
        <w:contextualSpacing/>
        <w:jc w:val="both"/>
        <w:rPr>
          <w:sz w:val="24"/>
          <w:szCs w:val="24"/>
          <w:lang w:val="lv-LV"/>
        </w:rPr>
      </w:pPr>
      <w:r w:rsidRPr="00A96B46">
        <w:rPr>
          <w:sz w:val="24"/>
          <w:szCs w:val="24"/>
          <w:lang w:val="lv-LV"/>
        </w:rPr>
        <w:t>saglabāt Dzimtsarakstu nodaļas arhīva fondu;</w:t>
      </w:r>
    </w:p>
    <w:p w14:paraId="2A9CD78B" w14:textId="77777777" w:rsidR="0069739E" w:rsidRDefault="0069739E" w:rsidP="0069739E">
      <w:pPr>
        <w:pStyle w:val="Sarakstarindkopa"/>
        <w:numPr>
          <w:ilvl w:val="1"/>
          <w:numId w:val="10"/>
        </w:numPr>
        <w:tabs>
          <w:tab w:val="left" w:pos="1134"/>
        </w:tabs>
        <w:ind w:left="709" w:hanging="425"/>
        <w:contextualSpacing/>
        <w:jc w:val="both"/>
        <w:rPr>
          <w:sz w:val="24"/>
          <w:szCs w:val="24"/>
          <w:lang w:val="lv-LV"/>
        </w:rPr>
      </w:pPr>
      <w:r w:rsidRPr="00A96B46">
        <w:rPr>
          <w:sz w:val="24"/>
          <w:szCs w:val="24"/>
          <w:lang w:val="lv-LV"/>
        </w:rPr>
        <w:lastRenderedPageBreak/>
        <w:t xml:space="preserve">izstrādāt lietu nomenklatūru atbilstoši Tieslietu ministrijas apstiprinātajai lietu </w:t>
      </w:r>
      <w:proofErr w:type="spellStart"/>
      <w:r w:rsidRPr="00A96B46">
        <w:rPr>
          <w:sz w:val="24"/>
          <w:szCs w:val="24"/>
          <w:lang w:val="lv-LV"/>
        </w:rPr>
        <w:t>paraugnomeklatūrai</w:t>
      </w:r>
      <w:proofErr w:type="spellEnd"/>
      <w:r w:rsidRPr="00A96B46">
        <w:rPr>
          <w:sz w:val="24"/>
          <w:szCs w:val="24"/>
          <w:lang w:val="lv-LV"/>
        </w:rPr>
        <w:t>;</w:t>
      </w:r>
    </w:p>
    <w:p w14:paraId="5E05B255" w14:textId="77777777" w:rsidR="0069739E" w:rsidRDefault="0069739E" w:rsidP="0069739E">
      <w:pPr>
        <w:pStyle w:val="Sarakstarindkopa"/>
        <w:numPr>
          <w:ilvl w:val="1"/>
          <w:numId w:val="10"/>
        </w:numPr>
        <w:tabs>
          <w:tab w:val="left" w:pos="1134"/>
        </w:tabs>
        <w:ind w:left="709" w:hanging="425"/>
        <w:contextualSpacing/>
        <w:jc w:val="both"/>
        <w:rPr>
          <w:sz w:val="24"/>
          <w:szCs w:val="24"/>
          <w:lang w:val="lv-LV"/>
        </w:rPr>
      </w:pPr>
      <w:r w:rsidRPr="00A96B46">
        <w:rPr>
          <w:sz w:val="24"/>
          <w:szCs w:val="24"/>
          <w:lang w:val="lv-LV"/>
        </w:rPr>
        <w:t>iekļaut vēsturiskos reģistrus Fizisko personu reģistrā;</w:t>
      </w:r>
    </w:p>
    <w:p w14:paraId="1B97419F" w14:textId="77777777" w:rsidR="0069739E" w:rsidRDefault="0069739E" w:rsidP="0069739E">
      <w:pPr>
        <w:pStyle w:val="Sarakstarindkopa"/>
        <w:numPr>
          <w:ilvl w:val="1"/>
          <w:numId w:val="10"/>
        </w:numPr>
        <w:tabs>
          <w:tab w:val="left" w:pos="1134"/>
        </w:tabs>
        <w:ind w:left="709" w:hanging="425"/>
        <w:contextualSpacing/>
        <w:jc w:val="both"/>
        <w:rPr>
          <w:sz w:val="24"/>
          <w:szCs w:val="24"/>
          <w:lang w:val="lv-LV"/>
        </w:rPr>
      </w:pPr>
      <w:r w:rsidRPr="00A96B46">
        <w:rPr>
          <w:sz w:val="24"/>
          <w:szCs w:val="24"/>
          <w:lang w:val="lv-LV"/>
        </w:rPr>
        <w:t>paziņot par ārzemnieka miršanas fakta reģistrāciju mirušās personas pilsonības valsts konsulārajai pārstāvniecībai Latvijā;</w:t>
      </w:r>
    </w:p>
    <w:p w14:paraId="14BD22F7" w14:textId="77777777" w:rsidR="0069739E" w:rsidRDefault="0069739E" w:rsidP="0069739E">
      <w:pPr>
        <w:pStyle w:val="Sarakstarindkopa"/>
        <w:numPr>
          <w:ilvl w:val="1"/>
          <w:numId w:val="10"/>
        </w:numPr>
        <w:tabs>
          <w:tab w:val="left" w:pos="1134"/>
        </w:tabs>
        <w:ind w:left="709" w:hanging="425"/>
        <w:contextualSpacing/>
        <w:jc w:val="both"/>
        <w:rPr>
          <w:sz w:val="24"/>
          <w:szCs w:val="24"/>
          <w:lang w:val="lv-LV"/>
        </w:rPr>
      </w:pPr>
      <w:r w:rsidRPr="00A96B46">
        <w:rPr>
          <w:sz w:val="24"/>
          <w:szCs w:val="24"/>
          <w:lang w:val="lv-LV"/>
        </w:rPr>
        <w:t>sniegt konsultācijas fiziskām personām un iestādēm civilstāvokļa aktu reģistrācijas jautājumos;</w:t>
      </w:r>
    </w:p>
    <w:p w14:paraId="36F32C08" w14:textId="77777777" w:rsidR="0069739E" w:rsidRPr="00A96B46" w:rsidRDefault="0069739E" w:rsidP="0069739E">
      <w:pPr>
        <w:pStyle w:val="Sarakstarindkopa"/>
        <w:numPr>
          <w:ilvl w:val="1"/>
          <w:numId w:val="10"/>
        </w:numPr>
        <w:ind w:left="851" w:hanging="567"/>
        <w:contextualSpacing/>
        <w:jc w:val="both"/>
        <w:rPr>
          <w:sz w:val="24"/>
          <w:szCs w:val="24"/>
          <w:lang w:val="lv-LV"/>
        </w:rPr>
      </w:pPr>
      <w:r w:rsidRPr="00A96B46">
        <w:rPr>
          <w:sz w:val="24"/>
          <w:szCs w:val="24"/>
          <w:lang w:val="lv-LV"/>
        </w:rPr>
        <w:t>sniegt pārskatus par darbu Tieslietu ministrijas Dzimtsarakstu departamentam un pašvaldībai;</w:t>
      </w:r>
    </w:p>
    <w:p w14:paraId="29ED01A1" w14:textId="77777777" w:rsidR="0069739E" w:rsidRDefault="0069739E" w:rsidP="0069739E">
      <w:pPr>
        <w:pStyle w:val="Sarakstarindkopa"/>
        <w:numPr>
          <w:ilvl w:val="2"/>
          <w:numId w:val="9"/>
        </w:numPr>
        <w:tabs>
          <w:tab w:val="left" w:pos="1276"/>
          <w:tab w:val="left" w:pos="1560"/>
        </w:tabs>
        <w:contextualSpacing/>
        <w:jc w:val="both"/>
        <w:rPr>
          <w:sz w:val="24"/>
          <w:szCs w:val="24"/>
          <w:lang w:val="lv-LV"/>
        </w:rPr>
      </w:pPr>
      <w:r w:rsidRPr="00A96B46">
        <w:rPr>
          <w:sz w:val="24"/>
          <w:szCs w:val="24"/>
          <w:lang w:val="lv-LV"/>
        </w:rPr>
        <w:t>katru gadu iesniegt Domei pārskatu par Dzimtsarakstu nodaļas funkciju izpildi un budžeta līdzekļu izlietojumu;</w:t>
      </w:r>
    </w:p>
    <w:p w14:paraId="04644559" w14:textId="77777777" w:rsidR="0069739E" w:rsidRDefault="0069739E" w:rsidP="0069739E">
      <w:pPr>
        <w:pStyle w:val="Sarakstarindkopa"/>
        <w:numPr>
          <w:ilvl w:val="1"/>
          <w:numId w:val="9"/>
        </w:numPr>
        <w:tabs>
          <w:tab w:val="left" w:pos="1276"/>
          <w:tab w:val="left" w:pos="1560"/>
        </w:tabs>
        <w:ind w:left="851" w:hanging="567"/>
        <w:contextualSpacing/>
        <w:jc w:val="both"/>
        <w:rPr>
          <w:sz w:val="24"/>
          <w:szCs w:val="24"/>
          <w:lang w:val="lv-LV"/>
        </w:rPr>
      </w:pPr>
      <w:r w:rsidRPr="00A96B46">
        <w:rPr>
          <w:sz w:val="24"/>
          <w:szCs w:val="24"/>
          <w:lang w:val="lv-LV"/>
        </w:rPr>
        <w:t>organizēt un nodrošināt apmeklētāju pieņemšanu nodaļā;</w:t>
      </w:r>
    </w:p>
    <w:p w14:paraId="15C5223B" w14:textId="77777777" w:rsidR="0069739E" w:rsidRDefault="0069739E" w:rsidP="0069739E">
      <w:pPr>
        <w:pStyle w:val="Sarakstarindkopa"/>
        <w:numPr>
          <w:ilvl w:val="1"/>
          <w:numId w:val="9"/>
        </w:numPr>
        <w:tabs>
          <w:tab w:val="left" w:pos="1276"/>
          <w:tab w:val="left" w:pos="1560"/>
        </w:tabs>
        <w:ind w:left="851" w:hanging="567"/>
        <w:contextualSpacing/>
        <w:jc w:val="both"/>
        <w:rPr>
          <w:sz w:val="24"/>
          <w:szCs w:val="24"/>
          <w:lang w:val="lv-LV"/>
        </w:rPr>
      </w:pPr>
      <w:r w:rsidRPr="00A96B46">
        <w:rPr>
          <w:sz w:val="24"/>
          <w:szCs w:val="24"/>
          <w:lang w:val="lv-LV"/>
        </w:rPr>
        <w:t>organizēt svinīgas laulību un dzimšanas reģistrācijas ceremonijas, kā arī ģimenes tradīciju pasākumus;</w:t>
      </w:r>
    </w:p>
    <w:p w14:paraId="46BEDC11" w14:textId="77777777" w:rsidR="0069739E" w:rsidRPr="00A96B46" w:rsidRDefault="0069739E" w:rsidP="0069739E">
      <w:pPr>
        <w:pStyle w:val="Sarakstarindkopa"/>
        <w:numPr>
          <w:ilvl w:val="1"/>
          <w:numId w:val="9"/>
        </w:numPr>
        <w:tabs>
          <w:tab w:val="left" w:pos="1276"/>
          <w:tab w:val="left" w:pos="1560"/>
        </w:tabs>
        <w:ind w:left="851" w:hanging="567"/>
        <w:contextualSpacing/>
        <w:jc w:val="both"/>
        <w:rPr>
          <w:sz w:val="24"/>
          <w:szCs w:val="24"/>
          <w:lang w:val="lv-LV"/>
        </w:rPr>
      </w:pPr>
      <w:r w:rsidRPr="00A96B46">
        <w:rPr>
          <w:sz w:val="24"/>
          <w:szCs w:val="24"/>
          <w:lang w:val="lv-LV"/>
        </w:rPr>
        <w:t>veikt citus uzdevumus, atbilstoši normatīvajiem aktiem.</w:t>
      </w:r>
    </w:p>
    <w:p w14:paraId="230D5F94" w14:textId="77777777" w:rsidR="0069739E" w:rsidRPr="00A96B46" w:rsidRDefault="0069739E" w:rsidP="0069739E">
      <w:pPr>
        <w:tabs>
          <w:tab w:val="left" w:pos="426"/>
        </w:tabs>
        <w:ind w:left="993" w:hanging="567"/>
        <w:jc w:val="both"/>
        <w:rPr>
          <w:sz w:val="24"/>
          <w:szCs w:val="24"/>
          <w:lang w:val="lv-LV"/>
        </w:rPr>
      </w:pPr>
    </w:p>
    <w:p w14:paraId="53187DB7" w14:textId="77777777" w:rsidR="0069739E" w:rsidRPr="00A96B46" w:rsidRDefault="0069739E" w:rsidP="0069739E">
      <w:pPr>
        <w:pStyle w:val="Sarakstarindkopa"/>
        <w:numPr>
          <w:ilvl w:val="0"/>
          <w:numId w:val="4"/>
        </w:numPr>
        <w:contextualSpacing/>
        <w:jc w:val="center"/>
        <w:rPr>
          <w:b/>
          <w:sz w:val="24"/>
          <w:szCs w:val="24"/>
          <w:lang w:val="lv-LV"/>
        </w:rPr>
      </w:pPr>
      <w:r w:rsidRPr="00A96B46">
        <w:rPr>
          <w:b/>
          <w:sz w:val="24"/>
          <w:szCs w:val="24"/>
          <w:lang w:val="lv-LV"/>
        </w:rPr>
        <w:t>Dzimtsarakstu nodaļas tiesības un pienākumi</w:t>
      </w:r>
    </w:p>
    <w:p w14:paraId="6D9BC439" w14:textId="77777777" w:rsidR="0069739E" w:rsidRPr="00A96B46" w:rsidRDefault="0069739E" w:rsidP="0069739E">
      <w:pPr>
        <w:jc w:val="both"/>
        <w:rPr>
          <w:vanish/>
          <w:sz w:val="24"/>
          <w:szCs w:val="24"/>
          <w:lang w:val="lv-LV"/>
        </w:rPr>
      </w:pPr>
    </w:p>
    <w:p w14:paraId="0BC3AA62" w14:textId="77777777" w:rsidR="0069739E" w:rsidRPr="00A96B46" w:rsidRDefault="0069739E" w:rsidP="0069739E">
      <w:pPr>
        <w:pStyle w:val="Sarakstarindkopa"/>
        <w:numPr>
          <w:ilvl w:val="0"/>
          <w:numId w:val="5"/>
        </w:numPr>
        <w:jc w:val="both"/>
        <w:rPr>
          <w:sz w:val="24"/>
          <w:szCs w:val="24"/>
          <w:lang w:val="lv-LV"/>
        </w:rPr>
      </w:pPr>
      <w:r w:rsidRPr="00A96B46">
        <w:rPr>
          <w:sz w:val="24"/>
          <w:szCs w:val="24"/>
          <w:lang w:val="lv-LV"/>
        </w:rPr>
        <w:t>Dzimtsarakstu nodaļai ir tiesības:</w:t>
      </w:r>
    </w:p>
    <w:p w14:paraId="6C6C25D3" w14:textId="77777777" w:rsidR="0069739E" w:rsidRDefault="0069739E" w:rsidP="0069739E">
      <w:pPr>
        <w:pStyle w:val="Sarakstarindkopa"/>
        <w:numPr>
          <w:ilvl w:val="1"/>
          <w:numId w:val="5"/>
        </w:numPr>
        <w:tabs>
          <w:tab w:val="left" w:pos="1134"/>
        </w:tabs>
        <w:ind w:hanging="11"/>
        <w:contextualSpacing/>
        <w:jc w:val="both"/>
        <w:rPr>
          <w:sz w:val="24"/>
          <w:szCs w:val="24"/>
          <w:lang w:val="lv-LV"/>
        </w:rPr>
      </w:pPr>
      <w:r w:rsidRPr="00A96B46">
        <w:rPr>
          <w:sz w:val="24"/>
          <w:szCs w:val="24"/>
          <w:lang w:val="lv-LV"/>
        </w:rPr>
        <w:t>patstāvīgi lemt par tās kompetencē esošajiem jautājumiem;</w:t>
      </w:r>
    </w:p>
    <w:p w14:paraId="0BF400A6" w14:textId="77777777" w:rsidR="0069739E" w:rsidRDefault="0069739E" w:rsidP="0069739E">
      <w:pPr>
        <w:pStyle w:val="Sarakstarindkopa"/>
        <w:numPr>
          <w:ilvl w:val="1"/>
          <w:numId w:val="5"/>
        </w:numPr>
        <w:tabs>
          <w:tab w:val="left" w:pos="1134"/>
        </w:tabs>
        <w:ind w:hanging="11"/>
        <w:contextualSpacing/>
        <w:jc w:val="both"/>
        <w:rPr>
          <w:sz w:val="24"/>
          <w:szCs w:val="24"/>
          <w:lang w:val="lv-LV"/>
        </w:rPr>
      </w:pPr>
      <w:r w:rsidRPr="00A96B46">
        <w:rPr>
          <w:sz w:val="24"/>
          <w:szCs w:val="24"/>
          <w:lang w:val="lv-LV"/>
        </w:rPr>
        <w:t>pieprasīt un bez maksas saņemt ziņas un dokumentus, kas nepieciešami civilstāvokļa aktu reģistrācijai;</w:t>
      </w:r>
    </w:p>
    <w:p w14:paraId="2AC9907C" w14:textId="77777777" w:rsidR="0069739E" w:rsidRDefault="0069739E" w:rsidP="0069739E">
      <w:pPr>
        <w:pStyle w:val="Sarakstarindkopa"/>
        <w:numPr>
          <w:ilvl w:val="1"/>
          <w:numId w:val="5"/>
        </w:numPr>
        <w:tabs>
          <w:tab w:val="left" w:pos="1134"/>
        </w:tabs>
        <w:ind w:hanging="11"/>
        <w:contextualSpacing/>
        <w:jc w:val="both"/>
        <w:rPr>
          <w:sz w:val="24"/>
          <w:szCs w:val="24"/>
          <w:lang w:val="lv-LV"/>
        </w:rPr>
      </w:pPr>
      <w:r w:rsidRPr="00A96B46">
        <w:rPr>
          <w:sz w:val="24"/>
          <w:szCs w:val="24"/>
          <w:lang w:val="lv-LV"/>
        </w:rPr>
        <w:t>iekasēt valsts nodevas un citus maksājumus par dzimtsarakstu nodaļas sniegtajiem pakalpojumiem saskaņā ar Domes apstiprināto cenrādi;</w:t>
      </w:r>
    </w:p>
    <w:p w14:paraId="11B8B706" w14:textId="77777777" w:rsidR="0069739E" w:rsidRDefault="0069739E" w:rsidP="0069739E">
      <w:pPr>
        <w:pStyle w:val="Sarakstarindkopa"/>
        <w:numPr>
          <w:ilvl w:val="1"/>
          <w:numId w:val="5"/>
        </w:numPr>
        <w:tabs>
          <w:tab w:val="left" w:pos="1134"/>
        </w:tabs>
        <w:ind w:hanging="11"/>
        <w:contextualSpacing/>
        <w:jc w:val="both"/>
        <w:rPr>
          <w:sz w:val="24"/>
          <w:szCs w:val="24"/>
          <w:lang w:val="lv-LV"/>
        </w:rPr>
      </w:pPr>
      <w:r w:rsidRPr="00A96B46">
        <w:rPr>
          <w:sz w:val="24"/>
          <w:szCs w:val="24"/>
          <w:lang w:val="lv-LV"/>
        </w:rPr>
        <w:t>pārbaudīt Dzimtsarakstu nodaļai sniegto informāciju;</w:t>
      </w:r>
    </w:p>
    <w:p w14:paraId="765209B7" w14:textId="77777777" w:rsidR="0069739E" w:rsidRDefault="0069739E" w:rsidP="0069739E">
      <w:pPr>
        <w:pStyle w:val="Sarakstarindkopa"/>
        <w:numPr>
          <w:ilvl w:val="1"/>
          <w:numId w:val="5"/>
        </w:numPr>
        <w:tabs>
          <w:tab w:val="left" w:pos="1134"/>
        </w:tabs>
        <w:ind w:hanging="11"/>
        <w:contextualSpacing/>
        <w:jc w:val="both"/>
        <w:rPr>
          <w:sz w:val="24"/>
          <w:szCs w:val="24"/>
          <w:lang w:val="lv-LV"/>
        </w:rPr>
      </w:pPr>
      <w:r w:rsidRPr="00A96B46">
        <w:rPr>
          <w:sz w:val="24"/>
          <w:szCs w:val="24"/>
          <w:lang w:val="lv-LV"/>
        </w:rPr>
        <w:t>sniegt priekšlikumus Dzimtsarakstu nodaļas kompetencē esošajos jautājumos;</w:t>
      </w:r>
    </w:p>
    <w:p w14:paraId="444B9596" w14:textId="77777777" w:rsidR="0069739E" w:rsidRDefault="0069739E" w:rsidP="0069739E">
      <w:pPr>
        <w:pStyle w:val="Sarakstarindkopa"/>
        <w:numPr>
          <w:ilvl w:val="1"/>
          <w:numId w:val="5"/>
        </w:numPr>
        <w:tabs>
          <w:tab w:val="left" w:pos="1134"/>
        </w:tabs>
        <w:ind w:hanging="11"/>
        <w:contextualSpacing/>
        <w:jc w:val="both"/>
        <w:rPr>
          <w:sz w:val="24"/>
          <w:szCs w:val="24"/>
          <w:lang w:val="lv-LV"/>
        </w:rPr>
      </w:pPr>
      <w:r w:rsidRPr="00A96B46">
        <w:rPr>
          <w:sz w:val="24"/>
          <w:szCs w:val="24"/>
          <w:lang w:val="lv-LV"/>
        </w:rPr>
        <w:t>saņemt Dzimtsarakstu nodaļas darba efektīvai organizēšanai nepieciešamos finanšu, tehnisko un organizatorisko nodrošinājumu pašvaldības budžeta līdzekļu ietvaros;</w:t>
      </w:r>
    </w:p>
    <w:p w14:paraId="22B668BF" w14:textId="77777777" w:rsidR="0069739E" w:rsidRPr="00A96B46" w:rsidRDefault="0069739E" w:rsidP="0069739E">
      <w:pPr>
        <w:pStyle w:val="Sarakstarindkopa"/>
        <w:numPr>
          <w:ilvl w:val="1"/>
          <w:numId w:val="5"/>
        </w:numPr>
        <w:tabs>
          <w:tab w:val="left" w:pos="1134"/>
        </w:tabs>
        <w:ind w:hanging="11"/>
        <w:contextualSpacing/>
        <w:jc w:val="both"/>
        <w:rPr>
          <w:sz w:val="24"/>
          <w:szCs w:val="24"/>
          <w:lang w:val="lv-LV"/>
        </w:rPr>
      </w:pPr>
      <w:r w:rsidRPr="00A96B46">
        <w:rPr>
          <w:sz w:val="24"/>
          <w:szCs w:val="24"/>
          <w:lang w:val="lv-LV"/>
        </w:rPr>
        <w:t>īstenot citas normatīvajos aktos noteiktās tiesības.</w:t>
      </w:r>
    </w:p>
    <w:p w14:paraId="4ADD2547" w14:textId="77777777" w:rsidR="0069739E" w:rsidRPr="00A96B46" w:rsidRDefault="0069739E" w:rsidP="0069739E">
      <w:pPr>
        <w:pStyle w:val="Sarakstarindkopa"/>
        <w:numPr>
          <w:ilvl w:val="0"/>
          <w:numId w:val="5"/>
        </w:numPr>
        <w:ind w:hanging="153"/>
        <w:jc w:val="both"/>
        <w:rPr>
          <w:sz w:val="24"/>
          <w:szCs w:val="24"/>
          <w:lang w:val="lv-LV"/>
        </w:rPr>
      </w:pPr>
      <w:r w:rsidRPr="00A96B46">
        <w:rPr>
          <w:sz w:val="24"/>
          <w:szCs w:val="24"/>
          <w:lang w:val="lv-LV"/>
        </w:rPr>
        <w:t>Dzimtsarakstu nodaļas pienākumi:</w:t>
      </w:r>
    </w:p>
    <w:p w14:paraId="20EBEFFC" w14:textId="77777777" w:rsidR="0069739E" w:rsidRDefault="0069739E" w:rsidP="0069739E">
      <w:pPr>
        <w:pStyle w:val="Sarakstarindkopa"/>
        <w:numPr>
          <w:ilvl w:val="1"/>
          <w:numId w:val="5"/>
        </w:numPr>
        <w:tabs>
          <w:tab w:val="left" w:pos="1276"/>
        </w:tabs>
        <w:ind w:hanging="11"/>
        <w:contextualSpacing/>
        <w:jc w:val="both"/>
        <w:rPr>
          <w:sz w:val="24"/>
          <w:szCs w:val="24"/>
          <w:lang w:val="lv-LV"/>
        </w:rPr>
      </w:pPr>
      <w:r w:rsidRPr="00A96B46">
        <w:rPr>
          <w:sz w:val="24"/>
          <w:szCs w:val="24"/>
          <w:lang w:val="lv-LV"/>
        </w:rPr>
        <w:t>nodrošināt Dzimtsarakstu nodaļai noteikto uzdevumu kvalitatīvu izpildi;</w:t>
      </w:r>
    </w:p>
    <w:p w14:paraId="16624C33" w14:textId="77777777" w:rsidR="0069739E" w:rsidRDefault="0069739E" w:rsidP="0069739E">
      <w:pPr>
        <w:pStyle w:val="Sarakstarindkopa"/>
        <w:numPr>
          <w:ilvl w:val="1"/>
          <w:numId w:val="5"/>
        </w:numPr>
        <w:tabs>
          <w:tab w:val="left" w:pos="1276"/>
        </w:tabs>
        <w:ind w:hanging="11"/>
        <w:contextualSpacing/>
        <w:jc w:val="both"/>
        <w:rPr>
          <w:sz w:val="24"/>
          <w:szCs w:val="24"/>
          <w:lang w:val="lv-LV"/>
        </w:rPr>
      </w:pPr>
      <w:r w:rsidRPr="00A96B46">
        <w:rPr>
          <w:sz w:val="24"/>
          <w:szCs w:val="24"/>
          <w:lang w:val="lv-LV"/>
        </w:rPr>
        <w:t>pēc pieprasījuma sniegt pašvaldības vadībai informāciju par Dzimtsarakstu nodaļas darbību;</w:t>
      </w:r>
    </w:p>
    <w:p w14:paraId="5411F61A" w14:textId="77777777" w:rsidR="0069739E" w:rsidRDefault="0069739E" w:rsidP="0069739E">
      <w:pPr>
        <w:pStyle w:val="Sarakstarindkopa"/>
        <w:numPr>
          <w:ilvl w:val="1"/>
          <w:numId w:val="5"/>
        </w:numPr>
        <w:tabs>
          <w:tab w:val="left" w:pos="1276"/>
        </w:tabs>
        <w:ind w:hanging="11"/>
        <w:contextualSpacing/>
        <w:jc w:val="both"/>
        <w:rPr>
          <w:sz w:val="24"/>
          <w:szCs w:val="24"/>
          <w:lang w:val="lv-LV"/>
        </w:rPr>
      </w:pPr>
      <w:r w:rsidRPr="00A96B46">
        <w:rPr>
          <w:sz w:val="24"/>
          <w:szCs w:val="24"/>
          <w:lang w:val="lv-LV"/>
        </w:rPr>
        <w:t>nodrošināt dokumentu apriti atbilstoši lietvedības prasībām; mērķtiecīgi, efektīvi un precīzi izmantot piešķirtos Domes budžeta finanšu līdzekļus noteikto funkciju un uzdevumu veikšanai;</w:t>
      </w:r>
    </w:p>
    <w:p w14:paraId="501B186A" w14:textId="77777777" w:rsidR="0069739E" w:rsidRPr="00A96B46" w:rsidRDefault="0069739E" w:rsidP="0069739E">
      <w:pPr>
        <w:pStyle w:val="Sarakstarindkopa"/>
        <w:numPr>
          <w:ilvl w:val="1"/>
          <w:numId w:val="5"/>
        </w:numPr>
        <w:tabs>
          <w:tab w:val="left" w:pos="1276"/>
        </w:tabs>
        <w:ind w:hanging="11"/>
        <w:contextualSpacing/>
        <w:jc w:val="both"/>
        <w:rPr>
          <w:sz w:val="24"/>
          <w:szCs w:val="24"/>
          <w:lang w:val="lv-LV"/>
        </w:rPr>
      </w:pPr>
      <w:r w:rsidRPr="00A96B46">
        <w:rPr>
          <w:sz w:val="24"/>
          <w:szCs w:val="24"/>
          <w:lang w:val="lv-LV"/>
        </w:rPr>
        <w:t>sagatavot un iesniegt Dzimtsarakstu nodaļas budžeta pieprasījumu Centrālās administrācijas Finanšu nodaļā, sastādot pašvaldības budžetu.</w:t>
      </w:r>
    </w:p>
    <w:p w14:paraId="3A847399" w14:textId="77777777" w:rsidR="0069739E" w:rsidRPr="00A96B46" w:rsidRDefault="0069739E" w:rsidP="0069739E">
      <w:pPr>
        <w:ind w:left="720" w:hanging="720"/>
        <w:jc w:val="both"/>
        <w:rPr>
          <w:sz w:val="24"/>
          <w:szCs w:val="24"/>
          <w:lang w:val="lv-LV"/>
        </w:rPr>
      </w:pPr>
    </w:p>
    <w:p w14:paraId="06538D4D" w14:textId="77777777" w:rsidR="0069739E" w:rsidRPr="00A96B46" w:rsidRDefault="0069739E" w:rsidP="0069739E">
      <w:pPr>
        <w:pStyle w:val="Sarakstarindkopa"/>
        <w:numPr>
          <w:ilvl w:val="0"/>
          <w:numId w:val="4"/>
        </w:numPr>
        <w:contextualSpacing/>
        <w:jc w:val="center"/>
        <w:rPr>
          <w:b/>
          <w:sz w:val="24"/>
          <w:szCs w:val="24"/>
          <w:lang w:val="lv-LV"/>
        </w:rPr>
      </w:pPr>
      <w:r w:rsidRPr="00A96B46">
        <w:rPr>
          <w:b/>
          <w:sz w:val="24"/>
          <w:szCs w:val="24"/>
          <w:lang w:val="lv-LV"/>
        </w:rPr>
        <w:t>Dzimtsarakstu nodaļas struktūra</w:t>
      </w:r>
      <w:r>
        <w:rPr>
          <w:b/>
          <w:sz w:val="24"/>
          <w:szCs w:val="24"/>
          <w:lang w:val="lv-LV"/>
        </w:rPr>
        <w:t xml:space="preserve"> </w:t>
      </w:r>
      <w:r w:rsidRPr="00A96B46">
        <w:rPr>
          <w:b/>
          <w:sz w:val="24"/>
          <w:szCs w:val="24"/>
          <w:lang w:val="lv-LV"/>
        </w:rPr>
        <w:t>un darba organizācija</w:t>
      </w:r>
    </w:p>
    <w:p w14:paraId="4E6078D8" w14:textId="77777777" w:rsidR="0069739E" w:rsidRPr="00A96B46" w:rsidRDefault="0069739E" w:rsidP="0069739E">
      <w:pPr>
        <w:ind w:left="360" w:hanging="360"/>
        <w:jc w:val="center"/>
        <w:rPr>
          <w:sz w:val="24"/>
          <w:szCs w:val="24"/>
          <w:lang w:val="lv-LV"/>
        </w:rPr>
      </w:pPr>
    </w:p>
    <w:p w14:paraId="6608E74F" w14:textId="77777777" w:rsidR="0069739E" w:rsidRPr="00A96B46" w:rsidRDefault="0069739E" w:rsidP="0069739E">
      <w:pPr>
        <w:pStyle w:val="Sarakstarindkopa"/>
        <w:numPr>
          <w:ilvl w:val="0"/>
          <w:numId w:val="6"/>
        </w:numPr>
        <w:ind w:left="709" w:hanging="283"/>
        <w:jc w:val="both"/>
        <w:rPr>
          <w:b/>
          <w:sz w:val="24"/>
          <w:szCs w:val="24"/>
          <w:lang w:val="lv-LV"/>
        </w:rPr>
      </w:pPr>
      <w:r w:rsidRPr="00A96B46">
        <w:rPr>
          <w:sz w:val="24"/>
          <w:szCs w:val="24"/>
          <w:lang w:val="lv-LV"/>
        </w:rPr>
        <w:t>Dzimtsarakstu nodaļas darbinieku skaitlisko sastāvu, atalgojumu un sociālās garantijas nosaka Dome.</w:t>
      </w:r>
    </w:p>
    <w:p w14:paraId="7E9EB0AA" w14:textId="77777777" w:rsidR="0069739E" w:rsidRPr="00A96B46" w:rsidRDefault="0069739E" w:rsidP="0069739E">
      <w:pPr>
        <w:pStyle w:val="Sarakstarindkopa"/>
        <w:numPr>
          <w:ilvl w:val="0"/>
          <w:numId w:val="6"/>
        </w:numPr>
        <w:ind w:left="709" w:hanging="283"/>
        <w:jc w:val="both"/>
        <w:rPr>
          <w:b/>
          <w:sz w:val="24"/>
          <w:szCs w:val="24"/>
          <w:lang w:val="lv-LV"/>
        </w:rPr>
      </w:pPr>
      <w:r w:rsidRPr="00A96B46">
        <w:rPr>
          <w:sz w:val="24"/>
          <w:szCs w:val="24"/>
          <w:lang w:val="lv-LV"/>
        </w:rPr>
        <w:t>Dzimtsarakstu nodaļas darbu vada Dzimtsarakstu nodaļas vadītājs, kura kompetence ir noteikta šajā Nolikumā un amata aprakstā.</w:t>
      </w:r>
    </w:p>
    <w:p w14:paraId="28EC6A56" w14:textId="77777777" w:rsidR="0069739E" w:rsidRPr="00A96B46" w:rsidRDefault="0069739E" w:rsidP="0069739E">
      <w:pPr>
        <w:pStyle w:val="Sarakstarindkopa"/>
        <w:numPr>
          <w:ilvl w:val="0"/>
          <w:numId w:val="6"/>
        </w:numPr>
        <w:ind w:left="709" w:hanging="283"/>
        <w:jc w:val="both"/>
        <w:rPr>
          <w:b/>
          <w:sz w:val="24"/>
          <w:szCs w:val="24"/>
          <w:lang w:val="lv-LV"/>
        </w:rPr>
      </w:pPr>
      <w:r w:rsidRPr="00A96B46">
        <w:rPr>
          <w:sz w:val="24"/>
          <w:szCs w:val="24"/>
          <w:lang w:val="lv-LV"/>
        </w:rPr>
        <w:t>Dzimtsarakstu nodaļas vadītāju pieņem darbā saskaņā ar Domes lēmumu. Darba līgumu ar Dzimtsarakstu nodaļas vadītāju paraksta Alūksnes novada pašvaldības izpilddirektors.</w:t>
      </w:r>
    </w:p>
    <w:p w14:paraId="10B83365" w14:textId="77777777" w:rsidR="0069739E" w:rsidRPr="00A96B46" w:rsidRDefault="0069739E" w:rsidP="0069739E">
      <w:pPr>
        <w:pStyle w:val="Sarakstarindkopa"/>
        <w:numPr>
          <w:ilvl w:val="0"/>
          <w:numId w:val="6"/>
        </w:numPr>
        <w:ind w:left="709" w:hanging="283"/>
        <w:jc w:val="both"/>
        <w:rPr>
          <w:b/>
          <w:sz w:val="24"/>
          <w:szCs w:val="24"/>
          <w:lang w:val="lv-LV"/>
        </w:rPr>
      </w:pPr>
      <w:r w:rsidRPr="00A96B46">
        <w:rPr>
          <w:sz w:val="24"/>
          <w:szCs w:val="24"/>
          <w:lang w:val="lv-LV"/>
        </w:rPr>
        <w:t>Dzimtsarakstu nodaļas vadītājs:</w:t>
      </w:r>
    </w:p>
    <w:p w14:paraId="05986E7B" w14:textId="77777777" w:rsidR="0069739E" w:rsidRDefault="0069739E" w:rsidP="0069739E">
      <w:pPr>
        <w:pStyle w:val="Sarakstarindkopa"/>
        <w:numPr>
          <w:ilvl w:val="1"/>
          <w:numId w:val="6"/>
        </w:numPr>
        <w:tabs>
          <w:tab w:val="left" w:pos="1276"/>
        </w:tabs>
        <w:ind w:left="709" w:firstLine="0"/>
        <w:contextualSpacing/>
        <w:jc w:val="both"/>
        <w:rPr>
          <w:sz w:val="24"/>
          <w:szCs w:val="24"/>
          <w:lang w:val="lv-LV"/>
        </w:rPr>
      </w:pPr>
      <w:r w:rsidRPr="00A96B46">
        <w:rPr>
          <w:sz w:val="24"/>
          <w:szCs w:val="24"/>
          <w:lang w:val="lv-LV"/>
        </w:rPr>
        <w:t>organizē Dzimtsarakstu nodaļas funkciju pildīšanu un atbild par to, vada administratīvo darbu, nodrošinot darba nepārtrauktību, lietderību, efektivitāti un tiesiskumu;</w:t>
      </w:r>
    </w:p>
    <w:p w14:paraId="43D30E6B" w14:textId="77777777" w:rsidR="0069739E" w:rsidRDefault="0069739E" w:rsidP="0069739E">
      <w:pPr>
        <w:pStyle w:val="Sarakstarindkopa"/>
        <w:numPr>
          <w:ilvl w:val="1"/>
          <w:numId w:val="6"/>
        </w:numPr>
        <w:tabs>
          <w:tab w:val="left" w:pos="1276"/>
        </w:tabs>
        <w:ind w:left="709" w:firstLine="0"/>
        <w:contextualSpacing/>
        <w:jc w:val="both"/>
        <w:rPr>
          <w:sz w:val="24"/>
          <w:szCs w:val="24"/>
          <w:lang w:val="lv-LV"/>
        </w:rPr>
      </w:pPr>
      <w:r w:rsidRPr="00A96B46">
        <w:rPr>
          <w:sz w:val="24"/>
          <w:szCs w:val="24"/>
          <w:lang w:val="lv-LV"/>
        </w:rPr>
        <w:t>pārvalda Dzimtsarakstu nodaļas finanšu, personāla un citus resursus;</w:t>
      </w:r>
    </w:p>
    <w:p w14:paraId="12DCFF62" w14:textId="77777777" w:rsidR="0069739E" w:rsidRDefault="0069739E" w:rsidP="0069739E">
      <w:pPr>
        <w:pStyle w:val="Sarakstarindkopa"/>
        <w:numPr>
          <w:ilvl w:val="1"/>
          <w:numId w:val="6"/>
        </w:numPr>
        <w:tabs>
          <w:tab w:val="left" w:pos="1276"/>
        </w:tabs>
        <w:ind w:left="709" w:firstLine="0"/>
        <w:contextualSpacing/>
        <w:jc w:val="both"/>
        <w:rPr>
          <w:sz w:val="24"/>
          <w:szCs w:val="24"/>
          <w:lang w:val="lv-LV"/>
        </w:rPr>
      </w:pPr>
      <w:r w:rsidRPr="00A96B46">
        <w:rPr>
          <w:sz w:val="24"/>
          <w:szCs w:val="24"/>
          <w:lang w:val="lv-LV"/>
        </w:rPr>
        <w:t xml:space="preserve">pieņem un atbrīvo no darba Dzimtsarakstu nodaļas darbiniekus; </w:t>
      </w:r>
    </w:p>
    <w:p w14:paraId="433E0447" w14:textId="77777777" w:rsidR="0069739E" w:rsidRDefault="0069739E" w:rsidP="0069739E">
      <w:pPr>
        <w:pStyle w:val="Sarakstarindkopa"/>
        <w:numPr>
          <w:ilvl w:val="1"/>
          <w:numId w:val="6"/>
        </w:numPr>
        <w:tabs>
          <w:tab w:val="left" w:pos="1276"/>
        </w:tabs>
        <w:ind w:left="709" w:firstLine="0"/>
        <w:contextualSpacing/>
        <w:jc w:val="both"/>
        <w:rPr>
          <w:sz w:val="24"/>
          <w:szCs w:val="24"/>
          <w:lang w:val="lv-LV"/>
        </w:rPr>
      </w:pPr>
      <w:r w:rsidRPr="00A96B46">
        <w:rPr>
          <w:sz w:val="24"/>
          <w:szCs w:val="24"/>
          <w:lang w:val="lv-LV"/>
        </w:rPr>
        <w:t>nosaka darbinieku amata pienākumus;</w:t>
      </w:r>
    </w:p>
    <w:p w14:paraId="3D37020B" w14:textId="77777777" w:rsidR="0069739E" w:rsidRDefault="0069739E" w:rsidP="0069739E">
      <w:pPr>
        <w:pStyle w:val="Sarakstarindkopa"/>
        <w:numPr>
          <w:ilvl w:val="1"/>
          <w:numId w:val="6"/>
        </w:numPr>
        <w:tabs>
          <w:tab w:val="left" w:pos="1276"/>
        </w:tabs>
        <w:ind w:left="709" w:firstLine="0"/>
        <w:contextualSpacing/>
        <w:jc w:val="both"/>
        <w:rPr>
          <w:sz w:val="24"/>
          <w:szCs w:val="24"/>
          <w:lang w:val="lv-LV"/>
        </w:rPr>
      </w:pPr>
      <w:r w:rsidRPr="00A96B46">
        <w:rPr>
          <w:sz w:val="24"/>
          <w:szCs w:val="24"/>
          <w:lang w:val="lv-LV"/>
        </w:rPr>
        <w:t>savas kompetences ietvaros izdod Dzimtsarakstu nodaļas iekšējos normatīvos aktus;</w:t>
      </w:r>
    </w:p>
    <w:p w14:paraId="02562935" w14:textId="77777777" w:rsidR="0069739E" w:rsidRDefault="0069739E" w:rsidP="0069739E">
      <w:pPr>
        <w:pStyle w:val="Sarakstarindkopa"/>
        <w:numPr>
          <w:ilvl w:val="1"/>
          <w:numId w:val="6"/>
        </w:numPr>
        <w:tabs>
          <w:tab w:val="left" w:pos="1276"/>
        </w:tabs>
        <w:ind w:left="709" w:firstLine="0"/>
        <w:contextualSpacing/>
        <w:jc w:val="both"/>
        <w:rPr>
          <w:sz w:val="24"/>
          <w:szCs w:val="24"/>
          <w:lang w:val="lv-LV"/>
        </w:rPr>
      </w:pPr>
      <w:r w:rsidRPr="00A96B46">
        <w:rPr>
          <w:sz w:val="24"/>
          <w:szCs w:val="24"/>
          <w:lang w:val="lv-LV"/>
        </w:rPr>
        <w:lastRenderedPageBreak/>
        <w:t>slēdz saimnieciskos darījumus Dzimtsarakstu nodaļas darba nodrošināšanai;</w:t>
      </w:r>
    </w:p>
    <w:p w14:paraId="3E777520" w14:textId="77777777" w:rsidR="0069739E" w:rsidRDefault="0069739E" w:rsidP="0069739E">
      <w:pPr>
        <w:pStyle w:val="Sarakstarindkopa"/>
        <w:numPr>
          <w:ilvl w:val="1"/>
          <w:numId w:val="6"/>
        </w:numPr>
        <w:tabs>
          <w:tab w:val="left" w:pos="1276"/>
        </w:tabs>
        <w:ind w:left="709" w:firstLine="0"/>
        <w:contextualSpacing/>
        <w:jc w:val="both"/>
        <w:rPr>
          <w:sz w:val="24"/>
          <w:szCs w:val="24"/>
          <w:lang w:val="lv-LV"/>
        </w:rPr>
      </w:pPr>
      <w:r w:rsidRPr="00A96B46">
        <w:rPr>
          <w:sz w:val="24"/>
          <w:szCs w:val="24"/>
          <w:lang w:val="lv-LV"/>
        </w:rPr>
        <w:t>bez īpaša pilnvarojuma pārstāv Dzimtsarakstu nodaļu valsts pārvaldes iestādēs, tiesā, attiecībās ar juridiskām un fiziskām personām;</w:t>
      </w:r>
    </w:p>
    <w:p w14:paraId="07D5202D" w14:textId="77777777" w:rsidR="0069739E" w:rsidRPr="00A96B46" w:rsidRDefault="0069739E" w:rsidP="0069739E">
      <w:pPr>
        <w:pStyle w:val="Sarakstarindkopa"/>
        <w:numPr>
          <w:ilvl w:val="1"/>
          <w:numId w:val="6"/>
        </w:numPr>
        <w:tabs>
          <w:tab w:val="left" w:pos="1276"/>
        </w:tabs>
        <w:ind w:left="709" w:firstLine="0"/>
        <w:contextualSpacing/>
        <w:jc w:val="both"/>
        <w:rPr>
          <w:sz w:val="24"/>
          <w:szCs w:val="24"/>
          <w:lang w:val="lv-LV"/>
        </w:rPr>
      </w:pPr>
      <w:r w:rsidRPr="00A96B46">
        <w:rPr>
          <w:sz w:val="24"/>
          <w:szCs w:val="24"/>
          <w:lang w:val="lv-LV"/>
        </w:rPr>
        <w:t>veic citus pienākumus saskaņā ar normatīvajiem aktiem, Domes lēmumiem, Tieslietu ministrijas rīkojumiem un metodiskajiem norādījumiem</w:t>
      </w:r>
      <w:r>
        <w:rPr>
          <w:sz w:val="24"/>
          <w:szCs w:val="24"/>
          <w:lang w:val="lv-LV"/>
        </w:rPr>
        <w:t>.</w:t>
      </w:r>
    </w:p>
    <w:p w14:paraId="164016C6" w14:textId="77777777" w:rsidR="0069739E" w:rsidRPr="00A96B46" w:rsidRDefault="0069739E" w:rsidP="0069739E">
      <w:pPr>
        <w:pStyle w:val="Sarakstarindkopa"/>
        <w:numPr>
          <w:ilvl w:val="0"/>
          <w:numId w:val="7"/>
        </w:numPr>
        <w:ind w:left="426" w:hanging="284"/>
        <w:contextualSpacing/>
        <w:jc w:val="both"/>
        <w:rPr>
          <w:sz w:val="24"/>
          <w:szCs w:val="24"/>
          <w:lang w:val="lv-LV"/>
        </w:rPr>
      </w:pPr>
      <w:r w:rsidRPr="00A96B46">
        <w:rPr>
          <w:sz w:val="24"/>
          <w:szCs w:val="24"/>
          <w:lang w:val="lv-LV"/>
        </w:rPr>
        <w:t>Dzimtsarakstu nodaļas vadītājam ir vietnieks, kura kompetence ir noteikta šajā Nolikumā un amata aprakstā. Dzimtsarakstu nodaļas vadītāja vietnieks ir pakļauts Dzimtsarakstu nodaļas vadītājam. Dzimtsarakstu nodaļas vadītāja vietnieku pieņem darbā Dzimtsarakstu nodaļas vadītājs.</w:t>
      </w:r>
    </w:p>
    <w:p w14:paraId="33B654CA" w14:textId="77777777" w:rsidR="0069739E" w:rsidRPr="00A96B46" w:rsidRDefault="0069739E" w:rsidP="0069739E">
      <w:pPr>
        <w:pStyle w:val="Sarakstarindkopa"/>
        <w:numPr>
          <w:ilvl w:val="0"/>
          <w:numId w:val="7"/>
        </w:numPr>
        <w:ind w:left="426" w:hanging="284"/>
        <w:jc w:val="both"/>
        <w:rPr>
          <w:sz w:val="24"/>
          <w:szCs w:val="24"/>
          <w:lang w:val="lv-LV"/>
        </w:rPr>
      </w:pPr>
      <w:r w:rsidRPr="00A96B46">
        <w:rPr>
          <w:sz w:val="24"/>
          <w:szCs w:val="24"/>
          <w:lang w:val="lv-LV"/>
        </w:rPr>
        <w:t>Dzimtsarakstu nodaļas vadītāja prombūtnes laikā Dzimtsarakstu nodaļas darbu vada Dzimtsarakstu nodaļas vadītāja vietnieks.</w:t>
      </w:r>
    </w:p>
    <w:p w14:paraId="74DF9F53" w14:textId="77777777" w:rsidR="0069739E" w:rsidRPr="00A96B46" w:rsidRDefault="0069739E" w:rsidP="0069739E">
      <w:pPr>
        <w:pStyle w:val="Sarakstarindkopa"/>
        <w:numPr>
          <w:ilvl w:val="0"/>
          <w:numId w:val="7"/>
        </w:numPr>
        <w:ind w:left="426" w:hanging="284"/>
        <w:jc w:val="both"/>
        <w:rPr>
          <w:sz w:val="24"/>
          <w:szCs w:val="24"/>
          <w:lang w:val="lv-LV"/>
        </w:rPr>
      </w:pPr>
      <w:r w:rsidRPr="00A96B46">
        <w:rPr>
          <w:sz w:val="24"/>
          <w:szCs w:val="24"/>
          <w:lang w:val="lv-LV"/>
        </w:rPr>
        <w:t>Dzimtsarakstu nodaļas vadītāja vietnieks veic pienākumus, ko uzdod Dzimtsarakstu nodaļas vadītājs, saskaņā ar amata aprakstu.</w:t>
      </w:r>
    </w:p>
    <w:p w14:paraId="41F01A1B" w14:textId="77777777" w:rsidR="0069739E" w:rsidRPr="00A96B46" w:rsidRDefault="0069739E" w:rsidP="0069739E">
      <w:pPr>
        <w:pStyle w:val="Sarakstarindkopa"/>
        <w:numPr>
          <w:ilvl w:val="0"/>
          <w:numId w:val="7"/>
        </w:numPr>
        <w:ind w:left="426" w:hanging="284"/>
        <w:jc w:val="both"/>
        <w:rPr>
          <w:sz w:val="24"/>
          <w:szCs w:val="24"/>
          <w:lang w:val="lv-LV"/>
        </w:rPr>
      </w:pPr>
      <w:r w:rsidRPr="00A96B46">
        <w:rPr>
          <w:sz w:val="24"/>
          <w:szCs w:val="24"/>
          <w:lang w:val="lv-LV"/>
        </w:rPr>
        <w:t>Dzimtsarakstu nodaļas vadītājs un vadītāja vietnieks ir Dzimtsarakstu nodaļas amatpersonas Civilstāvokļa aktu reģistrācijas likuma izpratnē.</w:t>
      </w:r>
    </w:p>
    <w:p w14:paraId="33264777" w14:textId="77777777" w:rsidR="0069739E" w:rsidRPr="00A96B46" w:rsidRDefault="0069739E" w:rsidP="0069739E">
      <w:pPr>
        <w:pStyle w:val="Sarakstarindkopa"/>
        <w:numPr>
          <w:ilvl w:val="0"/>
          <w:numId w:val="7"/>
        </w:numPr>
        <w:tabs>
          <w:tab w:val="left" w:pos="426"/>
        </w:tabs>
        <w:ind w:left="426" w:hanging="284"/>
        <w:rPr>
          <w:sz w:val="24"/>
          <w:szCs w:val="24"/>
          <w:lang w:val="lv-LV"/>
        </w:rPr>
      </w:pPr>
      <w:r w:rsidRPr="00A96B46">
        <w:rPr>
          <w:sz w:val="24"/>
          <w:szCs w:val="24"/>
          <w:lang w:val="lv-LV"/>
        </w:rPr>
        <w:t>Dzimtsarakstu nodaļas amatpersonas atbild par:</w:t>
      </w:r>
    </w:p>
    <w:p w14:paraId="5E9068E9" w14:textId="77777777" w:rsidR="0069739E" w:rsidRDefault="0069739E" w:rsidP="0069739E">
      <w:pPr>
        <w:pStyle w:val="Sarakstarindkopa"/>
        <w:numPr>
          <w:ilvl w:val="1"/>
          <w:numId w:val="7"/>
        </w:numPr>
        <w:tabs>
          <w:tab w:val="left" w:pos="993"/>
        </w:tabs>
        <w:ind w:left="426" w:firstLine="0"/>
        <w:jc w:val="both"/>
        <w:rPr>
          <w:sz w:val="24"/>
          <w:szCs w:val="24"/>
          <w:lang w:val="lv-LV"/>
        </w:rPr>
      </w:pPr>
      <w:r w:rsidRPr="00A96B46">
        <w:rPr>
          <w:sz w:val="24"/>
          <w:szCs w:val="24"/>
          <w:lang w:val="lv-LV"/>
        </w:rPr>
        <w:t>tām uzdoto amata pienākumu un darba uzdevumu savlaicīgu, precīzu un godprātīgu izpildi un darbības atbilstību spēkā esošajiem normatīviem aktiem, kā arī nodoto materiālo vērtību saglabāšanu;</w:t>
      </w:r>
    </w:p>
    <w:p w14:paraId="651593D3" w14:textId="77777777" w:rsidR="0069739E" w:rsidRPr="00A96B46" w:rsidRDefault="0069739E" w:rsidP="0069739E">
      <w:pPr>
        <w:pStyle w:val="Sarakstarindkopa"/>
        <w:numPr>
          <w:ilvl w:val="1"/>
          <w:numId w:val="7"/>
        </w:numPr>
        <w:tabs>
          <w:tab w:val="left" w:pos="993"/>
        </w:tabs>
        <w:ind w:left="426" w:firstLine="0"/>
        <w:jc w:val="both"/>
        <w:rPr>
          <w:sz w:val="24"/>
          <w:szCs w:val="24"/>
          <w:lang w:val="lv-LV"/>
        </w:rPr>
      </w:pPr>
      <w:r w:rsidRPr="00A96B46">
        <w:rPr>
          <w:sz w:val="24"/>
          <w:szCs w:val="24"/>
          <w:lang w:val="lv-LV"/>
        </w:rPr>
        <w:t>fizisko personu datu aizsardzības principu ievērošanu, darba pienākumu izpildes gaitā iegūto fizisko personu datu neizpaušanu un konfidencialitātes ievērošanu attiecībā uz trešajām personām.</w:t>
      </w:r>
    </w:p>
    <w:p w14:paraId="07D4F60C" w14:textId="77777777" w:rsidR="0069739E" w:rsidRPr="00A96B46" w:rsidRDefault="0069739E" w:rsidP="0069739E">
      <w:pPr>
        <w:jc w:val="both"/>
        <w:rPr>
          <w:sz w:val="24"/>
          <w:szCs w:val="24"/>
          <w:lang w:val="lv-LV"/>
        </w:rPr>
      </w:pPr>
    </w:p>
    <w:p w14:paraId="0FEFEF85" w14:textId="77777777" w:rsidR="0069739E" w:rsidRPr="00A96B46" w:rsidRDefault="0069739E" w:rsidP="0069739E">
      <w:pPr>
        <w:pStyle w:val="Sarakstarindkopa"/>
        <w:numPr>
          <w:ilvl w:val="0"/>
          <w:numId w:val="4"/>
        </w:numPr>
        <w:tabs>
          <w:tab w:val="left" w:pos="540"/>
          <w:tab w:val="left" w:pos="1080"/>
        </w:tabs>
        <w:contextualSpacing/>
        <w:jc w:val="center"/>
        <w:rPr>
          <w:b/>
          <w:sz w:val="24"/>
          <w:szCs w:val="24"/>
          <w:lang w:val="lv-LV"/>
        </w:rPr>
      </w:pPr>
      <w:r w:rsidRPr="00A96B46">
        <w:rPr>
          <w:b/>
          <w:sz w:val="24"/>
          <w:szCs w:val="24"/>
          <w:lang w:val="lv-LV"/>
        </w:rPr>
        <w:t>Dzimtsarakstu nodaļas darbības tiesiskuma nodrošināšana</w:t>
      </w:r>
    </w:p>
    <w:p w14:paraId="02C48DE6" w14:textId="77777777" w:rsidR="0069739E" w:rsidRPr="00A96B46" w:rsidRDefault="0069739E" w:rsidP="0069739E">
      <w:pPr>
        <w:ind w:left="540" w:hanging="540"/>
        <w:rPr>
          <w:sz w:val="24"/>
          <w:szCs w:val="24"/>
          <w:lang w:val="lv-LV"/>
        </w:rPr>
      </w:pPr>
    </w:p>
    <w:p w14:paraId="49845618" w14:textId="77777777" w:rsidR="0069739E" w:rsidRPr="00A96B46" w:rsidRDefault="0069739E" w:rsidP="0069739E">
      <w:pPr>
        <w:pStyle w:val="Sarakstarindkopa"/>
        <w:numPr>
          <w:ilvl w:val="0"/>
          <w:numId w:val="8"/>
        </w:numPr>
        <w:ind w:left="426" w:hanging="284"/>
        <w:contextualSpacing/>
        <w:jc w:val="both"/>
        <w:rPr>
          <w:sz w:val="24"/>
          <w:szCs w:val="24"/>
          <w:lang w:val="lv-LV"/>
        </w:rPr>
      </w:pPr>
      <w:r w:rsidRPr="00A96B46">
        <w:rPr>
          <w:sz w:val="24"/>
          <w:szCs w:val="24"/>
          <w:lang w:val="lv-LV"/>
        </w:rPr>
        <w:t>Dzimtsarakstu nodaļas darbības tiesiskumu nodrošina Dzimtsarakstu nodaļas vadītājs.</w:t>
      </w:r>
    </w:p>
    <w:p w14:paraId="74E7B0A2" w14:textId="77777777" w:rsidR="0069739E" w:rsidRPr="00A96B46" w:rsidRDefault="0069739E" w:rsidP="0069739E">
      <w:pPr>
        <w:pStyle w:val="Sarakstarindkopa"/>
        <w:numPr>
          <w:ilvl w:val="0"/>
          <w:numId w:val="8"/>
        </w:numPr>
        <w:ind w:left="426" w:hanging="284"/>
        <w:contextualSpacing/>
        <w:jc w:val="both"/>
        <w:rPr>
          <w:sz w:val="24"/>
          <w:szCs w:val="24"/>
          <w:lang w:val="lv-LV"/>
        </w:rPr>
      </w:pPr>
      <w:r w:rsidRPr="00A96B46">
        <w:rPr>
          <w:sz w:val="24"/>
          <w:szCs w:val="24"/>
          <w:shd w:val="clear" w:color="auto" w:fill="FFFFFF"/>
          <w:lang w:val="lv-LV"/>
        </w:rPr>
        <w:t>Dzimtsarakstu nodaļas amatpersonas ieceļ amatā pēc saskaņošanas ar Tieslietu ministriju.</w:t>
      </w:r>
    </w:p>
    <w:p w14:paraId="7770267E" w14:textId="77777777" w:rsidR="0069739E" w:rsidRPr="00A96B46" w:rsidRDefault="0069739E" w:rsidP="0069739E">
      <w:pPr>
        <w:pStyle w:val="Sarakstarindkopa"/>
        <w:numPr>
          <w:ilvl w:val="0"/>
          <w:numId w:val="8"/>
        </w:numPr>
        <w:ind w:left="426" w:hanging="284"/>
        <w:contextualSpacing/>
        <w:jc w:val="both"/>
        <w:rPr>
          <w:sz w:val="24"/>
          <w:szCs w:val="24"/>
          <w:lang w:val="lv-LV"/>
        </w:rPr>
      </w:pPr>
      <w:r w:rsidRPr="00A96B46">
        <w:rPr>
          <w:sz w:val="24"/>
          <w:szCs w:val="24"/>
          <w:lang w:val="lv-LV"/>
        </w:rPr>
        <w:t>Civilstāvokļa aktu reģistrācijas atteikums ir pārsūdzams tiesā Administratīvā procesa likumā noteiktajā kārtībā.</w:t>
      </w:r>
    </w:p>
    <w:p w14:paraId="2481A27E" w14:textId="77777777" w:rsidR="0069739E" w:rsidRPr="00A96B46" w:rsidRDefault="0069739E" w:rsidP="0069739E">
      <w:pPr>
        <w:pStyle w:val="Sarakstarindkopa"/>
        <w:numPr>
          <w:ilvl w:val="0"/>
          <w:numId w:val="8"/>
        </w:numPr>
        <w:tabs>
          <w:tab w:val="left" w:pos="567"/>
        </w:tabs>
        <w:ind w:left="426" w:hanging="284"/>
        <w:contextualSpacing/>
        <w:jc w:val="both"/>
        <w:rPr>
          <w:sz w:val="24"/>
          <w:szCs w:val="24"/>
          <w:lang w:val="lv-LV"/>
        </w:rPr>
      </w:pPr>
      <w:r w:rsidRPr="00A96B46">
        <w:rPr>
          <w:sz w:val="24"/>
          <w:szCs w:val="24"/>
          <w:shd w:val="clear" w:color="auto" w:fill="FFFFFF"/>
          <w:lang w:val="lv-LV"/>
        </w:rPr>
        <w:t>Dzimtsarakstu nodaļas amatpersonas faktisko rīcību ieinteresētā persona var pārsūdzēt tiesā</w:t>
      </w:r>
      <w:r>
        <w:rPr>
          <w:sz w:val="24"/>
          <w:szCs w:val="24"/>
          <w:shd w:val="clear" w:color="auto" w:fill="FFFFFF"/>
          <w:lang w:val="lv-LV"/>
        </w:rPr>
        <w:t xml:space="preserve"> </w:t>
      </w:r>
      <w:hyperlink r:id="rId8" w:tgtFrame="_blank" w:history="1">
        <w:r w:rsidRPr="00A96B46">
          <w:rPr>
            <w:rStyle w:val="Hipersaite"/>
            <w:sz w:val="24"/>
            <w:szCs w:val="24"/>
            <w:shd w:val="clear" w:color="auto" w:fill="FFFFFF"/>
            <w:lang w:val="lv-LV"/>
          </w:rPr>
          <w:t>Administratīvā procesa likumā</w:t>
        </w:r>
      </w:hyperlink>
      <w:r w:rsidRPr="00A96B46">
        <w:rPr>
          <w:sz w:val="24"/>
          <w:szCs w:val="24"/>
          <w:shd w:val="clear" w:color="auto" w:fill="FFFFFF"/>
          <w:lang w:val="lv-LV"/>
        </w:rPr>
        <w:t> noteiktajā kārtībā.</w:t>
      </w:r>
    </w:p>
    <w:p w14:paraId="1C4372D9" w14:textId="77777777" w:rsidR="0069739E" w:rsidRPr="00A96B46" w:rsidRDefault="0069739E" w:rsidP="0069739E">
      <w:pPr>
        <w:ind w:left="357" w:hanging="357"/>
        <w:jc w:val="center"/>
        <w:rPr>
          <w:b/>
          <w:sz w:val="24"/>
          <w:szCs w:val="24"/>
          <w:lang w:val="lv-LV"/>
        </w:rPr>
      </w:pPr>
    </w:p>
    <w:p w14:paraId="6299B5B6" w14:textId="77777777" w:rsidR="0069739E" w:rsidRPr="00A96B46" w:rsidRDefault="0069739E" w:rsidP="0069739E">
      <w:pPr>
        <w:pStyle w:val="Sarakstarindkopa"/>
        <w:numPr>
          <w:ilvl w:val="0"/>
          <w:numId w:val="4"/>
        </w:numPr>
        <w:contextualSpacing/>
        <w:jc w:val="center"/>
        <w:rPr>
          <w:b/>
          <w:sz w:val="24"/>
          <w:szCs w:val="24"/>
          <w:lang w:val="lv-LV"/>
        </w:rPr>
      </w:pPr>
      <w:r w:rsidRPr="00A96B46">
        <w:rPr>
          <w:b/>
          <w:sz w:val="24"/>
          <w:szCs w:val="24"/>
          <w:lang w:val="lv-LV"/>
        </w:rPr>
        <w:t>Noslēguma jautājums</w:t>
      </w:r>
    </w:p>
    <w:p w14:paraId="3DDD00E0" w14:textId="77777777" w:rsidR="0069739E" w:rsidRPr="00A96B46" w:rsidRDefault="0069739E" w:rsidP="0069739E">
      <w:pPr>
        <w:tabs>
          <w:tab w:val="left" w:pos="540"/>
        </w:tabs>
        <w:ind w:left="539" w:hanging="539"/>
        <w:jc w:val="both"/>
        <w:rPr>
          <w:sz w:val="24"/>
          <w:szCs w:val="24"/>
          <w:lang w:val="lv-LV"/>
        </w:rPr>
      </w:pPr>
    </w:p>
    <w:p w14:paraId="62777195" w14:textId="77777777" w:rsidR="0069739E" w:rsidRPr="00A96B46" w:rsidRDefault="0069739E" w:rsidP="0069739E">
      <w:pPr>
        <w:jc w:val="both"/>
        <w:rPr>
          <w:sz w:val="24"/>
          <w:szCs w:val="24"/>
          <w:lang w:val="lv-LV"/>
        </w:rPr>
      </w:pPr>
      <w:r w:rsidRPr="00A96B46">
        <w:rPr>
          <w:sz w:val="24"/>
          <w:szCs w:val="24"/>
          <w:lang w:val="lv-LV"/>
        </w:rPr>
        <w:t xml:space="preserve">Atzīt par spēku zaudējušu </w:t>
      </w:r>
      <w:r w:rsidRPr="00A96B46">
        <w:rPr>
          <w:bCs/>
          <w:sz w:val="24"/>
          <w:szCs w:val="24"/>
          <w:lang w:val="lv-LV"/>
        </w:rPr>
        <w:t>2009.</w:t>
      </w:r>
      <w:r>
        <w:rPr>
          <w:bCs/>
          <w:sz w:val="24"/>
          <w:szCs w:val="24"/>
          <w:lang w:val="lv-LV"/>
        </w:rPr>
        <w:t> </w:t>
      </w:r>
      <w:r w:rsidRPr="00A96B46">
        <w:rPr>
          <w:bCs/>
          <w:sz w:val="24"/>
          <w:szCs w:val="24"/>
          <w:lang w:val="lv-LV"/>
        </w:rPr>
        <w:t>gada 23.</w:t>
      </w:r>
      <w:r>
        <w:rPr>
          <w:bCs/>
          <w:sz w:val="24"/>
          <w:szCs w:val="24"/>
          <w:lang w:val="lv-LV"/>
        </w:rPr>
        <w:t> </w:t>
      </w:r>
      <w:r w:rsidRPr="00A96B46">
        <w:rPr>
          <w:bCs/>
          <w:sz w:val="24"/>
          <w:szCs w:val="24"/>
          <w:lang w:val="lv-LV"/>
        </w:rPr>
        <w:t>jūlija</w:t>
      </w:r>
      <w:r w:rsidRPr="00A96B46">
        <w:rPr>
          <w:sz w:val="24"/>
          <w:szCs w:val="24"/>
          <w:lang w:val="lv-LV"/>
        </w:rPr>
        <w:t xml:space="preserve"> Dzimtsarakstu nodaļas nolikumu. </w:t>
      </w:r>
    </w:p>
    <w:p w14:paraId="1B4D43AA" w14:textId="77777777" w:rsidR="0069739E" w:rsidRPr="00A96B46" w:rsidRDefault="0069739E" w:rsidP="0069739E">
      <w:pPr>
        <w:tabs>
          <w:tab w:val="left" w:pos="426"/>
        </w:tabs>
        <w:ind w:left="426" w:hanging="426"/>
        <w:jc w:val="both"/>
        <w:rPr>
          <w:sz w:val="24"/>
          <w:szCs w:val="24"/>
          <w:lang w:val="lv-LV"/>
        </w:rPr>
      </w:pPr>
    </w:p>
    <w:p w14:paraId="7E297EC3" w14:textId="77777777" w:rsidR="0069739E" w:rsidRPr="00A96B46" w:rsidRDefault="0069739E" w:rsidP="0069739E">
      <w:pPr>
        <w:jc w:val="both"/>
        <w:rPr>
          <w:sz w:val="24"/>
          <w:szCs w:val="24"/>
          <w:lang w:val="lv-LV"/>
        </w:rPr>
      </w:pPr>
    </w:p>
    <w:p w14:paraId="18F0ECEA" w14:textId="77777777" w:rsidR="0069739E" w:rsidRPr="00A96B46" w:rsidRDefault="0069739E" w:rsidP="0069739E">
      <w:pPr>
        <w:jc w:val="both"/>
        <w:rPr>
          <w:i/>
          <w:sz w:val="24"/>
          <w:szCs w:val="24"/>
          <w:lang w:val="lv-LV"/>
        </w:rPr>
      </w:pPr>
      <w:r w:rsidRPr="00A96B46">
        <w:rPr>
          <w:sz w:val="24"/>
          <w:szCs w:val="24"/>
          <w:lang w:val="lv-LV"/>
        </w:rPr>
        <w:t>Domes priekšsēdētājs</w:t>
      </w:r>
      <w:r w:rsidRPr="00A96B46">
        <w:rPr>
          <w:sz w:val="24"/>
          <w:szCs w:val="24"/>
          <w:lang w:val="lv-LV"/>
        </w:rPr>
        <w:tab/>
      </w:r>
      <w:r w:rsidRPr="00A96B46">
        <w:rPr>
          <w:sz w:val="24"/>
          <w:szCs w:val="24"/>
          <w:lang w:val="lv-LV"/>
        </w:rPr>
        <w:tab/>
      </w:r>
      <w:r w:rsidRPr="00A96B46">
        <w:rPr>
          <w:sz w:val="24"/>
          <w:szCs w:val="24"/>
          <w:lang w:val="lv-LV"/>
        </w:rPr>
        <w:tab/>
      </w:r>
      <w:r w:rsidRPr="00A96B46">
        <w:rPr>
          <w:sz w:val="24"/>
          <w:szCs w:val="24"/>
          <w:lang w:val="lv-LV"/>
        </w:rPr>
        <w:tab/>
      </w:r>
      <w:r w:rsidRPr="00A96B46">
        <w:rPr>
          <w:sz w:val="24"/>
          <w:szCs w:val="24"/>
          <w:lang w:val="lv-LV"/>
        </w:rPr>
        <w:tab/>
      </w:r>
      <w:r w:rsidRPr="00A96B46">
        <w:rPr>
          <w:sz w:val="24"/>
          <w:szCs w:val="24"/>
          <w:lang w:val="lv-LV"/>
        </w:rPr>
        <w:tab/>
      </w:r>
      <w:r w:rsidRPr="00A96B46">
        <w:rPr>
          <w:sz w:val="24"/>
          <w:szCs w:val="24"/>
          <w:lang w:val="lv-LV"/>
        </w:rPr>
        <w:tab/>
      </w:r>
      <w:r>
        <w:rPr>
          <w:sz w:val="24"/>
          <w:szCs w:val="24"/>
          <w:lang w:val="lv-LV"/>
        </w:rPr>
        <w:tab/>
      </w:r>
      <w:r>
        <w:rPr>
          <w:sz w:val="24"/>
          <w:szCs w:val="24"/>
          <w:lang w:val="lv-LV"/>
        </w:rPr>
        <w:tab/>
      </w:r>
      <w:proofErr w:type="spellStart"/>
      <w:r w:rsidRPr="00A96B46">
        <w:rPr>
          <w:sz w:val="24"/>
          <w:szCs w:val="24"/>
          <w:lang w:val="lv-LV"/>
        </w:rPr>
        <w:t>Dz.</w:t>
      </w:r>
      <w:r>
        <w:rPr>
          <w:sz w:val="24"/>
          <w:szCs w:val="24"/>
          <w:lang w:val="lv-LV"/>
        </w:rPr>
        <w:t>ADLERS</w:t>
      </w:r>
      <w:proofErr w:type="spellEnd"/>
    </w:p>
    <w:p w14:paraId="4B7B50C1" w14:textId="77777777" w:rsidR="00D837CC" w:rsidRDefault="00D837CC"/>
    <w:sectPr w:rsidR="00D837CC" w:rsidSect="0069739E">
      <w:headerReference w:type="default" r:id="rId9"/>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950F9" w14:textId="77777777" w:rsidR="000C2569" w:rsidRDefault="000C2569" w:rsidP="0069739E">
      <w:r>
        <w:separator/>
      </w:r>
    </w:p>
  </w:endnote>
  <w:endnote w:type="continuationSeparator" w:id="0">
    <w:p w14:paraId="03B77D24" w14:textId="77777777" w:rsidR="000C2569" w:rsidRDefault="000C2569" w:rsidP="0069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7AFEF" w14:textId="77777777" w:rsidR="000C2569" w:rsidRDefault="000C2569" w:rsidP="0069739E">
      <w:r>
        <w:separator/>
      </w:r>
    </w:p>
  </w:footnote>
  <w:footnote w:type="continuationSeparator" w:id="0">
    <w:p w14:paraId="3C7FFF5A" w14:textId="77777777" w:rsidR="000C2569" w:rsidRDefault="000C2569" w:rsidP="0069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2126970"/>
      <w:docPartObj>
        <w:docPartGallery w:val="Page Numbers (Top of Page)"/>
        <w:docPartUnique/>
      </w:docPartObj>
    </w:sdtPr>
    <w:sdtEndPr>
      <w:rPr>
        <w:sz w:val="24"/>
        <w:szCs w:val="24"/>
      </w:rPr>
    </w:sdtEndPr>
    <w:sdtContent>
      <w:p w14:paraId="01875739" w14:textId="672F4F5D" w:rsidR="0069739E" w:rsidRPr="0069739E" w:rsidRDefault="0069739E">
        <w:pPr>
          <w:pStyle w:val="Galvene"/>
          <w:jc w:val="center"/>
          <w:rPr>
            <w:sz w:val="24"/>
            <w:szCs w:val="24"/>
          </w:rPr>
        </w:pPr>
        <w:r w:rsidRPr="0069739E">
          <w:rPr>
            <w:sz w:val="24"/>
            <w:szCs w:val="24"/>
          </w:rPr>
          <w:fldChar w:fldCharType="begin"/>
        </w:r>
        <w:r w:rsidRPr="0069739E">
          <w:rPr>
            <w:sz w:val="24"/>
            <w:szCs w:val="24"/>
          </w:rPr>
          <w:instrText>PAGE   \* MERGEFORMAT</w:instrText>
        </w:r>
        <w:r w:rsidRPr="0069739E">
          <w:rPr>
            <w:sz w:val="24"/>
            <w:szCs w:val="24"/>
          </w:rPr>
          <w:fldChar w:fldCharType="separate"/>
        </w:r>
        <w:r w:rsidRPr="0069739E">
          <w:rPr>
            <w:sz w:val="24"/>
            <w:szCs w:val="24"/>
            <w:lang w:val="lv-LV"/>
          </w:rPr>
          <w:t>2</w:t>
        </w:r>
        <w:r w:rsidRPr="0069739E">
          <w:rPr>
            <w:sz w:val="24"/>
            <w:szCs w:val="24"/>
          </w:rPr>
          <w:fldChar w:fldCharType="end"/>
        </w:r>
      </w:p>
    </w:sdtContent>
  </w:sdt>
  <w:p w14:paraId="02CE050C" w14:textId="77777777" w:rsidR="0069739E" w:rsidRDefault="0069739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B2DAF"/>
    <w:multiLevelType w:val="multilevel"/>
    <w:tmpl w:val="B2BC8658"/>
    <w:lvl w:ilvl="0">
      <w:start w:val="2"/>
      <w:numFmt w:val="decimal"/>
      <w:lvlText w:val="%1."/>
      <w:lvlJc w:val="left"/>
      <w:pPr>
        <w:tabs>
          <w:tab w:val="num" w:pos="480"/>
        </w:tabs>
        <w:ind w:left="480" w:hanging="480"/>
      </w:pPr>
      <w:rPr>
        <w:rFonts w:hint="default"/>
      </w:rPr>
    </w:lvl>
    <w:lvl w:ilvl="1">
      <w:start w:val="7"/>
      <w:numFmt w:val="decimal"/>
      <w:lvlText w:val="%2."/>
      <w:lvlJc w:val="right"/>
      <w:pPr>
        <w:ind w:left="540" w:hanging="360"/>
      </w:pPr>
      <w:rPr>
        <w:rFonts w:hint="default"/>
      </w:rPr>
    </w:lvl>
    <w:lvl w:ilvl="2">
      <w:start w:val="2"/>
      <w:numFmt w:val="decimal"/>
      <w:lvlText w:val="8.%3"/>
      <w:lvlJc w:val="left"/>
      <w:pPr>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C776E8A"/>
    <w:multiLevelType w:val="multilevel"/>
    <w:tmpl w:val="DCB0F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3B0EB0"/>
    <w:multiLevelType w:val="multilevel"/>
    <w:tmpl w:val="50C86368"/>
    <w:lvl w:ilvl="0">
      <w:start w:val="2"/>
      <w:numFmt w:val="decimal"/>
      <w:lvlText w:val="%1."/>
      <w:lvlJc w:val="left"/>
      <w:pPr>
        <w:tabs>
          <w:tab w:val="num" w:pos="480"/>
        </w:tabs>
        <w:ind w:left="480" w:hanging="480"/>
      </w:pPr>
      <w:rPr>
        <w:rFonts w:hint="default"/>
      </w:rPr>
    </w:lvl>
    <w:lvl w:ilvl="1">
      <w:start w:val="1"/>
      <w:numFmt w:val="decimal"/>
      <w:lvlText w:val="%2."/>
      <w:lvlJc w:val="right"/>
      <w:pPr>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21D94445"/>
    <w:multiLevelType w:val="hybridMultilevel"/>
    <w:tmpl w:val="9B64E288"/>
    <w:lvl w:ilvl="0" w:tplc="336C268A">
      <w:start w:val="20"/>
      <w:numFmt w:val="decimal"/>
      <w:lvlText w:val="%1."/>
      <w:lvlJc w:val="center"/>
      <w:pPr>
        <w:ind w:left="9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880948"/>
    <w:multiLevelType w:val="multilevel"/>
    <w:tmpl w:val="8C5AE614"/>
    <w:lvl w:ilvl="0">
      <w:start w:val="8"/>
      <w:numFmt w:val="decimal"/>
      <w:lvlText w:val="%1."/>
      <w:lvlJc w:val="left"/>
      <w:pPr>
        <w:ind w:left="660" w:hanging="660"/>
      </w:pPr>
      <w:rPr>
        <w:rFonts w:hint="default"/>
      </w:rPr>
    </w:lvl>
    <w:lvl w:ilvl="1">
      <w:start w:val="10"/>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47666AA4"/>
    <w:multiLevelType w:val="multilevel"/>
    <w:tmpl w:val="DB5E2232"/>
    <w:lvl w:ilvl="0">
      <w:start w:val="1"/>
      <w:numFmt w:val="decimal"/>
      <w:lvlText w:val="%1."/>
      <w:lvlJc w:val="left"/>
      <w:pPr>
        <w:ind w:left="360" w:hanging="360"/>
      </w:pPr>
    </w:lvl>
    <w:lvl w:ilvl="1">
      <w:start w:val="1"/>
      <w:numFmt w:val="decimal"/>
      <w:lvlText w:val="%2."/>
      <w:lvlJc w:val="right"/>
      <w:pPr>
        <w:ind w:left="420" w:hanging="360"/>
      </w:pPr>
      <w:rPr>
        <w:rFonts w:hint="default"/>
      </w:r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6" w15:restartNumberingAfterBreak="0">
    <w:nsid w:val="5B760493"/>
    <w:multiLevelType w:val="multilevel"/>
    <w:tmpl w:val="2ED272F8"/>
    <w:lvl w:ilvl="0">
      <w:start w:val="9"/>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F55121"/>
    <w:multiLevelType w:val="multilevel"/>
    <w:tmpl w:val="DF7C44D8"/>
    <w:lvl w:ilvl="0">
      <w:start w:val="11"/>
      <w:numFmt w:val="decimal"/>
      <w:lvlText w:val="%1."/>
      <w:lvlJc w:val="center"/>
      <w:pPr>
        <w:ind w:left="1440" w:hanging="360"/>
      </w:pPr>
      <w:rPr>
        <w:rFonts w:hint="default"/>
        <w:b w:val="0"/>
        <w:bCs/>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6CD036E3"/>
    <w:multiLevelType w:val="multilevel"/>
    <w:tmpl w:val="0712C032"/>
    <w:lvl w:ilvl="0">
      <w:start w:val="2"/>
      <w:numFmt w:val="decimal"/>
      <w:lvlText w:val="%1."/>
      <w:lvlJc w:val="left"/>
      <w:pPr>
        <w:tabs>
          <w:tab w:val="num" w:pos="480"/>
        </w:tabs>
        <w:ind w:left="480" w:hanging="480"/>
      </w:pPr>
      <w:rPr>
        <w:rFonts w:hint="default"/>
      </w:rPr>
    </w:lvl>
    <w:lvl w:ilvl="1">
      <w:start w:val="8"/>
      <w:numFmt w:val="decimal"/>
      <w:lvlText w:val="%2."/>
      <w:lvlJc w:val="right"/>
      <w:pPr>
        <w:ind w:left="540" w:hanging="360"/>
      </w:pPr>
      <w:rPr>
        <w:rFonts w:hint="default"/>
      </w:rPr>
    </w:lvl>
    <w:lvl w:ilvl="2">
      <w:start w:val="11"/>
      <w:numFmt w:val="decimal"/>
      <w:lvlText w:val="8.%3"/>
      <w:lvlJc w:val="left"/>
      <w:pPr>
        <w:ind w:left="720" w:hanging="360"/>
      </w:pPr>
      <w:rPr>
        <w:rFonts w:hint="default"/>
      </w:rPr>
    </w:lvl>
    <w:lvl w:ilvl="3">
      <w:start w:val="1"/>
      <w:numFmt w:val="decimal"/>
      <w:lvlText w:val="8.%4"/>
      <w:lvlJc w:val="left"/>
      <w:pPr>
        <w:ind w:left="900" w:hanging="36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71EE0586"/>
    <w:multiLevelType w:val="multilevel"/>
    <w:tmpl w:val="A1B4F2EC"/>
    <w:lvl w:ilvl="0">
      <w:start w:val="15"/>
      <w:numFmt w:val="decimal"/>
      <w:lvlText w:val="%1."/>
      <w:lvlJc w:val="center"/>
      <w:pPr>
        <w:ind w:left="1326" w:hanging="360"/>
      </w:pPr>
      <w:rPr>
        <w:rFonts w:hint="default"/>
      </w:rPr>
    </w:lvl>
    <w:lvl w:ilvl="1">
      <w:start w:val="1"/>
      <w:numFmt w:val="decimal"/>
      <w:isLgl/>
      <w:lvlText w:val="%1.%2."/>
      <w:lvlJc w:val="left"/>
      <w:pPr>
        <w:ind w:left="1446" w:hanging="48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num w:numId="1" w16cid:durableId="1841043711">
    <w:abstractNumId w:val="5"/>
  </w:num>
  <w:num w:numId="2" w16cid:durableId="609624530">
    <w:abstractNumId w:val="2"/>
  </w:num>
  <w:num w:numId="3" w16cid:durableId="707993108">
    <w:abstractNumId w:val="0"/>
  </w:num>
  <w:num w:numId="4" w16cid:durableId="321664989">
    <w:abstractNumId w:val="8"/>
  </w:num>
  <w:num w:numId="5" w16cid:durableId="1451702892">
    <w:abstractNumId w:val="6"/>
  </w:num>
  <w:num w:numId="6" w16cid:durableId="45228072">
    <w:abstractNumId w:val="7"/>
  </w:num>
  <w:num w:numId="7" w16cid:durableId="1629702076">
    <w:abstractNumId w:val="9"/>
  </w:num>
  <w:num w:numId="8" w16cid:durableId="1157915263">
    <w:abstractNumId w:val="3"/>
  </w:num>
  <w:num w:numId="9" w16cid:durableId="2022782168">
    <w:abstractNumId w:val="4"/>
  </w:num>
  <w:num w:numId="10" w16cid:durableId="1847864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9E"/>
    <w:rsid w:val="000C2569"/>
    <w:rsid w:val="002A4B10"/>
    <w:rsid w:val="004F7489"/>
    <w:rsid w:val="004F7DD7"/>
    <w:rsid w:val="0069739E"/>
    <w:rsid w:val="00BD1085"/>
    <w:rsid w:val="00C940BF"/>
    <w:rsid w:val="00CA593D"/>
    <w:rsid w:val="00D837CC"/>
    <w:rsid w:val="00DC3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4B13"/>
  <w15:chartTrackingRefBased/>
  <w15:docId w15:val="{187F2298-E78C-4E43-93B8-6DA0715E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739E"/>
    <w:pPr>
      <w:spacing w:after="0" w:line="240" w:lineRule="auto"/>
    </w:pPr>
    <w:rPr>
      <w:rFonts w:eastAsia="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9739E"/>
    <w:pPr>
      <w:ind w:left="720"/>
    </w:pPr>
  </w:style>
  <w:style w:type="character" w:styleId="Hipersaite">
    <w:name w:val="Hyperlink"/>
    <w:basedOn w:val="Noklusjumarindkopasfonts"/>
    <w:uiPriority w:val="99"/>
    <w:semiHidden/>
    <w:unhideWhenUsed/>
    <w:rsid w:val="0069739E"/>
    <w:rPr>
      <w:color w:val="0000FF"/>
      <w:u w:val="single"/>
    </w:rPr>
  </w:style>
  <w:style w:type="paragraph" w:styleId="Galvene">
    <w:name w:val="header"/>
    <w:basedOn w:val="Parasts"/>
    <w:link w:val="GalveneRakstz"/>
    <w:uiPriority w:val="99"/>
    <w:unhideWhenUsed/>
    <w:rsid w:val="0069739E"/>
    <w:pPr>
      <w:tabs>
        <w:tab w:val="center" w:pos="4153"/>
        <w:tab w:val="right" w:pos="8306"/>
      </w:tabs>
    </w:pPr>
  </w:style>
  <w:style w:type="character" w:customStyle="1" w:styleId="GalveneRakstz">
    <w:name w:val="Galvene Rakstz."/>
    <w:basedOn w:val="Noklusjumarindkopasfonts"/>
    <w:link w:val="Galvene"/>
    <w:uiPriority w:val="99"/>
    <w:rsid w:val="0069739E"/>
    <w:rPr>
      <w:rFonts w:eastAsia="Times New Roman" w:cs="Times New Roman"/>
      <w:sz w:val="20"/>
      <w:szCs w:val="20"/>
      <w:lang w:val="en-US" w:eastAsia="lv-LV"/>
    </w:rPr>
  </w:style>
  <w:style w:type="paragraph" w:styleId="Kjene">
    <w:name w:val="footer"/>
    <w:basedOn w:val="Parasts"/>
    <w:link w:val="KjeneRakstz"/>
    <w:uiPriority w:val="99"/>
    <w:unhideWhenUsed/>
    <w:rsid w:val="0069739E"/>
    <w:pPr>
      <w:tabs>
        <w:tab w:val="center" w:pos="4153"/>
        <w:tab w:val="right" w:pos="8306"/>
      </w:tabs>
    </w:pPr>
  </w:style>
  <w:style w:type="character" w:customStyle="1" w:styleId="KjeneRakstz">
    <w:name w:val="Kājene Rakstz."/>
    <w:basedOn w:val="Noklusjumarindkopasfonts"/>
    <w:link w:val="Kjene"/>
    <w:uiPriority w:val="99"/>
    <w:rsid w:val="0069739E"/>
    <w:rPr>
      <w:rFonts w:eastAsia="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4875</Words>
  <Characters>2779</Characters>
  <Application>Microsoft Office Word</Application>
  <DocSecurity>0</DocSecurity>
  <Lines>23</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cp:lastPrinted>2024-02-29T12:46:00Z</cp:lastPrinted>
  <dcterms:created xsi:type="dcterms:W3CDTF">2024-06-26T10:21:00Z</dcterms:created>
  <dcterms:modified xsi:type="dcterms:W3CDTF">2024-06-26T10:21:00Z</dcterms:modified>
</cp:coreProperties>
</file>