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845A" w14:textId="77777777" w:rsidR="00B112C8" w:rsidRDefault="00B112C8" w:rsidP="00B112C8">
      <w:pPr>
        <w:jc w:val="center"/>
      </w:pPr>
      <w:r>
        <w:rPr>
          <w:noProof/>
          <w:lang w:eastAsia="lv-LV"/>
        </w:rPr>
        <w:drawing>
          <wp:inline distT="0" distB="0" distL="0" distR="0" wp14:anchorId="02DA89DE" wp14:editId="14E7AFDD">
            <wp:extent cx="588645" cy="72517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eidlapai_gerbonis_krasu"/>
                    <pic:cNvPicPr>
                      <a:picLocks noChangeAspect="1" noChangeArrowheads="1"/>
                    </pic:cNvPicPr>
                  </pic:nvPicPr>
                  <pic:blipFill>
                    <a:blip r:embed="rId7"/>
                    <a:stretch>
                      <a:fillRect/>
                    </a:stretch>
                  </pic:blipFill>
                  <pic:spPr bwMode="auto">
                    <a:xfrm>
                      <a:off x="0" y="0"/>
                      <a:ext cx="588645" cy="725170"/>
                    </a:xfrm>
                    <a:prstGeom prst="rect">
                      <a:avLst/>
                    </a:prstGeom>
                  </pic:spPr>
                </pic:pic>
              </a:graphicData>
            </a:graphic>
          </wp:inline>
        </w:drawing>
      </w:r>
    </w:p>
    <w:p w14:paraId="47494DAE" w14:textId="77777777" w:rsidR="00B112C8" w:rsidRDefault="00B112C8" w:rsidP="00B112C8">
      <w:pPr>
        <w:jc w:val="center"/>
      </w:pPr>
      <w:r>
        <w:t>ALŪKSNES NOVADA PAŠVALDĪBAS DOME</w:t>
      </w:r>
    </w:p>
    <w:p w14:paraId="6235F602" w14:textId="77777777" w:rsidR="00B112C8" w:rsidRDefault="00B112C8" w:rsidP="00B112C8">
      <w:pPr>
        <w:keepNext/>
        <w:jc w:val="center"/>
        <w:rPr>
          <w:b/>
          <w:sz w:val="28"/>
          <w:szCs w:val="28"/>
        </w:rPr>
      </w:pPr>
      <w:r>
        <w:rPr>
          <w:b/>
          <w:sz w:val="28"/>
          <w:szCs w:val="28"/>
        </w:rPr>
        <w:t>SOCIĀLĀ, IZGLĪTĪBAS UN KULTŪRAS</w:t>
      </w:r>
    </w:p>
    <w:p w14:paraId="4B2B96D9" w14:textId="77777777" w:rsidR="00B112C8" w:rsidRDefault="00B112C8" w:rsidP="00B112C8">
      <w:pPr>
        <w:keepNext/>
        <w:jc w:val="center"/>
        <w:rPr>
          <w:b/>
          <w:sz w:val="28"/>
          <w:szCs w:val="28"/>
        </w:rPr>
      </w:pPr>
      <w:r>
        <w:rPr>
          <w:b/>
          <w:sz w:val="28"/>
          <w:szCs w:val="28"/>
        </w:rPr>
        <w:t>KOMITEJA</w:t>
      </w:r>
    </w:p>
    <w:p w14:paraId="6246E0CA" w14:textId="77777777" w:rsidR="00B112C8" w:rsidRDefault="00B112C8" w:rsidP="00B112C8">
      <w:pPr>
        <w:pBdr>
          <w:bottom w:val="single" w:sz="4" w:space="0" w:color="00000A"/>
        </w:pBdr>
        <w:jc w:val="center"/>
        <w:rPr>
          <w:sz w:val="20"/>
          <w:szCs w:val="20"/>
        </w:rPr>
      </w:pPr>
      <w:r>
        <w:rPr>
          <w:sz w:val="20"/>
          <w:szCs w:val="20"/>
        </w:rPr>
        <w:t xml:space="preserve">DĀRZA IELĀ 11, ALŪKSNĒ, ALŪKSNES NOVADĀ, LV – 4301, TĀLRUNIS 64381496, </w:t>
      </w:r>
    </w:p>
    <w:p w14:paraId="542A9D0B" w14:textId="77777777" w:rsidR="00B112C8" w:rsidRDefault="00B112C8" w:rsidP="00B112C8">
      <w:pPr>
        <w:pBdr>
          <w:bottom w:val="single" w:sz="4" w:space="0" w:color="00000A"/>
        </w:pBdr>
        <w:jc w:val="center"/>
        <w:rPr>
          <w:sz w:val="20"/>
          <w:szCs w:val="20"/>
        </w:rPr>
      </w:pPr>
      <w:r>
        <w:rPr>
          <w:sz w:val="20"/>
          <w:szCs w:val="20"/>
        </w:rPr>
        <w:t>E-PASTS: dome@aluksne.lv</w:t>
      </w:r>
    </w:p>
    <w:p w14:paraId="01D78BE9" w14:textId="77777777" w:rsidR="00B112C8" w:rsidRDefault="00B112C8" w:rsidP="00B112C8">
      <w:pPr>
        <w:keepNext/>
        <w:suppressAutoHyphens/>
        <w:jc w:val="center"/>
      </w:pPr>
      <w:r>
        <w:t>Alūksnē</w:t>
      </w:r>
    </w:p>
    <w:p w14:paraId="451F261D" w14:textId="77777777" w:rsidR="00B112C8" w:rsidRDefault="00B112C8" w:rsidP="00B112C8">
      <w:pPr>
        <w:keepNext/>
        <w:suppressAutoHyphens/>
        <w:jc w:val="center"/>
        <w:rPr>
          <w:b/>
        </w:rPr>
      </w:pPr>
      <w:r>
        <w:rPr>
          <w:b/>
        </w:rPr>
        <w:t>SĒDES PROTOKOLS</w:t>
      </w:r>
    </w:p>
    <w:p w14:paraId="5705F06A" w14:textId="77777777" w:rsidR="00B112C8" w:rsidRDefault="00B112C8" w:rsidP="00B112C8">
      <w:pPr>
        <w:suppressAutoHyphens/>
      </w:pPr>
    </w:p>
    <w:p w14:paraId="19E50719" w14:textId="28F13994" w:rsidR="00B112C8" w:rsidRDefault="00B112C8" w:rsidP="00B112C8">
      <w:pPr>
        <w:suppressAutoHyphens/>
      </w:pPr>
      <w:r>
        <w:t>2024. gada 15. augustā</w:t>
      </w:r>
      <w:r>
        <w:tab/>
      </w:r>
      <w:r>
        <w:tab/>
      </w:r>
      <w:r>
        <w:tab/>
      </w:r>
      <w:r>
        <w:tab/>
      </w:r>
      <w:r>
        <w:tab/>
      </w:r>
      <w:r>
        <w:tab/>
        <w:t xml:space="preserve">       </w:t>
      </w:r>
      <w:r>
        <w:tab/>
      </w:r>
      <w:r>
        <w:tab/>
        <w:t xml:space="preserve">          Nr. 9</w:t>
      </w:r>
    </w:p>
    <w:p w14:paraId="024E15D7" w14:textId="77777777" w:rsidR="00B112C8" w:rsidRDefault="00B112C8" w:rsidP="00B112C8">
      <w:pPr>
        <w:tabs>
          <w:tab w:val="left" w:pos="720"/>
          <w:tab w:val="center" w:pos="4320"/>
          <w:tab w:val="right" w:pos="8640"/>
        </w:tabs>
        <w:suppressAutoHyphens/>
        <w:jc w:val="both"/>
      </w:pPr>
    </w:p>
    <w:p w14:paraId="08A87EB9" w14:textId="1731C1E7" w:rsidR="00B112C8" w:rsidRPr="009D5A03" w:rsidRDefault="00B112C8" w:rsidP="00B112C8">
      <w:pPr>
        <w:jc w:val="both"/>
        <w:rPr>
          <w:rFonts w:ascii="Calibri" w:eastAsia="Calibri" w:hAnsi="Calibri"/>
          <w:color w:val="000000" w:themeColor="text1"/>
          <w:sz w:val="22"/>
          <w:szCs w:val="22"/>
        </w:rPr>
      </w:pPr>
      <w:r w:rsidRPr="009D5A03">
        <w:rPr>
          <w:rFonts w:eastAsia="Calibri"/>
          <w:color w:val="000000" w:themeColor="text1"/>
        </w:rPr>
        <w:t>Atklāta</w:t>
      </w:r>
      <w:r>
        <w:rPr>
          <w:rFonts w:eastAsia="Calibri"/>
          <w:color w:val="000000" w:themeColor="text1"/>
        </w:rPr>
        <w:t xml:space="preserve"> </w:t>
      </w:r>
      <w:r w:rsidRPr="009D5A03">
        <w:rPr>
          <w:rFonts w:eastAsia="Calibri"/>
          <w:color w:val="000000" w:themeColor="text1"/>
        </w:rPr>
        <w:t>sēde</w:t>
      </w:r>
      <w:r w:rsidRPr="009D5A03">
        <w:rPr>
          <w:color w:val="000000" w:themeColor="text1"/>
        </w:rPr>
        <w:t xml:space="preserve"> sasaukta </w:t>
      </w:r>
      <w:r w:rsidRPr="006D3531">
        <w:rPr>
          <w:color w:val="000000" w:themeColor="text1"/>
        </w:rPr>
        <w:t xml:space="preserve">un sākta </w:t>
      </w:r>
      <w:r w:rsidRPr="00E531DB">
        <w:rPr>
          <w:color w:val="000000" w:themeColor="text1"/>
        </w:rPr>
        <w:t>plkst.</w:t>
      </w:r>
      <w:r>
        <w:rPr>
          <w:color w:val="000000" w:themeColor="text1"/>
        </w:rPr>
        <w:t xml:space="preserve">10.00 </w:t>
      </w:r>
      <w:r w:rsidRPr="00E531DB">
        <w:rPr>
          <w:color w:val="000000" w:themeColor="text1"/>
        </w:rPr>
        <w:t>Dārza ielā 11, Alūksnē, Alūksnes novadā zālē 1.stāvā</w:t>
      </w:r>
      <w:r w:rsidRPr="00E531DB">
        <w:rPr>
          <w:rFonts w:eastAsia="Calibri"/>
          <w:color w:val="000000" w:themeColor="text1"/>
        </w:rPr>
        <w:t xml:space="preserve">, </w:t>
      </w:r>
      <w:r w:rsidRPr="00E531DB">
        <w:rPr>
          <w:color w:val="000000" w:themeColor="text1"/>
        </w:rPr>
        <w:t xml:space="preserve">sēde slēgta </w:t>
      </w:r>
      <w:r w:rsidRPr="00693FC6">
        <w:rPr>
          <w:color w:val="000000" w:themeColor="text1"/>
        </w:rPr>
        <w:t>plkst</w:t>
      </w:r>
      <w:r w:rsidRPr="00323AA6">
        <w:rPr>
          <w:color w:val="000000" w:themeColor="text1"/>
        </w:rPr>
        <w:t>.</w:t>
      </w:r>
      <w:r w:rsidR="00FC7EB6" w:rsidRPr="00FC7EB6">
        <w:rPr>
          <w:color w:val="000000" w:themeColor="text1"/>
        </w:rPr>
        <w:t>11.20</w:t>
      </w:r>
    </w:p>
    <w:p w14:paraId="431239BA" w14:textId="77777777" w:rsidR="00B112C8" w:rsidRDefault="00B112C8" w:rsidP="00B112C8">
      <w:pPr>
        <w:suppressAutoHyphens/>
        <w:jc w:val="both"/>
      </w:pPr>
      <w:r>
        <w:t xml:space="preserve">Sēdi vada </w:t>
      </w:r>
      <w:r w:rsidRPr="00741F63">
        <w:t>Sociālās, izglītības un kultūras</w:t>
      </w:r>
      <w:r w:rsidRPr="00741F63">
        <w:rPr>
          <w:b/>
          <w:bCs/>
        </w:rPr>
        <w:t xml:space="preserve"> </w:t>
      </w:r>
      <w:r w:rsidRPr="00741F63">
        <w:t>komitejas priekšsēdētāj</w:t>
      </w:r>
      <w:r>
        <w:t>a</w:t>
      </w:r>
      <w:r w:rsidRPr="00741F63">
        <w:t xml:space="preserve"> </w:t>
      </w:r>
      <w:r>
        <w:t>Līga LANGRATE</w:t>
      </w:r>
    </w:p>
    <w:p w14:paraId="2D3D8016" w14:textId="4268BCE6" w:rsidR="00B112C8" w:rsidRDefault="00B112C8" w:rsidP="00B112C8">
      <w:pPr>
        <w:jc w:val="both"/>
      </w:pPr>
      <w:r>
        <w:t>Sēdi protokolē Alūksnes novada pašvaldības Centrālās administrācijas domes sekretāre Everita BALANDE</w:t>
      </w:r>
    </w:p>
    <w:p w14:paraId="2B678949" w14:textId="77777777" w:rsidR="00B112C8" w:rsidRDefault="00B112C8" w:rsidP="00B112C8">
      <w:pPr>
        <w:suppressAutoHyphens/>
      </w:pPr>
      <w:r w:rsidRPr="001708B0">
        <w:t>Sēde</w:t>
      </w:r>
      <w:r>
        <w:t>i tiek veikts</w:t>
      </w:r>
      <w:r w:rsidRPr="001708B0">
        <w:t xml:space="preserve"> audioieraksts</w:t>
      </w:r>
    </w:p>
    <w:p w14:paraId="3E0A7F53" w14:textId="77777777" w:rsidR="00B112C8" w:rsidRDefault="00B112C8" w:rsidP="00B112C8">
      <w:pPr>
        <w:suppressAutoHyphens/>
      </w:pPr>
    </w:p>
    <w:p w14:paraId="33C369C5" w14:textId="00D9F7FE" w:rsidR="00B112C8" w:rsidRDefault="00B112C8" w:rsidP="00B112C8">
      <w:pPr>
        <w:suppressAutoHyphens/>
        <w:jc w:val="both"/>
      </w:pPr>
      <w:r>
        <w:t>Sēdē piedalās komitejas locekļi:</w:t>
      </w:r>
    </w:p>
    <w:p w14:paraId="6ABD8381" w14:textId="77777777" w:rsidR="00B112C8" w:rsidRDefault="00B112C8" w:rsidP="00B112C8">
      <w:pPr>
        <w:suppressAutoHyphens/>
      </w:pPr>
      <w:bookmarkStart w:id="0" w:name="_Hlk77537193"/>
      <w:r>
        <w:t>Dzintars ADLERS</w:t>
      </w:r>
    </w:p>
    <w:p w14:paraId="036ADD02" w14:textId="450B7AA1" w:rsidR="00B112C8" w:rsidRDefault="00B112C8" w:rsidP="00B112C8">
      <w:pPr>
        <w:suppressAutoHyphens/>
      </w:pPr>
      <w:r w:rsidRPr="00BD337B">
        <w:t>Arturs DUKULIS</w:t>
      </w:r>
    </w:p>
    <w:p w14:paraId="646C4489" w14:textId="7333BC71" w:rsidR="00B112C8" w:rsidRDefault="00B112C8" w:rsidP="00B112C8">
      <w:pPr>
        <w:suppressAutoHyphens/>
      </w:pPr>
      <w:r>
        <w:t>Aivars FOMINS</w:t>
      </w:r>
    </w:p>
    <w:p w14:paraId="35AD53D8" w14:textId="77777777" w:rsidR="00B112C8" w:rsidRPr="00BD337B" w:rsidRDefault="00B112C8" w:rsidP="00B112C8">
      <w:pPr>
        <w:suppressAutoHyphens/>
      </w:pPr>
      <w:r>
        <w:t>Artūrs GRĪNBERGS</w:t>
      </w:r>
    </w:p>
    <w:p w14:paraId="55764F32" w14:textId="77777777" w:rsidR="00B112C8" w:rsidRPr="00BD337B" w:rsidRDefault="00B112C8" w:rsidP="00B112C8">
      <w:pPr>
        <w:suppressAutoHyphens/>
      </w:pPr>
      <w:r>
        <w:t>Maruta KAULIŅA</w:t>
      </w:r>
      <w:r>
        <w:tab/>
      </w:r>
    </w:p>
    <w:p w14:paraId="36C9272D" w14:textId="77777777" w:rsidR="00B112C8" w:rsidRDefault="00B112C8" w:rsidP="00B112C8">
      <w:pPr>
        <w:suppressAutoHyphens/>
      </w:pPr>
      <w:r w:rsidRPr="00BD337B">
        <w:t>Līga LANGRATE</w:t>
      </w:r>
    </w:p>
    <w:p w14:paraId="5DF0C668" w14:textId="77777777" w:rsidR="00B112C8" w:rsidRDefault="00B112C8" w:rsidP="00B112C8">
      <w:pPr>
        <w:suppressAutoHyphens/>
      </w:pPr>
      <w:r>
        <w:t>Ilze LĪVIŅA</w:t>
      </w:r>
    </w:p>
    <w:p w14:paraId="78F8748C" w14:textId="77777777" w:rsidR="00B112C8" w:rsidRDefault="00B112C8" w:rsidP="00B112C8">
      <w:pPr>
        <w:suppressAutoHyphens/>
      </w:pPr>
      <w:r>
        <w:t>Jānis SADOVŅIKOVS</w:t>
      </w:r>
    </w:p>
    <w:p w14:paraId="6E9C06DB" w14:textId="77777777" w:rsidR="00B112C8" w:rsidRDefault="00B112C8" w:rsidP="00B112C8">
      <w:pPr>
        <w:suppressAutoHyphens/>
      </w:pPr>
    </w:p>
    <w:bookmarkEnd w:id="0"/>
    <w:p w14:paraId="72C00441" w14:textId="77777777" w:rsidR="00B112C8" w:rsidRDefault="00B112C8" w:rsidP="00B112C8">
      <w:pPr>
        <w:suppressAutoHyphens/>
      </w:pPr>
      <w:r>
        <w:t>Sēdē piedalās interesenti:</w:t>
      </w:r>
    </w:p>
    <w:p w14:paraId="4B7025D4" w14:textId="0FF9CE37" w:rsidR="00B112C8" w:rsidRPr="00942930" w:rsidRDefault="00FC7EB6" w:rsidP="00B112C8">
      <w:pPr>
        <w:suppressAutoHyphens/>
        <w:jc w:val="both"/>
        <w:rPr>
          <w:color w:val="000000" w:themeColor="text1"/>
        </w:rPr>
      </w:pPr>
      <w:r w:rsidRPr="00942930">
        <w:rPr>
          <w:color w:val="000000" w:themeColor="text1"/>
        </w:rPr>
        <w:t xml:space="preserve">Eva AIZUPE, </w:t>
      </w:r>
      <w:r w:rsidR="00B112C8" w:rsidRPr="00942930">
        <w:rPr>
          <w:color w:val="000000" w:themeColor="text1"/>
        </w:rPr>
        <w:t>Evita APLOKA, Ieva BALTĀ-PILSĒTNIECE, Ingus BERKULIS,</w:t>
      </w:r>
      <w:r w:rsidRPr="00942930">
        <w:rPr>
          <w:color w:val="000000" w:themeColor="text1"/>
        </w:rPr>
        <w:t xml:space="preserve"> Sanita BUKANE,</w:t>
      </w:r>
      <w:r w:rsidR="00B112C8" w:rsidRPr="00942930">
        <w:rPr>
          <w:color w:val="000000" w:themeColor="text1"/>
        </w:rPr>
        <w:t xml:space="preserve"> </w:t>
      </w:r>
      <w:r w:rsidRPr="00942930">
        <w:rPr>
          <w:color w:val="000000" w:themeColor="text1"/>
        </w:rPr>
        <w:t>Lāsma ĒVELE,</w:t>
      </w:r>
      <w:r w:rsidR="00B112C8" w:rsidRPr="00942930">
        <w:rPr>
          <w:color w:val="000000" w:themeColor="text1"/>
        </w:rPr>
        <w:t xml:space="preserve"> </w:t>
      </w:r>
      <w:r w:rsidRPr="00942930">
        <w:rPr>
          <w:color w:val="000000" w:themeColor="text1"/>
        </w:rPr>
        <w:t xml:space="preserve">Gunta KUPČA, Inga MEIRĀNE, Ilze POSTA, Ingrīda SNIEDZE, </w:t>
      </w:r>
      <w:r w:rsidR="00B112C8" w:rsidRPr="00942930">
        <w:rPr>
          <w:color w:val="000000" w:themeColor="text1"/>
        </w:rPr>
        <w:t>Druvis TOMSONS, Reinis VĀRTUKAPTEINIS</w:t>
      </w:r>
      <w:r w:rsidRPr="00942930">
        <w:rPr>
          <w:color w:val="000000" w:themeColor="text1"/>
        </w:rPr>
        <w:t>, Inese ZĪMELE-JAUNIŅA</w:t>
      </w:r>
    </w:p>
    <w:p w14:paraId="2868055E" w14:textId="77777777" w:rsidR="00B112C8" w:rsidRPr="00200296" w:rsidRDefault="00B112C8" w:rsidP="00B112C8">
      <w:pPr>
        <w:suppressAutoHyphens/>
        <w:jc w:val="both"/>
        <w:rPr>
          <w:b/>
          <w:bCs/>
        </w:rPr>
      </w:pPr>
    </w:p>
    <w:p w14:paraId="39A2A856" w14:textId="07D2EF91" w:rsidR="00B112C8" w:rsidRPr="00323AA6" w:rsidRDefault="00B112C8" w:rsidP="00B112C8">
      <w:pPr>
        <w:suppressAutoHyphens/>
        <w:ind w:left="1843" w:hanging="1843"/>
        <w:jc w:val="both"/>
        <w:rPr>
          <w:color w:val="000000" w:themeColor="text1"/>
        </w:rPr>
      </w:pPr>
      <w:r>
        <w:t>L.LANGRATE</w:t>
      </w:r>
      <w:r>
        <w:tab/>
        <w:t>atklāj komitejas sēdi (pielikumā izsludinātā sēdes darba kārtība uz 1 lapas</w:t>
      </w:r>
      <w:r w:rsidRPr="00E15BA9">
        <w:rPr>
          <w:color w:val="000000" w:themeColor="text1"/>
        </w:rPr>
        <w:t>)</w:t>
      </w:r>
      <w:r>
        <w:rPr>
          <w:color w:val="000000" w:themeColor="text1"/>
        </w:rPr>
        <w:t xml:space="preserve">. </w:t>
      </w:r>
      <w:r w:rsidRPr="00323AA6">
        <w:rPr>
          <w:color w:val="000000" w:themeColor="text1"/>
        </w:rPr>
        <w:t xml:space="preserve">Informē, ka </w:t>
      </w:r>
      <w:r w:rsidR="00942930">
        <w:rPr>
          <w:color w:val="000000" w:themeColor="text1"/>
        </w:rPr>
        <w:t>darba kārtībā izmaiņu nav.</w:t>
      </w:r>
    </w:p>
    <w:p w14:paraId="3020C622" w14:textId="77777777" w:rsidR="00B112C8" w:rsidRDefault="00B112C8" w:rsidP="00B112C8">
      <w:pPr>
        <w:suppressAutoHyphens/>
        <w:ind w:left="2160" w:hanging="2160"/>
        <w:jc w:val="both"/>
        <w:rPr>
          <w:color w:val="000000" w:themeColor="text1"/>
        </w:rPr>
      </w:pPr>
    </w:p>
    <w:p w14:paraId="745DC67D" w14:textId="77777777" w:rsidR="00B112C8" w:rsidRDefault="00B112C8" w:rsidP="00B112C8">
      <w:pPr>
        <w:suppressAutoHyphens/>
        <w:rPr>
          <w:color w:val="000000" w:themeColor="text1"/>
        </w:rPr>
      </w:pPr>
      <w:r>
        <w:rPr>
          <w:color w:val="000000" w:themeColor="text1"/>
        </w:rPr>
        <w:t>D</w:t>
      </w:r>
      <w:r w:rsidRPr="00237171">
        <w:rPr>
          <w:color w:val="000000" w:themeColor="text1"/>
        </w:rPr>
        <w:t>arba kārtība:</w:t>
      </w:r>
    </w:p>
    <w:p w14:paraId="4F61F592" w14:textId="77777777" w:rsidR="00B112C8" w:rsidRPr="00B112C8" w:rsidRDefault="00B112C8" w:rsidP="00B112C8">
      <w:pPr>
        <w:numPr>
          <w:ilvl w:val="0"/>
          <w:numId w:val="3"/>
        </w:numPr>
        <w:spacing w:before="60"/>
        <w:contextualSpacing/>
        <w:jc w:val="both"/>
        <w:rPr>
          <w:color w:val="000000"/>
        </w:rPr>
      </w:pPr>
      <w:r w:rsidRPr="00B112C8">
        <w:rPr>
          <w:noProof/>
          <w:color w:val="000000"/>
        </w:rPr>
        <w:t>Par projektu “Esi vesels Bānīša zemē!”.</w:t>
      </w:r>
      <w:r w:rsidRPr="00B112C8">
        <w:rPr>
          <w:color w:val="000000"/>
        </w:rPr>
        <w:t xml:space="preserve"> </w:t>
      </w:r>
    </w:p>
    <w:p w14:paraId="7C16B249" w14:textId="77777777" w:rsidR="00B112C8" w:rsidRPr="00B112C8" w:rsidRDefault="00B112C8" w:rsidP="00B112C8">
      <w:pPr>
        <w:numPr>
          <w:ilvl w:val="0"/>
          <w:numId w:val="3"/>
        </w:numPr>
        <w:spacing w:before="60"/>
        <w:contextualSpacing/>
        <w:jc w:val="both"/>
        <w:rPr>
          <w:color w:val="000000"/>
        </w:rPr>
      </w:pPr>
      <w:r w:rsidRPr="00B112C8">
        <w:rPr>
          <w:noProof/>
          <w:color w:val="000000"/>
        </w:rPr>
        <w:t>Par saistošo noteikumu Nr. _/2024 “Grozījumi Alūksnes novada pašvaldības domes 2022. gada 2. maija saistošajos noteikumos Nr. 11/2022 “Par sociālajiem pakalpojumiem Alūksnes novadā”” izdošanu.</w:t>
      </w:r>
      <w:r w:rsidRPr="00B112C8">
        <w:rPr>
          <w:color w:val="000000"/>
        </w:rPr>
        <w:t xml:space="preserve"> </w:t>
      </w:r>
    </w:p>
    <w:p w14:paraId="0DC288F8" w14:textId="77777777" w:rsidR="00B112C8" w:rsidRPr="00B112C8" w:rsidRDefault="00B112C8" w:rsidP="00B112C8">
      <w:pPr>
        <w:numPr>
          <w:ilvl w:val="0"/>
          <w:numId w:val="3"/>
        </w:numPr>
        <w:spacing w:before="60"/>
        <w:contextualSpacing/>
        <w:jc w:val="both"/>
        <w:rPr>
          <w:color w:val="000000"/>
        </w:rPr>
      </w:pPr>
      <w:r w:rsidRPr="00B112C8">
        <w:rPr>
          <w:noProof/>
          <w:color w:val="000000"/>
        </w:rPr>
        <w:t>Par grozījumiem Alūksnes novada pašvaldības domes 30.11.2023. lēmumā Nr. 379 “Par amata vietām un atlīdzību Alūksnes novada Sociālo lietu pārvaldei”.</w:t>
      </w:r>
      <w:r w:rsidRPr="00B112C8">
        <w:rPr>
          <w:color w:val="000000"/>
        </w:rPr>
        <w:t xml:space="preserve"> </w:t>
      </w:r>
    </w:p>
    <w:p w14:paraId="7B0D3BAD" w14:textId="77777777" w:rsidR="00B112C8" w:rsidRPr="00B112C8" w:rsidRDefault="00B112C8" w:rsidP="00B112C8">
      <w:pPr>
        <w:numPr>
          <w:ilvl w:val="0"/>
          <w:numId w:val="3"/>
        </w:numPr>
        <w:spacing w:before="60"/>
        <w:contextualSpacing/>
        <w:jc w:val="both"/>
        <w:rPr>
          <w:color w:val="000000"/>
        </w:rPr>
      </w:pPr>
      <w:r w:rsidRPr="00B112C8">
        <w:rPr>
          <w:noProof/>
          <w:color w:val="000000"/>
        </w:rPr>
        <w:t>Informācija par izglītojamo sniegumu valsts pārbaudes darbos 2023./2024. mācību gadā.</w:t>
      </w:r>
      <w:r w:rsidRPr="00B112C8">
        <w:rPr>
          <w:color w:val="000000"/>
        </w:rPr>
        <w:t xml:space="preserve"> </w:t>
      </w:r>
    </w:p>
    <w:p w14:paraId="45B754C8" w14:textId="77777777" w:rsidR="00B112C8" w:rsidRPr="00B112C8" w:rsidRDefault="00B112C8" w:rsidP="00B112C8">
      <w:pPr>
        <w:numPr>
          <w:ilvl w:val="0"/>
          <w:numId w:val="3"/>
        </w:numPr>
        <w:spacing w:before="60"/>
        <w:contextualSpacing/>
        <w:jc w:val="both"/>
        <w:rPr>
          <w:color w:val="000000"/>
        </w:rPr>
      </w:pPr>
      <w:r w:rsidRPr="00B112C8">
        <w:rPr>
          <w:noProof/>
          <w:color w:val="000000"/>
        </w:rPr>
        <w:t>Informācija par izglītojamo skaita prognozi 2024./2025.mācību gadam.</w:t>
      </w:r>
      <w:r w:rsidRPr="00B112C8">
        <w:rPr>
          <w:color w:val="000000"/>
        </w:rPr>
        <w:t xml:space="preserve"> </w:t>
      </w:r>
    </w:p>
    <w:p w14:paraId="2991E82E" w14:textId="25C407C6" w:rsidR="00B112C8" w:rsidRDefault="00B112C8" w:rsidP="00B112C8">
      <w:pPr>
        <w:pStyle w:val="Sarakstarindkopa"/>
        <w:spacing w:before="60"/>
        <w:jc w:val="both"/>
        <w:rPr>
          <w:color w:val="000000" w:themeColor="text1"/>
        </w:rPr>
      </w:pPr>
    </w:p>
    <w:p w14:paraId="6C6B0E25" w14:textId="620A8BC3" w:rsidR="004E46DB" w:rsidRDefault="004E46DB" w:rsidP="00B112C8">
      <w:pPr>
        <w:pStyle w:val="Sarakstarindkopa"/>
        <w:spacing w:before="60"/>
        <w:jc w:val="both"/>
        <w:rPr>
          <w:color w:val="000000" w:themeColor="text1"/>
        </w:rPr>
      </w:pPr>
    </w:p>
    <w:p w14:paraId="49A0AE73" w14:textId="77777777" w:rsidR="004E46DB" w:rsidRPr="00CA48EE" w:rsidRDefault="004E46DB" w:rsidP="00B112C8">
      <w:pPr>
        <w:pStyle w:val="Sarakstarindkopa"/>
        <w:spacing w:before="60"/>
        <w:jc w:val="both"/>
        <w:rPr>
          <w:color w:val="000000" w:themeColor="text1"/>
        </w:rPr>
      </w:pPr>
    </w:p>
    <w:p w14:paraId="76C9F8F6" w14:textId="23F65A7D" w:rsidR="00B112C8" w:rsidRPr="00B112C8" w:rsidRDefault="00B112C8" w:rsidP="00B112C8">
      <w:pPr>
        <w:pStyle w:val="Sarakstarindkopa"/>
        <w:numPr>
          <w:ilvl w:val="0"/>
          <w:numId w:val="4"/>
        </w:numPr>
        <w:spacing w:before="60"/>
        <w:jc w:val="center"/>
        <w:rPr>
          <w:b/>
          <w:bCs/>
          <w:color w:val="000000"/>
        </w:rPr>
      </w:pPr>
      <w:r w:rsidRPr="00B112C8">
        <w:rPr>
          <w:b/>
          <w:bCs/>
          <w:noProof/>
          <w:color w:val="000000"/>
        </w:rPr>
        <w:lastRenderedPageBreak/>
        <w:t>Par projektu “Esi vesels Bānīša zemē!”</w:t>
      </w:r>
    </w:p>
    <w:p w14:paraId="4EFAF334" w14:textId="77777777" w:rsidR="00B112C8" w:rsidRPr="00E21BC9" w:rsidRDefault="00B112C8" w:rsidP="00B112C8">
      <w:pPr>
        <w:pStyle w:val="Sarakstarindkopa"/>
        <w:spacing w:before="60"/>
        <w:rPr>
          <w:b/>
          <w:bCs/>
          <w:color w:val="000000" w:themeColor="text1"/>
        </w:rPr>
      </w:pPr>
    </w:p>
    <w:p w14:paraId="0C50E31E" w14:textId="1BB58E79" w:rsidR="00B112C8" w:rsidRDefault="00B112C8" w:rsidP="00B112C8">
      <w:pPr>
        <w:jc w:val="both"/>
        <w:rPr>
          <w:color w:val="000000"/>
        </w:rPr>
      </w:pPr>
      <w:r w:rsidRPr="00D21215">
        <w:rPr>
          <w:color w:val="000000"/>
        </w:rPr>
        <w:t xml:space="preserve">Ziņo: </w:t>
      </w:r>
      <w:r w:rsidR="00942930">
        <w:rPr>
          <w:color w:val="000000"/>
        </w:rPr>
        <w:t>I.ZĪMELE-JAUNIŅA</w:t>
      </w:r>
      <w:r>
        <w:rPr>
          <w:color w:val="000000"/>
        </w:rPr>
        <w:t xml:space="preserve"> </w:t>
      </w:r>
      <w:r w:rsidRPr="00D21215">
        <w:rPr>
          <w:color w:val="000000"/>
        </w:rPr>
        <w:t xml:space="preserve">(pielikumā </w:t>
      </w:r>
      <w:r>
        <w:rPr>
          <w:color w:val="000000"/>
        </w:rPr>
        <w:t>lēmuma projekta kopija uz 1 lapas)</w:t>
      </w:r>
      <w:r w:rsidRPr="00D21215">
        <w:rPr>
          <w:color w:val="000000"/>
        </w:rPr>
        <w:t>.</w:t>
      </w:r>
    </w:p>
    <w:p w14:paraId="1F2786B6" w14:textId="517655DC" w:rsidR="00942930" w:rsidRDefault="00942930" w:rsidP="00B112C8">
      <w:pPr>
        <w:jc w:val="both"/>
        <w:rPr>
          <w:color w:val="000000"/>
        </w:rPr>
      </w:pPr>
      <w:r>
        <w:rPr>
          <w:color w:val="000000"/>
        </w:rPr>
        <w:t>L.LANGRATE</w:t>
      </w:r>
      <w:r>
        <w:rPr>
          <w:color w:val="000000"/>
        </w:rPr>
        <w:tab/>
        <w:t>interesējas par projekta aktivitātēm.</w:t>
      </w:r>
    </w:p>
    <w:p w14:paraId="43C8B981" w14:textId="52C475D6" w:rsidR="00942930" w:rsidRDefault="00942930" w:rsidP="00942930">
      <w:pPr>
        <w:ind w:left="2160" w:hanging="2160"/>
        <w:jc w:val="both"/>
        <w:rPr>
          <w:color w:val="000000"/>
        </w:rPr>
      </w:pPr>
      <w:r>
        <w:rPr>
          <w:color w:val="000000"/>
        </w:rPr>
        <w:t>I.ZĪMELE-JAUNIŅA</w:t>
      </w:r>
      <w:r>
        <w:rPr>
          <w:color w:val="000000"/>
        </w:rPr>
        <w:tab/>
        <w:t xml:space="preserve">atbild, ka </w:t>
      </w:r>
      <w:r w:rsidR="002D312B">
        <w:rPr>
          <w:color w:val="000000"/>
        </w:rPr>
        <w:t xml:space="preserve">ir paredzēti </w:t>
      </w:r>
      <w:r w:rsidR="002D312B" w:rsidRPr="002D312B">
        <w:rPr>
          <w:color w:val="000000"/>
        </w:rPr>
        <w:t>bezmaksas pasākumi, ko var organizēt piesaistot trenerus</w:t>
      </w:r>
      <w:r w:rsidR="002D312B">
        <w:rPr>
          <w:color w:val="000000"/>
        </w:rPr>
        <w:t>, kā arī</w:t>
      </w:r>
      <w:r w:rsidR="002D312B" w:rsidRPr="002D312B">
        <w:rPr>
          <w:color w:val="000000"/>
        </w:rPr>
        <w:t xml:space="preserve"> </w:t>
      </w:r>
      <w:r>
        <w:rPr>
          <w:color w:val="000000"/>
        </w:rPr>
        <w:t>neliela summa ir paredzēta inventāra iegādei. Informē, ka uz domes sēdi varēs nosaukt konkrētākas aktivitātes.</w:t>
      </w:r>
    </w:p>
    <w:p w14:paraId="5CA41154" w14:textId="7CB5F0B8" w:rsidR="00942930" w:rsidRDefault="00942930" w:rsidP="00942930">
      <w:pPr>
        <w:ind w:left="2160" w:hanging="2160"/>
        <w:jc w:val="both"/>
        <w:rPr>
          <w:color w:val="000000"/>
        </w:rPr>
      </w:pPr>
      <w:r>
        <w:rPr>
          <w:color w:val="000000"/>
        </w:rPr>
        <w:t>L.LANGRATE</w:t>
      </w:r>
      <w:r>
        <w:rPr>
          <w:color w:val="000000"/>
        </w:rPr>
        <w:tab/>
        <w:t xml:space="preserve">jautā, vai projektā </w:t>
      </w:r>
      <w:r w:rsidR="001D6D0C">
        <w:rPr>
          <w:color w:val="000000"/>
        </w:rPr>
        <w:t>varēs paredzēt aktivitātes arī senioriem.</w:t>
      </w:r>
    </w:p>
    <w:p w14:paraId="6AE0B15C" w14:textId="31A14DDC" w:rsidR="001D6D0C" w:rsidRDefault="001D6D0C" w:rsidP="00942930">
      <w:pPr>
        <w:ind w:left="2160" w:hanging="2160"/>
        <w:jc w:val="both"/>
        <w:rPr>
          <w:color w:val="000000"/>
        </w:rPr>
      </w:pPr>
      <w:r>
        <w:rPr>
          <w:color w:val="000000"/>
        </w:rPr>
        <w:t>I.ZĪMELE-JAUNIŅA</w:t>
      </w:r>
      <w:r>
        <w:rPr>
          <w:color w:val="000000"/>
        </w:rPr>
        <w:tab/>
        <w:t>atbild, ka aktivitātes var paredzēt visām vecuma grupām.</w:t>
      </w:r>
    </w:p>
    <w:p w14:paraId="1434BD47" w14:textId="577FF1CC" w:rsidR="001D6D0C" w:rsidRPr="001D6D0C" w:rsidRDefault="001D6D0C" w:rsidP="00942930">
      <w:pPr>
        <w:ind w:left="2160" w:hanging="2160"/>
        <w:jc w:val="both"/>
        <w:rPr>
          <w:i/>
          <w:iCs/>
          <w:color w:val="000000"/>
        </w:rPr>
      </w:pPr>
      <w:r w:rsidRPr="001D6D0C">
        <w:rPr>
          <w:i/>
          <w:iCs/>
          <w:color w:val="000000"/>
        </w:rPr>
        <w:t>Izsakās A.DUKULIS.</w:t>
      </w:r>
    </w:p>
    <w:p w14:paraId="7D24A028" w14:textId="77777777" w:rsidR="00B112C8" w:rsidRDefault="00B112C8" w:rsidP="00B112C8">
      <w:pPr>
        <w:jc w:val="both"/>
        <w:rPr>
          <w:color w:val="000000"/>
        </w:rPr>
      </w:pPr>
    </w:p>
    <w:p w14:paraId="012111B3" w14:textId="3285C123" w:rsidR="00B112C8" w:rsidRDefault="00B112C8" w:rsidP="00B112C8">
      <w:pPr>
        <w:jc w:val="both"/>
      </w:pPr>
      <w:bookmarkStart w:id="1" w:name="_Hlk171680947"/>
      <w:r>
        <w:t>Sociālās, izglītības un kultūras komitejas locekļi, atklāti balsojot, “par” – 8 (</w:t>
      </w:r>
      <w:proofErr w:type="spellStart"/>
      <w:r>
        <w:t>Dz.ADLERS</w:t>
      </w:r>
      <w:proofErr w:type="spellEnd"/>
      <w:r>
        <w:t>, A.DUKULIS, A.FOMINS, A.GRĪNBERGS, M.KAULIŅA, L.LANGRATE, I.LĪVIŅA, J.SADOVŅIKOVS), “pret” – nav, “atturas” – nav, nolemj:</w:t>
      </w:r>
    </w:p>
    <w:p w14:paraId="6CB0BA8B" w14:textId="77777777" w:rsidR="00B112C8" w:rsidRDefault="00B112C8" w:rsidP="00B112C8">
      <w:pPr>
        <w:jc w:val="both"/>
        <w:rPr>
          <w:color w:val="000000"/>
        </w:rPr>
      </w:pPr>
    </w:p>
    <w:p w14:paraId="52F16161" w14:textId="77777777" w:rsidR="00B112C8" w:rsidRDefault="00B112C8" w:rsidP="00B112C8">
      <w:pPr>
        <w:jc w:val="both"/>
        <w:rPr>
          <w:color w:val="0D0D0D"/>
        </w:rPr>
      </w:pPr>
      <w:r>
        <w:rPr>
          <w:color w:val="000000"/>
        </w:rPr>
        <w:t xml:space="preserve">Atbalstīt un virzīt sagatavoto lēmuma projektu </w:t>
      </w:r>
      <w:r>
        <w:rPr>
          <w:color w:val="0D0D0D"/>
        </w:rPr>
        <w:t>izskatīšanai Finanšu komitejā.</w:t>
      </w:r>
    </w:p>
    <w:bookmarkEnd w:id="1"/>
    <w:p w14:paraId="1131A76C" w14:textId="581C600D" w:rsidR="00B112C8" w:rsidRDefault="00B112C8" w:rsidP="00B112C8">
      <w:pPr>
        <w:jc w:val="both"/>
        <w:rPr>
          <w:color w:val="0D0D0D"/>
        </w:rPr>
      </w:pPr>
    </w:p>
    <w:p w14:paraId="65A3C2F2" w14:textId="06FA4968" w:rsidR="00B112C8" w:rsidRDefault="00B112C8" w:rsidP="00B112C8">
      <w:pPr>
        <w:numPr>
          <w:ilvl w:val="0"/>
          <w:numId w:val="4"/>
        </w:numPr>
        <w:spacing w:before="60"/>
        <w:contextualSpacing/>
        <w:jc w:val="center"/>
        <w:rPr>
          <w:b/>
          <w:bCs/>
          <w:color w:val="000000"/>
        </w:rPr>
      </w:pPr>
      <w:r w:rsidRPr="00B112C8">
        <w:rPr>
          <w:b/>
          <w:bCs/>
          <w:noProof/>
          <w:color w:val="000000"/>
        </w:rPr>
        <w:t>Par saistošo noteikumu Nr. _/2024 “Grozījumi Alūksnes novada pašvaldības domes 2022. gada 2. maija saistošajos noteikumos Nr. 11/2022 “Par sociālajiem pakalpojumiem Alūksnes novadā”” izdošanu</w:t>
      </w:r>
    </w:p>
    <w:p w14:paraId="4ADEC87D" w14:textId="69DC961B" w:rsidR="00B112C8" w:rsidRDefault="00B112C8" w:rsidP="00B112C8">
      <w:pPr>
        <w:spacing w:before="60"/>
        <w:contextualSpacing/>
        <w:jc w:val="center"/>
        <w:rPr>
          <w:b/>
          <w:bCs/>
          <w:noProof/>
          <w:color w:val="000000"/>
        </w:rPr>
      </w:pPr>
    </w:p>
    <w:p w14:paraId="5A32EF8E" w14:textId="2BEB3933" w:rsidR="00B112C8" w:rsidRDefault="00B112C8" w:rsidP="00B112C8">
      <w:pPr>
        <w:jc w:val="both"/>
        <w:rPr>
          <w:color w:val="000000"/>
        </w:rPr>
      </w:pPr>
      <w:r w:rsidRPr="00D21215">
        <w:rPr>
          <w:color w:val="000000"/>
        </w:rPr>
        <w:t xml:space="preserve">Ziņo: </w:t>
      </w:r>
      <w:r w:rsidR="001D6D0C">
        <w:rPr>
          <w:color w:val="000000"/>
        </w:rPr>
        <w:t>I.POSTA</w:t>
      </w:r>
      <w:r>
        <w:rPr>
          <w:color w:val="000000"/>
        </w:rPr>
        <w:t xml:space="preserve"> </w:t>
      </w:r>
      <w:r w:rsidRPr="00D21215">
        <w:rPr>
          <w:color w:val="000000"/>
        </w:rPr>
        <w:t xml:space="preserve">(pielikumā </w:t>
      </w:r>
      <w:r>
        <w:rPr>
          <w:color w:val="000000"/>
        </w:rPr>
        <w:t>lēmuma projekta un saistošo noteikumu projekta</w:t>
      </w:r>
      <w:r w:rsidR="001A602B">
        <w:rPr>
          <w:color w:val="000000"/>
        </w:rPr>
        <w:t xml:space="preserve"> kopija</w:t>
      </w:r>
      <w:r>
        <w:rPr>
          <w:color w:val="000000"/>
        </w:rPr>
        <w:t xml:space="preserve"> ar paskaidrojuma rakstu uz 5 lapām)</w:t>
      </w:r>
      <w:r w:rsidRPr="00D21215">
        <w:rPr>
          <w:color w:val="000000"/>
        </w:rPr>
        <w:t>.</w:t>
      </w:r>
    </w:p>
    <w:p w14:paraId="6F1CFFA9" w14:textId="756B314D" w:rsidR="00B112C8" w:rsidRDefault="009A7DC8" w:rsidP="009A7DC8">
      <w:pPr>
        <w:ind w:left="2160" w:hanging="2160"/>
        <w:jc w:val="both"/>
        <w:rPr>
          <w:color w:val="000000"/>
        </w:rPr>
      </w:pPr>
      <w:r>
        <w:rPr>
          <w:color w:val="000000"/>
        </w:rPr>
        <w:t>L.LANGRATE</w:t>
      </w:r>
      <w:r>
        <w:rPr>
          <w:color w:val="000000"/>
        </w:rPr>
        <w:tab/>
        <w:t xml:space="preserve">izsaka priekšlikumu precizēt noteikumu 9.punktu. </w:t>
      </w:r>
      <w:r w:rsidR="00F64833">
        <w:rPr>
          <w:color w:val="000000"/>
        </w:rPr>
        <w:t>Norāda</w:t>
      </w:r>
      <w:r>
        <w:rPr>
          <w:color w:val="000000"/>
        </w:rPr>
        <w:t>, ka noteikumu 9.2.punktā ir uzskaitīti</w:t>
      </w:r>
      <w:r w:rsidRPr="009A7DC8">
        <w:rPr>
          <w:color w:val="000000"/>
        </w:rPr>
        <w:t xml:space="preserve"> sociālie pakalpojumi dzīvesvietā</w:t>
      </w:r>
      <w:r>
        <w:rPr>
          <w:color w:val="000000"/>
        </w:rPr>
        <w:t xml:space="preserve">. Jautā, vai </w:t>
      </w:r>
      <w:r w:rsidRPr="009A7DC8">
        <w:rPr>
          <w:color w:val="000000"/>
        </w:rPr>
        <w:t>grupu mājas pakalpojum</w:t>
      </w:r>
      <w:r w:rsidR="0042666C">
        <w:rPr>
          <w:color w:val="000000"/>
        </w:rPr>
        <w:t>am</w:t>
      </w:r>
      <w:r>
        <w:rPr>
          <w:color w:val="000000"/>
        </w:rPr>
        <w:t xml:space="preserve">, </w:t>
      </w:r>
      <w:r w:rsidRPr="009A7DC8">
        <w:rPr>
          <w:color w:val="000000"/>
        </w:rPr>
        <w:t>krīzes istabas pakalpojum</w:t>
      </w:r>
      <w:r w:rsidR="0042666C">
        <w:rPr>
          <w:color w:val="000000"/>
        </w:rPr>
        <w:t>am</w:t>
      </w:r>
      <w:r>
        <w:rPr>
          <w:color w:val="000000"/>
        </w:rPr>
        <w:t xml:space="preserve">, </w:t>
      </w:r>
      <w:r w:rsidRPr="009A7DC8">
        <w:rPr>
          <w:color w:val="000000"/>
        </w:rPr>
        <w:t>veļas mazgāšanas un higiēnas pakalpojum</w:t>
      </w:r>
      <w:r w:rsidR="0042666C">
        <w:rPr>
          <w:color w:val="000000"/>
        </w:rPr>
        <w:t>am</w:t>
      </w:r>
      <w:r w:rsidR="00DB040D">
        <w:rPr>
          <w:color w:val="000000"/>
        </w:rPr>
        <w:t xml:space="preserve">, </w:t>
      </w:r>
      <w:r w:rsidR="00DB040D" w:rsidRPr="00DB040D">
        <w:rPr>
          <w:color w:val="000000"/>
        </w:rPr>
        <w:t>daudzfunkcionālā sociālo pakalpojumu centra pakalpojumi</w:t>
      </w:r>
      <w:r w:rsidR="0042666C">
        <w:rPr>
          <w:color w:val="000000"/>
        </w:rPr>
        <w:t>em būtu jābūt</w:t>
      </w:r>
      <w:r w:rsidR="00DB040D">
        <w:rPr>
          <w:color w:val="000000"/>
        </w:rPr>
        <w:t xml:space="preserve"> zem sadaļas “Pakalpojumi dzīvesvietā”. Iesaka paredzēt, ka pašvaldība sniedz šādus pakalpojumus.</w:t>
      </w:r>
    </w:p>
    <w:p w14:paraId="277A21EE" w14:textId="069E3261" w:rsidR="00DB040D" w:rsidRDefault="00DB040D" w:rsidP="009A7DC8">
      <w:pPr>
        <w:ind w:left="2160" w:hanging="2160"/>
        <w:jc w:val="both"/>
        <w:rPr>
          <w:color w:val="000000"/>
        </w:rPr>
      </w:pPr>
      <w:r>
        <w:rPr>
          <w:color w:val="000000"/>
        </w:rPr>
        <w:t>I.POSTA</w:t>
      </w:r>
      <w:r>
        <w:rPr>
          <w:color w:val="000000"/>
        </w:rPr>
        <w:tab/>
        <w:t>atbild, ka par to izdiskutēs pārvaldē un tad sniegs atbildi.</w:t>
      </w:r>
    </w:p>
    <w:p w14:paraId="7DFF6390" w14:textId="689A5E88" w:rsidR="00DB040D" w:rsidRDefault="00DB040D" w:rsidP="009A7DC8">
      <w:pPr>
        <w:ind w:left="2160" w:hanging="2160"/>
        <w:jc w:val="both"/>
        <w:rPr>
          <w:color w:val="000000"/>
        </w:rPr>
      </w:pPr>
      <w:r>
        <w:rPr>
          <w:color w:val="000000"/>
        </w:rPr>
        <w:t>L.LANGRATE</w:t>
      </w:r>
      <w:r>
        <w:rPr>
          <w:color w:val="000000"/>
        </w:rPr>
        <w:tab/>
        <w:t>iesaka papildināt</w:t>
      </w:r>
      <w:r w:rsidR="002D312B">
        <w:rPr>
          <w:color w:val="000000"/>
        </w:rPr>
        <w:t xml:space="preserve"> pakalpojumus</w:t>
      </w:r>
      <w:r>
        <w:rPr>
          <w:color w:val="000000"/>
        </w:rPr>
        <w:t xml:space="preserve"> ar specializētā transporta pakalpojumu, jo Sociālā lietu pārvalde to nodrošina.</w:t>
      </w:r>
    </w:p>
    <w:p w14:paraId="6E992765" w14:textId="68413F01" w:rsidR="00DB040D" w:rsidRDefault="00DB040D" w:rsidP="009A7DC8">
      <w:pPr>
        <w:ind w:left="2160" w:hanging="2160"/>
        <w:jc w:val="both"/>
        <w:rPr>
          <w:color w:val="000000"/>
        </w:rPr>
      </w:pPr>
      <w:r>
        <w:rPr>
          <w:color w:val="000000"/>
        </w:rPr>
        <w:t>I.POSTA</w:t>
      </w:r>
      <w:r>
        <w:rPr>
          <w:color w:val="000000"/>
        </w:rPr>
        <w:tab/>
        <w:t>norāda, ka pārvalde nesniedz šādu pakalpojumu, jo nav tāda transporta.</w:t>
      </w:r>
    </w:p>
    <w:p w14:paraId="2A1AED18" w14:textId="01CF0E0C" w:rsidR="00DB040D" w:rsidRDefault="00DB040D" w:rsidP="009A7DC8">
      <w:pPr>
        <w:ind w:left="2160" w:hanging="2160"/>
        <w:jc w:val="both"/>
        <w:rPr>
          <w:color w:val="000000"/>
        </w:rPr>
      </w:pPr>
      <w:r>
        <w:rPr>
          <w:color w:val="000000"/>
        </w:rPr>
        <w:t>L.LANGRATE</w:t>
      </w:r>
      <w:r>
        <w:rPr>
          <w:color w:val="000000"/>
        </w:rPr>
        <w:tab/>
      </w:r>
      <w:r w:rsidR="00F84CB4">
        <w:rPr>
          <w:color w:val="000000"/>
        </w:rPr>
        <w:t>izsaka priekšlikumu saistošo noteikumu</w:t>
      </w:r>
      <w:r w:rsidR="00D53262">
        <w:rPr>
          <w:color w:val="000000"/>
        </w:rPr>
        <w:t xml:space="preserve"> </w:t>
      </w:r>
      <w:r w:rsidR="00F84CB4" w:rsidRPr="00F84CB4">
        <w:rPr>
          <w:color w:val="000000"/>
        </w:rPr>
        <w:t>74.</w:t>
      </w:r>
      <w:r w:rsidR="00F84CB4" w:rsidRPr="00F84CB4">
        <w:rPr>
          <w:color w:val="000000"/>
          <w:vertAlign w:val="superscript"/>
        </w:rPr>
        <w:t>2</w:t>
      </w:r>
      <w:r w:rsidR="00F84CB4" w:rsidRPr="00F84CB4">
        <w:rPr>
          <w:color w:val="000000"/>
        </w:rPr>
        <w:t>2.</w:t>
      </w:r>
      <w:r w:rsidR="00F84CB4">
        <w:rPr>
          <w:color w:val="000000"/>
        </w:rPr>
        <w:t xml:space="preserve">punktu </w:t>
      </w:r>
      <w:r w:rsidR="00F84CB4" w:rsidRPr="00F84CB4">
        <w:rPr>
          <w:color w:val="000000"/>
        </w:rPr>
        <w:t xml:space="preserve">izteikt: </w:t>
      </w:r>
      <w:r w:rsidR="00F84CB4">
        <w:rPr>
          <w:color w:val="000000"/>
        </w:rPr>
        <w:t>“</w:t>
      </w:r>
      <w:r w:rsidR="00F84CB4" w:rsidRPr="00F84CB4">
        <w:rPr>
          <w:color w:val="000000"/>
        </w:rPr>
        <w:t>Specializēto darbnīcu ietvaros nodrošina nodarbības Eiropas Savienības politiku instrumentu projektu ietvaros</w:t>
      </w:r>
      <w:r w:rsidR="00F84CB4">
        <w:rPr>
          <w:color w:val="000000"/>
        </w:rPr>
        <w:t xml:space="preserve">”. </w:t>
      </w:r>
      <w:r w:rsidR="00D53262">
        <w:rPr>
          <w:color w:val="000000"/>
        </w:rPr>
        <w:t xml:space="preserve"> Paskaidro, ka šobrīd šis punkts paredz, ka </w:t>
      </w:r>
      <w:r w:rsidR="00C370EE">
        <w:rPr>
          <w:color w:val="000000"/>
        </w:rPr>
        <w:t>tiek nodrošinātas</w:t>
      </w:r>
      <w:r w:rsidR="00C370EE" w:rsidRPr="00C370EE">
        <w:rPr>
          <w:color w:val="000000"/>
        </w:rPr>
        <w:t xml:space="preserve"> dažādas nodarbības, kuru laikā persona tiek apmācīta izgatavot dažādas lietas no koka, auduma, keramikas un citiem materiāliem</w:t>
      </w:r>
      <w:r w:rsidR="00C370EE">
        <w:rPr>
          <w:color w:val="000000"/>
        </w:rPr>
        <w:t>. Uzskata, ka</w:t>
      </w:r>
      <w:r w:rsidR="00DE20F0">
        <w:rPr>
          <w:color w:val="000000"/>
        </w:rPr>
        <w:t>,</w:t>
      </w:r>
      <w:r w:rsidR="00C370EE">
        <w:rPr>
          <w:color w:val="000000"/>
        </w:rPr>
        <w:t xml:space="preserve"> mainot punkta formulējumu</w:t>
      </w:r>
      <w:r w:rsidR="00DE20F0">
        <w:rPr>
          <w:color w:val="000000"/>
        </w:rPr>
        <w:t>,</w:t>
      </w:r>
      <w:r w:rsidR="0042666C">
        <w:rPr>
          <w:color w:val="000000"/>
        </w:rPr>
        <w:t xml:space="preserve"> tiktu</w:t>
      </w:r>
      <w:r w:rsidR="00C370EE">
        <w:rPr>
          <w:color w:val="000000"/>
        </w:rPr>
        <w:t xml:space="preserve"> atvērt</w:t>
      </w:r>
      <w:r w:rsidR="0042666C">
        <w:rPr>
          <w:color w:val="000000"/>
        </w:rPr>
        <w:t>a</w:t>
      </w:r>
      <w:r w:rsidR="00C370EE">
        <w:rPr>
          <w:color w:val="000000"/>
        </w:rPr>
        <w:t xml:space="preserve"> plašāk</w:t>
      </w:r>
      <w:r w:rsidR="0042666C">
        <w:rPr>
          <w:color w:val="000000"/>
        </w:rPr>
        <w:t>a</w:t>
      </w:r>
      <w:r w:rsidR="00C370EE">
        <w:rPr>
          <w:color w:val="000000"/>
        </w:rPr>
        <w:t xml:space="preserve"> iespēj</w:t>
      </w:r>
      <w:r w:rsidR="0042666C">
        <w:rPr>
          <w:color w:val="000000"/>
        </w:rPr>
        <w:t>a</w:t>
      </w:r>
      <w:r w:rsidR="00C370EE">
        <w:rPr>
          <w:color w:val="000000"/>
        </w:rPr>
        <w:t xml:space="preserve"> nodarbībām. Aicina balsot par priekšlikumu.</w:t>
      </w:r>
    </w:p>
    <w:p w14:paraId="73991F42" w14:textId="77777777" w:rsidR="00DB040D" w:rsidRDefault="00DB040D" w:rsidP="009A7DC8">
      <w:pPr>
        <w:ind w:left="2160" w:hanging="2160"/>
        <w:jc w:val="both"/>
        <w:rPr>
          <w:color w:val="000000"/>
        </w:rPr>
      </w:pPr>
    </w:p>
    <w:p w14:paraId="4688F7DF" w14:textId="7EF03BF8" w:rsidR="00B112C8" w:rsidRDefault="00B112C8" w:rsidP="00B112C8">
      <w:pPr>
        <w:jc w:val="both"/>
      </w:pPr>
      <w:r>
        <w:t xml:space="preserve">Sociālās, izglītības un kultūras komitejas locekļi, atklāti balsojot, “par” – </w:t>
      </w:r>
      <w:r w:rsidR="00C370EE">
        <w:t>3</w:t>
      </w:r>
      <w:r>
        <w:t xml:space="preserve"> (A.DUKULIS, A.GRĪNBERGS, L.LANGRATE), “pret” – </w:t>
      </w:r>
      <w:r w:rsidR="00C370EE">
        <w:t>5 (</w:t>
      </w:r>
      <w:proofErr w:type="spellStart"/>
      <w:r w:rsidR="00C370EE">
        <w:t>Dz.ADLERS</w:t>
      </w:r>
      <w:proofErr w:type="spellEnd"/>
      <w:r w:rsidR="00C370EE">
        <w:t>, A.FOMINS, M.KAULIŅA, I.LĪVIŅA, J.SADOVŅIKOVS)</w:t>
      </w:r>
      <w:r>
        <w:t>, “atturas” – nav, nolemj:</w:t>
      </w:r>
    </w:p>
    <w:p w14:paraId="0F99FB0F" w14:textId="613984C4" w:rsidR="00B112C8" w:rsidRDefault="00B112C8" w:rsidP="00B112C8">
      <w:pPr>
        <w:jc w:val="both"/>
        <w:rPr>
          <w:color w:val="000000"/>
        </w:rPr>
      </w:pPr>
    </w:p>
    <w:p w14:paraId="76A73C2D" w14:textId="55BA7A42" w:rsidR="00C370EE" w:rsidRDefault="00C370EE" w:rsidP="00B112C8">
      <w:pPr>
        <w:jc w:val="both"/>
        <w:rPr>
          <w:color w:val="000000"/>
        </w:rPr>
      </w:pPr>
      <w:r>
        <w:rPr>
          <w:color w:val="000000"/>
        </w:rPr>
        <w:t>Noraidīt iesniegto priekšlikumu.</w:t>
      </w:r>
    </w:p>
    <w:p w14:paraId="61D539A0" w14:textId="4C10A4E9" w:rsidR="00C370EE" w:rsidRDefault="00C370EE" w:rsidP="00B112C8">
      <w:pPr>
        <w:jc w:val="both"/>
        <w:rPr>
          <w:color w:val="000000"/>
        </w:rPr>
      </w:pPr>
    </w:p>
    <w:p w14:paraId="3D19F207" w14:textId="6DCEB83D" w:rsidR="00C370EE" w:rsidRDefault="00C370EE" w:rsidP="003F07DE">
      <w:pPr>
        <w:ind w:left="2160" w:hanging="2160"/>
        <w:jc w:val="both"/>
        <w:rPr>
          <w:color w:val="000000"/>
        </w:rPr>
      </w:pPr>
      <w:r>
        <w:rPr>
          <w:color w:val="000000"/>
        </w:rPr>
        <w:t>L.LANGRATE</w:t>
      </w:r>
      <w:r>
        <w:rPr>
          <w:color w:val="000000"/>
        </w:rPr>
        <w:tab/>
        <w:t>atgādina, ka g</w:t>
      </w:r>
      <w:r w:rsidRPr="00C370EE">
        <w:rPr>
          <w:color w:val="000000"/>
        </w:rPr>
        <w:t>rupu mājas (dzīvokļa) pakalpojums nodrošina mājokli un individuālu atbalstu sociālo problēmu risināšanā, prasmju un iemaņu attīstīšanā, lai persona varētu uzsākt patstāvīgu dzīvi vai spētu pēc iespējas neatkarīgi funkcionēt grupu mājā (dzīvoklī)</w:t>
      </w:r>
      <w:r>
        <w:rPr>
          <w:color w:val="000000"/>
        </w:rPr>
        <w:t>.</w:t>
      </w:r>
      <w:r w:rsidR="003F07DE">
        <w:rPr>
          <w:color w:val="000000"/>
        </w:rPr>
        <w:t xml:space="preserve"> </w:t>
      </w:r>
      <w:r w:rsidR="0042666C">
        <w:rPr>
          <w:color w:val="000000"/>
        </w:rPr>
        <w:t>Informē, ka g</w:t>
      </w:r>
      <w:r w:rsidR="003F07DE" w:rsidRPr="003F07DE">
        <w:rPr>
          <w:color w:val="000000"/>
        </w:rPr>
        <w:t xml:space="preserve">rupu </w:t>
      </w:r>
      <w:r w:rsidR="003F07DE" w:rsidRPr="003F07DE">
        <w:rPr>
          <w:color w:val="000000"/>
        </w:rPr>
        <w:lastRenderedPageBreak/>
        <w:t>mājas pakalpojum</w:t>
      </w:r>
      <w:r w:rsidR="002D312B">
        <w:rPr>
          <w:color w:val="000000"/>
        </w:rPr>
        <w:t>u</w:t>
      </w:r>
      <w:r w:rsidR="003F07DE" w:rsidRPr="003F07DE">
        <w:rPr>
          <w:color w:val="000000"/>
        </w:rPr>
        <w:t xml:space="preserve"> sniedz vai nodrošina  pilngadīgām personām ar garīga rakstura</w:t>
      </w:r>
      <w:r w:rsidR="003F07DE">
        <w:rPr>
          <w:color w:val="000000"/>
        </w:rPr>
        <w:t xml:space="preserve"> traucējumiem, kuras objektīvu apstākļu dēļ nevar dzīvot pastāvīgi, kuras pēc valsts institūciju ilgstošas sociālās aprūpes, sociālās rehabilitācijas institūciju </w:t>
      </w:r>
      <w:r w:rsidR="005A2F71">
        <w:rPr>
          <w:color w:val="000000"/>
        </w:rPr>
        <w:t>pakalpojumu saņemšanas pāriet uz dzīvi sabiedrībā, kā arī pilngadīgām personām ar garīga rakstura traucējumiem</w:t>
      </w:r>
      <w:r w:rsidR="0042666C">
        <w:rPr>
          <w:color w:val="000000"/>
        </w:rPr>
        <w:t>,</w:t>
      </w:r>
      <w:r w:rsidR="005A2F71">
        <w:rPr>
          <w:color w:val="000000"/>
        </w:rPr>
        <w:t xml:space="preserve"> kur</w:t>
      </w:r>
      <w:r w:rsidR="0042666C">
        <w:rPr>
          <w:color w:val="000000"/>
        </w:rPr>
        <w:t>as</w:t>
      </w:r>
      <w:r w:rsidR="005A2F71">
        <w:rPr>
          <w:color w:val="000000"/>
        </w:rPr>
        <w:t xml:space="preserve"> var potenciāli nonāk institūcijā. Informē, ka nepiekrīt, ka grupu dzīvokļu rindā var tik</w:t>
      </w:r>
      <w:r w:rsidR="009E1567">
        <w:rPr>
          <w:color w:val="000000"/>
        </w:rPr>
        <w:t>t</w:t>
      </w:r>
      <w:r w:rsidR="005A2F71">
        <w:rPr>
          <w:color w:val="000000"/>
        </w:rPr>
        <w:t xml:space="preserve"> uzņemta persona, tad, ja viņa gaida </w:t>
      </w:r>
      <w:r w:rsidR="009E1567">
        <w:rPr>
          <w:color w:val="000000"/>
        </w:rPr>
        <w:t>rindā uz pansionātu, kā arī nepiekrīt nosacījuma</w:t>
      </w:r>
      <w:r w:rsidR="0042666C">
        <w:rPr>
          <w:color w:val="000000"/>
        </w:rPr>
        <w:t>m</w:t>
      </w:r>
      <w:r w:rsidR="009E1567">
        <w:rPr>
          <w:color w:val="000000"/>
        </w:rPr>
        <w:t xml:space="preserve">, ka </w:t>
      </w:r>
      <w:r w:rsidR="0042666C">
        <w:rPr>
          <w:color w:val="000000"/>
        </w:rPr>
        <w:t xml:space="preserve">tai </w:t>
      </w:r>
      <w:r w:rsidR="009E1567" w:rsidRPr="009E1567">
        <w:rPr>
          <w:color w:val="000000"/>
        </w:rPr>
        <w:t xml:space="preserve">ir </w:t>
      </w:r>
      <w:r w:rsidR="0042666C">
        <w:rPr>
          <w:color w:val="000000"/>
        </w:rPr>
        <w:t xml:space="preserve">jābūt </w:t>
      </w:r>
      <w:r w:rsidR="009E1567" w:rsidRPr="009E1567">
        <w:rPr>
          <w:color w:val="000000"/>
        </w:rPr>
        <w:t>vienīg</w:t>
      </w:r>
      <w:r w:rsidR="0042666C">
        <w:rPr>
          <w:color w:val="000000"/>
        </w:rPr>
        <w:t>ai</w:t>
      </w:r>
      <w:r w:rsidR="009E1567" w:rsidRPr="009E1567">
        <w:rPr>
          <w:color w:val="000000"/>
        </w:rPr>
        <w:t xml:space="preserve"> persona</w:t>
      </w:r>
      <w:r w:rsidR="002D312B">
        <w:rPr>
          <w:color w:val="000000"/>
        </w:rPr>
        <w:t>i</w:t>
      </w:r>
      <w:r w:rsidR="009E1567" w:rsidRPr="009E1567">
        <w:rPr>
          <w:color w:val="000000"/>
        </w:rPr>
        <w:t xml:space="preserve"> mājsaimniecībā vai citas personas, ar kurām persona dzīvo vienā mājsaimniecībā, nespēj sniegt tai nepieciešamo palīdzību un atbalstu pašaprūpes nodrošināšanā un sadzīves organizēšanā</w:t>
      </w:r>
      <w:r w:rsidR="009E1567">
        <w:rPr>
          <w:color w:val="000000"/>
        </w:rPr>
        <w:t xml:space="preserve">. Uzskata, ka jebkura pilngadīga persona  drīkst vēlēties dzīvot neatkarīgi no ģimenes. </w:t>
      </w:r>
    </w:p>
    <w:p w14:paraId="2ECE139F" w14:textId="7F14204D" w:rsidR="009E1567" w:rsidRDefault="009E1567" w:rsidP="003F07DE">
      <w:pPr>
        <w:ind w:left="2160" w:hanging="2160"/>
        <w:jc w:val="both"/>
        <w:rPr>
          <w:color w:val="000000"/>
        </w:rPr>
      </w:pPr>
      <w:r>
        <w:rPr>
          <w:color w:val="000000"/>
        </w:rPr>
        <w:t>I.POSTA</w:t>
      </w:r>
      <w:r>
        <w:rPr>
          <w:color w:val="000000"/>
        </w:rPr>
        <w:tab/>
        <w:t>paskaidro, ka grupu mājas</w:t>
      </w:r>
      <w:r w:rsidR="007E29F5">
        <w:rPr>
          <w:color w:val="000000"/>
        </w:rPr>
        <w:t xml:space="preserve"> </w:t>
      </w:r>
      <w:r>
        <w:rPr>
          <w:color w:val="000000"/>
        </w:rPr>
        <w:t>dzīvokļa piešķiršanas</w:t>
      </w:r>
      <w:r w:rsidR="007E29F5">
        <w:rPr>
          <w:color w:val="000000"/>
        </w:rPr>
        <w:t xml:space="preserve"> </w:t>
      </w:r>
      <w:r>
        <w:rPr>
          <w:color w:val="000000"/>
        </w:rPr>
        <w:t>kārtība ir</w:t>
      </w:r>
      <w:r w:rsidR="004F58BA">
        <w:rPr>
          <w:color w:val="000000"/>
        </w:rPr>
        <w:t xml:space="preserve"> noteikta Sociālās palīdzības pakalpojumu likumā</w:t>
      </w:r>
      <w:r w:rsidR="00132642">
        <w:rPr>
          <w:color w:val="000000"/>
        </w:rPr>
        <w:t xml:space="preserve">, kā arī </w:t>
      </w:r>
      <w:r w:rsidR="004F58BA">
        <w:rPr>
          <w:color w:val="000000"/>
        </w:rPr>
        <w:t xml:space="preserve">vadoties pēc vadlīnijām un </w:t>
      </w:r>
      <w:r w:rsidR="0042666C">
        <w:rPr>
          <w:color w:val="000000"/>
        </w:rPr>
        <w:t>M</w:t>
      </w:r>
      <w:r w:rsidR="004F58BA">
        <w:rPr>
          <w:color w:val="000000"/>
        </w:rPr>
        <w:t>inistru kabineta noteikumiem sociālais darbinieks pēc individuālas izvērtēšanas</w:t>
      </w:r>
      <w:r w:rsidR="0042666C">
        <w:rPr>
          <w:color w:val="000000"/>
        </w:rPr>
        <w:t xml:space="preserve"> nosaka</w:t>
      </w:r>
      <w:r w:rsidR="004F58BA">
        <w:rPr>
          <w:color w:val="000000"/>
        </w:rPr>
        <w:t>, vai persona var pretendēt uz grupu dzīvokli.</w:t>
      </w:r>
    </w:p>
    <w:p w14:paraId="65497120" w14:textId="3CB7BD6D" w:rsidR="00ED54D1" w:rsidRDefault="00ED54D1" w:rsidP="003F07DE">
      <w:pPr>
        <w:ind w:left="2160" w:hanging="2160"/>
        <w:jc w:val="both"/>
        <w:rPr>
          <w:i/>
          <w:iCs/>
          <w:color w:val="000000"/>
        </w:rPr>
      </w:pPr>
      <w:r w:rsidRPr="00ED54D1">
        <w:rPr>
          <w:i/>
          <w:iCs/>
          <w:color w:val="000000"/>
        </w:rPr>
        <w:t>Notiek diskusija, kurā piedalās M.KAULIŅA, L.LANGRATE, I.POSTA</w:t>
      </w:r>
      <w:r>
        <w:rPr>
          <w:i/>
          <w:iCs/>
          <w:color w:val="000000"/>
        </w:rPr>
        <w:t>.</w:t>
      </w:r>
    </w:p>
    <w:p w14:paraId="6FEACC5F" w14:textId="2E7EDDF1" w:rsidR="00ED54D1" w:rsidRPr="00ED54D1" w:rsidRDefault="00ED54D1" w:rsidP="003F07DE">
      <w:pPr>
        <w:ind w:left="2160" w:hanging="2160"/>
        <w:jc w:val="both"/>
        <w:rPr>
          <w:color w:val="000000"/>
        </w:rPr>
      </w:pPr>
      <w:r w:rsidRPr="00ED54D1">
        <w:rPr>
          <w:color w:val="000000"/>
        </w:rPr>
        <w:t>L.LANGRATE</w:t>
      </w:r>
      <w:r w:rsidRPr="00ED54D1">
        <w:rPr>
          <w:color w:val="000000"/>
        </w:rPr>
        <w:tab/>
        <w:t xml:space="preserve">jautā, vai Sociālo lietu pārvaldē </w:t>
      </w:r>
      <w:r w:rsidR="0042666C">
        <w:rPr>
          <w:color w:val="000000"/>
        </w:rPr>
        <w:t xml:space="preserve">var </w:t>
      </w:r>
      <w:r w:rsidRPr="00ED54D1">
        <w:rPr>
          <w:color w:val="000000"/>
        </w:rPr>
        <w:t xml:space="preserve"> saņem</w:t>
      </w:r>
      <w:r w:rsidR="0042666C">
        <w:rPr>
          <w:color w:val="000000"/>
        </w:rPr>
        <w:t>t</w:t>
      </w:r>
      <w:r w:rsidRPr="00ED54D1">
        <w:rPr>
          <w:color w:val="000000"/>
        </w:rPr>
        <w:t xml:space="preserve"> informācij</w:t>
      </w:r>
      <w:r w:rsidR="0042666C">
        <w:rPr>
          <w:color w:val="000000"/>
        </w:rPr>
        <w:t>u</w:t>
      </w:r>
      <w:r w:rsidRPr="00ED54D1">
        <w:rPr>
          <w:color w:val="000000"/>
        </w:rPr>
        <w:t xml:space="preserve"> par grupu </w:t>
      </w:r>
      <w:r>
        <w:rPr>
          <w:color w:val="000000"/>
        </w:rPr>
        <w:t>mājas pakalpojumu sniedzēju reģistr</w:t>
      </w:r>
      <w:r w:rsidR="0042666C">
        <w:rPr>
          <w:color w:val="000000"/>
        </w:rPr>
        <w:t>u</w:t>
      </w:r>
      <w:r w:rsidRPr="00ED54D1">
        <w:rPr>
          <w:color w:val="000000"/>
        </w:rPr>
        <w:t>.</w:t>
      </w:r>
    </w:p>
    <w:p w14:paraId="10EBDB43" w14:textId="6DCF1CC8" w:rsidR="00ED54D1" w:rsidRDefault="00ED54D1" w:rsidP="003F07DE">
      <w:pPr>
        <w:ind w:left="2160" w:hanging="2160"/>
        <w:jc w:val="both"/>
        <w:rPr>
          <w:color w:val="000000"/>
        </w:rPr>
      </w:pPr>
      <w:r w:rsidRPr="00ED54D1">
        <w:rPr>
          <w:color w:val="000000"/>
        </w:rPr>
        <w:t>I.POSTA</w:t>
      </w:r>
      <w:r w:rsidRPr="00ED54D1">
        <w:rPr>
          <w:color w:val="000000"/>
        </w:rPr>
        <w:tab/>
        <w:t xml:space="preserve">atbild, ka </w:t>
      </w:r>
      <w:r>
        <w:rPr>
          <w:color w:val="000000"/>
        </w:rPr>
        <w:t>reģistrs ir pieejams Labklājības ministrijas mājaslapā.</w:t>
      </w:r>
    </w:p>
    <w:p w14:paraId="3D900B4F" w14:textId="3F739EE9" w:rsidR="00ED54D1" w:rsidRDefault="00ED54D1" w:rsidP="003F07DE">
      <w:pPr>
        <w:ind w:left="2160" w:hanging="2160"/>
        <w:jc w:val="both"/>
        <w:rPr>
          <w:color w:val="000000"/>
        </w:rPr>
      </w:pPr>
      <w:r>
        <w:rPr>
          <w:color w:val="000000"/>
        </w:rPr>
        <w:t>L.LANGRATE</w:t>
      </w:r>
      <w:r>
        <w:rPr>
          <w:color w:val="000000"/>
        </w:rPr>
        <w:tab/>
      </w:r>
      <w:r w:rsidR="00A1563B">
        <w:rPr>
          <w:color w:val="000000"/>
        </w:rPr>
        <w:t xml:space="preserve">aicina Sociālo lietu pārvaldei izveidot mājaslapu, lai informācijas par </w:t>
      </w:r>
      <w:r w:rsidR="0042666C">
        <w:rPr>
          <w:color w:val="000000"/>
        </w:rPr>
        <w:t>pakalpojumiem</w:t>
      </w:r>
      <w:r w:rsidR="00A1563B">
        <w:rPr>
          <w:color w:val="000000"/>
        </w:rPr>
        <w:t xml:space="preserve"> un sociālo darbu būtu piee</w:t>
      </w:r>
      <w:r w:rsidR="0042666C">
        <w:rPr>
          <w:color w:val="000000"/>
        </w:rPr>
        <w:t>jama</w:t>
      </w:r>
      <w:r w:rsidR="00A1563B">
        <w:rPr>
          <w:color w:val="000000"/>
        </w:rPr>
        <w:t xml:space="preserve"> arī attālināti.</w:t>
      </w:r>
    </w:p>
    <w:p w14:paraId="769C78EB" w14:textId="646121E2" w:rsidR="00A1563B" w:rsidRDefault="00A1563B" w:rsidP="003F07DE">
      <w:pPr>
        <w:ind w:left="2160" w:hanging="2160"/>
        <w:jc w:val="both"/>
        <w:rPr>
          <w:color w:val="000000"/>
        </w:rPr>
      </w:pPr>
      <w:r>
        <w:rPr>
          <w:color w:val="000000"/>
        </w:rPr>
        <w:t>I.POSTA</w:t>
      </w:r>
      <w:r>
        <w:rPr>
          <w:color w:val="000000"/>
        </w:rPr>
        <w:tab/>
        <w:t>informē, ka tiek gatavota informācija, kura tiks ievietota pašvaldības mājaslapā. Norāda, ka atsevišķa  mājaslapa Sociālo lietu pārvaldei netiks veidota.</w:t>
      </w:r>
    </w:p>
    <w:p w14:paraId="550D163D" w14:textId="77777777" w:rsidR="00A1563B" w:rsidRDefault="00A1563B" w:rsidP="00A1563B">
      <w:pPr>
        <w:jc w:val="both"/>
      </w:pPr>
    </w:p>
    <w:p w14:paraId="602315D0" w14:textId="080F134B" w:rsidR="00A1563B" w:rsidRDefault="00A1563B" w:rsidP="00A1563B">
      <w:pPr>
        <w:jc w:val="both"/>
      </w:pPr>
      <w:r>
        <w:t>Sociālās, izglītības un kultūras komitejas locekļi, atklāti balsojot, “par” – 7 (</w:t>
      </w:r>
      <w:proofErr w:type="spellStart"/>
      <w:r>
        <w:t>Dz.ADLERS</w:t>
      </w:r>
      <w:proofErr w:type="spellEnd"/>
      <w:r>
        <w:t>, A.DUKULIS, A.FOMINS, A.GRĪNBERGS, M.KAULIŅA, I.LĪVIŅA, J.SADOVŅIKOVS), “pret” – nav, “atturas” – 1 (L.LANGRATE), nolemj:</w:t>
      </w:r>
    </w:p>
    <w:p w14:paraId="1572B824" w14:textId="77777777" w:rsidR="00A1563B" w:rsidRPr="00ED54D1" w:rsidRDefault="00A1563B" w:rsidP="003F07DE">
      <w:pPr>
        <w:ind w:left="2160" w:hanging="2160"/>
        <w:jc w:val="both"/>
        <w:rPr>
          <w:color w:val="000000"/>
        </w:rPr>
      </w:pPr>
    </w:p>
    <w:p w14:paraId="21412825" w14:textId="77777777" w:rsidR="00B112C8" w:rsidRDefault="00B112C8" w:rsidP="00B112C8">
      <w:pPr>
        <w:jc w:val="both"/>
        <w:rPr>
          <w:color w:val="0D0D0D"/>
        </w:rPr>
      </w:pPr>
      <w:r>
        <w:rPr>
          <w:color w:val="000000"/>
        </w:rPr>
        <w:t xml:space="preserve">Atbalstīt un virzīt sagatavoto lēmuma projektu </w:t>
      </w:r>
      <w:r>
        <w:rPr>
          <w:color w:val="0D0D0D"/>
        </w:rPr>
        <w:t>izskatīšanai Finanšu komitejā.</w:t>
      </w:r>
    </w:p>
    <w:p w14:paraId="1F1B5F1E" w14:textId="4563DDCB" w:rsidR="00B112C8" w:rsidRDefault="00B112C8" w:rsidP="00B112C8">
      <w:pPr>
        <w:spacing w:before="60"/>
        <w:contextualSpacing/>
        <w:rPr>
          <w:b/>
          <w:bCs/>
          <w:color w:val="000000"/>
        </w:rPr>
      </w:pPr>
    </w:p>
    <w:p w14:paraId="23407B68" w14:textId="4C484DEC" w:rsidR="00A1563B" w:rsidRDefault="00A1563B" w:rsidP="00B112C8">
      <w:pPr>
        <w:spacing w:before="60"/>
        <w:contextualSpacing/>
        <w:rPr>
          <w:color w:val="000000"/>
        </w:rPr>
      </w:pPr>
      <w:r w:rsidRPr="00A1563B">
        <w:rPr>
          <w:color w:val="000000"/>
        </w:rPr>
        <w:t>L.LANGRATE</w:t>
      </w:r>
      <w:r w:rsidRPr="00A1563B">
        <w:rPr>
          <w:color w:val="000000"/>
        </w:rPr>
        <w:tab/>
        <w:t xml:space="preserve">informē, ka balsojumā atturējās līdz </w:t>
      </w:r>
      <w:r>
        <w:rPr>
          <w:color w:val="000000"/>
        </w:rPr>
        <w:t xml:space="preserve">precizējumu sagatavošanai. </w:t>
      </w:r>
    </w:p>
    <w:p w14:paraId="08CDE630" w14:textId="77777777" w:rsidR="00A1563B" w:rsidRPr="00A1563B" w:rsidRDefault="00A1563B" w:rsidP="00B112C8">
      <w:pPr>
        <w:spacing w:before="60"/>
        <w:contextualSpacing/>
        <w:rPr>
          <w:color w:val="000000"/>
        </w:rPr>
      </w:pPr>
    </w:p>
    <w:p w14:paraId="567A9FB2" w14:textId="7A671083" w:rsidR="00B112C8" w:rsidRDefault="00B112C8" w:rsidP="00B112C8">
      <w:pPr>
        <w:numPr>
          <w:ilvl w:val="0"/>
          <w:numId w:val="4"/>
        </w:numPr>
        <w:spacing w:before="60"/>
        <w:contextualSpacing/>
        <w:jc w:val="center"/>
        <w:rPr>
          <w:b/>
          <w:bCs/>
          <w:color w:val="000000"/>
        </w:rPr>
      </w:pPr>
      <w:r w:rsidRPr="00B112C8">
        <w:rPr>
          <w:b/>
          <w:bCs/>
          <w:noProof/>
          <w:color w:val="000000"/>
        </w:rPr>
        <w:t>Par grozījumiem Alūksnes novada pašvaldības domes 30.11.2023. lēmumā Nr. 379 “Par amata vietām un atlīdzību Alūksnes novada Sociālo lietu pārvaldei”</w:t>
      </w:r>
    </w:p>
    <w:p w14:paraId="5EF17636" w14:textId="7050E2EF" w:rsidR="00B112C8" w:rsidRDefault="00B112C8" w:rsidP="00B112C8">
      <w:pPr>
        <w:spacing w:before="60"/>
        <w:contextualSpacing/>
        <w:jc w:val="center"/>
        <w:rPr>
          <w:b/>
          <w:bCs/>
          <w:noProof/>
          <w:color w:val="000000"/>
        </w:rPr>
      </w:pPr>
    </w:p>
    <w:p w14:paraId="3314DCB7" w14:textId="7C043A8E" w:rsidR="00B112C8" w:rsidRDefault="00B112C8" w:rsidP="00B112C8">
      <w:pPr>
        <w:jc w:val="both"/>
        <w:rPr>
          <w:color w:val="000000"/>
        </w:rPr>
      </w:pPr>
      <w:r w:rsidRPr="00D21215">
        <w:rPr>
          <w:color w:val="000000"/>
        </w:rPr>
        <w:t xml:space="preserve">Ziņo: </w:t>
      </w:r>
      <w:r>
        <w:rPr>
          <w:color w:val="000000"/>
        </w:rPr>
        <w:t xml:space="preserve">L.LANGRATE </w:t>
      </w:r>
      <w:r w:rsidRPr="00D21215">
        <w:rPr>
          <w:color w:val="000000"/>
        </w:rPr>
        <w:t xml:space="preserve">(pielikumā </w:t>
      </w:r>
      <w:r>
        <w:rPr>
          <w:color w:val="000000"/>
        </w:rPr>
        <w:t>lēmuma projekta kopija uz 1 lapas un papildu informācija uz 4 lāpām)</w:t>
      </w:r>
      <w:r w:rsidRPr="00D21215">
        <w:rPr>
          <w:color w:val="000000"/>
        </w:rPr>
        <w:t>.</w:t>
      </w:r>
    </w:p>
    <w:p w14:paraId="426428F4" w14:textId="77777777" w:rsidR="00B112C8" w:rsidRDefault="00B112C8" w:rsidP="00B112C8">
      <w:pPr>
        <w:jc w:val="both"/>
        <w:rPr>
          <w:color w:val="000000"/>
        </w:rPr>
      </w:pPr>
    </w:p>
    <w:p w14:paraId="1783F5A1" w14:textId="77777777" w:rsidR="00B112C8" w:rsidRDefault="00B112C8" w:rsidP="00B112C8">
      <w:pPr>
        <w:jc w:val="both"/>
      </w:pPr>
      <w:r>
        <w:t>Sociālās, izglītības un kultūras komitejas locekļi, atklāti balsojot, “par” – 8 (</w:t>
      </w:r>
      <w:proofErr w:type="spellStart"/>
      <w:r>
        <w:t>Dz.ADLERS</w:t>
      </w:r>
      <w:proofErr w:type="spellEnd"/>
      <w:r>
        <w:t>, A.DUKULIS, A.FOMINS, A.GRĪNBERGS, M.KAULIŅA, L.LANGRATE, I.LĪVIŅA, J.SADOVŅIKOVS), “pret” – nav, “atturas” – nav, nolemj:</w:t>
      </w:r>
    </w:p>
    <w:p w14:paraId="3C72E4ED" w14:textId="77777777" w:rsidR="00B112C8" w:rsidRDefault="00B112C8" w:rsidP="00B112C8">
      <w:pPr>
        <w:jc w:val="both"/>
        <w:rPr>
          <w:color w:val="000000"/>
        </w:rPr>
      </w:pPr>
    </w:p>
    <w:p w14:paraId="1EC51DDC" w14:textId="77777777" w:rsidR="00B112C8" w:rsidRDefault="00B112C8" w:rsidP="00B112C8">
      <w:pPr>
        <w:jc w:val="both"/>
        <w:rPr>
          <w:color w:val="0D0D0D"/>
        </w:rPr>
      </w:pPr>
      <w:r>
        <w:rPr>
          <w:color w:val="000000"/>
        </w:rPr>
        <w:t xml:space="preserve">Atbalstīt un virzīt sagatavoto lēmuma projektu </w:t>
      </w:r>
      <w:r>
        <w:rPr>
          <w:color w:val="0D0D0D"/>
        </w:rPr>
        <w:t>izskatīšanai Finanšu komitejā.</w:t>
      </w:r>
    </w:p>
    <w:p w14:paraId="6A1EEB8C" w14:textId="77777777" w:rsidR="00B112C8" w:rsidRPr="00B112C8" w:rsidRDefault="00B112C8" w:rsidP="00B112C8">
      <w:pPr>
        <w:spacing w:before="60"/>
        <w:contextualSpacing/>
        <w:jc w:val="both"/>
        <w:rPr>
          <w:color w:val="000000"/>
        </w:rPr>
      </w:pPr>
    </w:p>
    <w:p w14:paraId="394D4B14" w14:textId="40117120" w:rsidR="00B112C8" w:rsidRDefault="00B112C8" w:rsidP="00B112C8">
      <w:pPr>
        <w:numPr>
          <w:ilvl w:val="0"/>
          <w:numId w:val="4"/>
        </w:numPr>
        <w:spacing w:before="60"/>
        <w:contextualSpacing/>
        <w:jc w:val="center"/>
        <w:rPr>
          <w:b/>
          <w:bCs/>
          <w:color w:val="000000"/>
        </w:rPr>
      </w:pPr>
      <w:r w:rsidRPr="00B112C8">
        <w:rPr>
          <w:b/>
          <w:bCs/>
          <w:noProof/>
          <w:color w:val="000000"/>
        </w:rPr>
        <w:t>Informācija par izglītojamo sniegumu valsts pārbaudes darbos 2023./2024.</w:t>
      </w:r>
      <w:r>
        <w:rPr>
          <w:b/>
          <w:bCs/>
          <w:noProof/>
          <w:color w:val="000000"/>
        </w:rPr>
        <w:t> </w:t>
      </w:r>
      <w:r w:rsidRPr="00B112C8">
        <w:rPr>
          <w:b/>
          <w:bCs/>
          <w:noProof/>
          <w:color w:val="000000"/>
        </w:rPr>
        <w:t>mācību gadā</w:t>
      </w:r>
    </w:p>
    <w:p w14:paraId="3B3A9C72" w14:textId="52909748" w:rsidR="00B112C8" w:rsidRDefault="00B112C8" w:rsidP="00B112C8">
      <w:pPr>
        <w:spacing w:before="60"/>
        <w:contextualSpacing/>
        <w:jc w:val="center"/>
        <w:rPr>
          <w:b/>
          <w:bCs/>
          <w:noProof/>
          <w:color w:val="000000"/>
        </w:rPr>
      </w:pPr>
    </w:p>
    <w:p w14:paraId="10088525" w14:textId="7E1EEB8B" w:rsidR="00B112C8" w:rsidRDefault="00B112C8" w:rsidP="00B112C8">
      <w:pPr>
        <w:spacing w:before="60"/>
        <w:contextualSpacing/>
        <w:jc w:val="both"/>
        <w:rPr>
          <w:color w:val="000000"/>
        </w:rPr>
      </w:pPr>
      <w:r w:rsidRPr="00B112C8">
        <w:rPr>
          <w:color w:val="000000"/>
        </w:rPr>
        <w:t>G.KUPČA</w:t>
      </w:r>
      <w:r w:rsidR="001A602B">
        <w:rPr>
          <w:color w:val="000000"/>
        </w:rPr>
        <w:t xml:space="preserve"> </w:t>
      </w:r>
      <w:r w:rsidR="00B95B5C">
        <w:rPr>
          <w:color w:val="000000"/>
        </w:rPr>
        <w:t xml:space="preserve">informē par 9. un 12.klasu skolēnu sniegumu centralizētajos eksāmenos (pielikumā informācija uz </w:t>
      </w:r>
      <w:r w:rsidR="00A1563B">
        <w:rPr>
          <w:color w:val="000000"/>
        </w:rPr>
        <w:t xml:space="preserve"> 6 lapām</w:t>
      </w:r>
      <w:r w:rsidR="00B95B5C">
        <w:rPr>
          <w:color w:val="000000"/>
        </w:rPr>
        <w:t>).</w:t>
      </w:r>
    </w:p>
    <w:p w14:paraId="4D40FDDD" w14:textId="02E89E76" w:rsidR="00B112C8" w:rsidRPr="00B95B5C" w:rsidRDefault="00B95B5C" w:rsidP="00B112C8">
      <w:pPr>
        <w:spacing w:before="60"/>
        <w:contextualSpacing/>
        <w:jc w:val="both"/>
        <w:rPr>
          <w:i/>
          <w:iCs/>
          <w:color w:val="000000"/>
        </w:rPr>
      </w:pPr>
      <w:proofErr w:type="spellStart"/>
      <w:r w:rsidRPr="00B95B5C">
        <w:rPr>
          <w:i/>
          <w:iCs/>
          <w:color w:val="000000"/>
        </w:rPr>
        <w:lastRenderedPageBreak/>
        <w:t>Dz.ADLERS</w:t>
      </w:r>
      <w:proofErr w:type="spellEnd"/>
      <w:r w:rsidRPr="00B95B5C">
        <w:rPr>
          <w:i/>
          <w:iCs/>
          <w:color w:val="000000"/>
        </w:rPr>
        <w:tab/>
        <w:t xml:space="preserve">pārtrauc darbu komitejas </w:t>
      </w:r>
      <w:r w:rsidR="002D312B">
        <w:rPr>
          <w:i/>
          <w:iCs/>
          <w:color w:val="000000"/>
        </w:rPr>
        <w:t>sēdē</w:t>
      </w:r>
      <w:r w:rsidRPr="00B95B5C">
        <w:rPr>
          <w:i/>
          <w:iCs/>
          <w:color w:val="000000"/>
        </w:rPr>
        <w:t>.</w:t>
      </w:r>
    </w:p>
    <w:p w14:paraId="281EF628" w14:textId="77777777" w:rsidR="00B95B5C" w:rsidRDefault="00B95B5C" w:rsidP="00B112C8">
      <w:pPr>
        <w:spacing w:before="60"/>
        <w:contextualSpacing/>
        <w:jc w:val="both"/>
        <w:rPr>
          <w:color w:val="000000"/>
        </w:rPr>
      </w:pPr>
    </w:p>
    <w:p w14:paraId="353EA4F6" w14:textId="1C2A6EDB" w:rsidR="00B112C8" w:rsidRDefault="00371510" w:rsidP="00B112C8">
      <w:pPr>
        <w:spacing w:before="60"/>
        <w:contextualSpacing/>
        <w:jc w:val="both"/>
        <w:rPr>
          <w:color w:val="000000"/>
        </w:rPr>
      </w:pPr>
      <w:r>
        <w:rPr>
          <w:color w:val="000000"/>
        </w:rPr>
        <w:t>Deputāti pieņem informāciju zināšanai.</w:t>
      </w:r>
    </w:p>
    <w:p w14:paraId="22EB88F9" w14:textId="77777777" w:rsidR="00371510" w:rsidRPr="00B112C8" w:rsidRDefault="00371510" w:rsidP="00B112C8">
      <w:pPr>
        <w:spacing w:before="60"/>
        <w:contextualSpacing/>
        <w:jc w:val="both"/>
        <w:rPr>
          <w:color w:val="000000"/>
        </w:rPr>
      </w:pPr>
    </w:p>
    <w:p w14:paraId="654608D1" w14:textId="425552AF" w:rsidR="00B112C8" w:rsidRPr="00B112C8" w:rsidRDefault="00B112C8" w:rsidP="00B112C8">
      <w:pPr>
        <w:numPr>
          <w:ilvl w:val="0"/>
          <w:numId w:val="4"/>
        </w:numPr>
        <w:spacing w:before="60"/>
        <w:contextualSpacing/>
        <w:jc w:val="center"/>
        <w:rPr>
          <w:b/>
          <w:bCs/>
          <w:color w:val="000000"/>
        </w:rPr>
      </w:pPr>
      <w:r w:rsidRPr="00B112C8">
        <w:rPr>
          <w:b/>
          <w:bCs/>
          <w:noProof/>
          <w:color w:val="000000"/>
        </w:rPr>
        <w:t>Informācija par izglītojamo skaita prognozi 2024./2025.mācību gadam</w:t>
      </w:r>
    </w:p>
    <w:p w14:paraId="539DBE8B" w14:textId="02B3FF32" w:rsidR="00B112C8" w:rsidRDefault="00B112C8" w:rsidP="00B112C8">
      <w:pPr>
        <w:jc w:val="both"/>
        <w:rPr>
          <w:color w:val="0D0D0D"/>
        </w:rPr>
      </w:pPr>
    </w:p>
    <w:p w14:paraId="35B8F959" w14:textId="24841E23" w:rsidR="00B112C8" w:rsidRDefault="00B112C8" w:rsidP="00B112C8">
      <w:pPr>
        <w:spacing w:before="60"/>
        <w:contextualSpacing/>
        <w:jc w:val="both"/>
        <w:rPr>
          <w:color w:val="000000"/>
        </w:rPr>
      </w:pPr>
      <w:r w:rsidRPr="00B112C8">
        <w:rPr>
          <w:color w:val="000000"/>
        </w:rPr>
        <w:t>G.KUPČA</w:t>
      </w:r>
      <w:r w:rsidR="00A1563B">
        <w:rPr>
          <w:color w:val="000000"/>
        </w:rPr>
        <w:t xml:space="preserve"> </w:t>
      </w:r>
      <w:r w:rsidR="00B95B5C">
        <w:rPr>
          <w:color w:val="000000"/>
        </w:rPr>
        <w:t xml:space="preserve">iepazīstina ar izglītojamo skaita prognozi 2024./2025.mācību gadam (pielikumā informācija uz </w:t>
      </w:r>
      <w:r w:rsidR="00A1563B">
        <w:rPr>
          <w:color w:val="000000"/>
        </w:rPr>
        <w:t>3 lapām</w:t>
      </w:r>
      <w:r w:rsidR="00B95B5C">
        <w:rPr>
          <w:color w:val="000000"/>
        </w:rPr>
        <w:t xml:space="preserve">). </w:t>
      </w:r>
    </w:p>
    <w:p w14:paraId="4E51DDDB" w14:textId="326DBB9B" w:rsidR="00B112C8" w:rsidRDefault="00B112C8" w:rsidP="00B112C8">
      <w:pPr>
        <w:jc w:val="both"/>
        <w:rPr>
          <w:color w:val="0D0D0D"/>
        </w:rPr>
      </w:pPr>
    </w:p>
    <w:p w14:paraId="6F90DAAD" w14:textId="77777777" w:rsidR="00371510" w:rsidRDefault="00371510" w:rsidP="00371510">
      <w:pPr>
        <w:spacing w:before="60"/>
        <w:contextualSpacing/>
        <w:jc w:val="both"/>
        <w:rPr>
          <w:color w:val="000000"/>
        </w:rPr>
      </w:pPr>
      <w:r>
        <w:rPr>
          <w:color w:val="000000"/>
        </w:rPr>
        <w:t>Deputāti pieņem informāciju zināšanai.</w:t>
      </w:r>
    </w:p>
    <w:p w14:paraId="36C2F07E" w14:textId="77777777" w:rsidR="00371510" w:rsidRDefault="00371510" w:rsidP="00B112C8">
      <w:pPr>
        <w:jc w:val="both"/>
        <w:rPr>
          <w:color w:val="0D0D0D"/>
        </w:rPr>
      </w:pPr>
    </w:p>
    <w:p w14:paraId="62FD28FE" w14:textId="77777777" w:rsidR="00371510" w:rsidRPr="001416BA" w:rsidRDefault="00371510" w:rsidP="00371510">
      <w:pPr>
        <w:suppressAutoHyphens/>
        <w:jc w:val="both"/>
        <w:rPr>
          <w:i/>
          <w:color w:val="00000A"/>
        </w:rPr>
      </w:pPr>
      <w:r w:rsidRPr="001416BA">
        <w:rPr>
          <w:i/>
          <w:color w:val="00000A"/>
        </w:rPr>
        <w:t>Sēdes ziņojumi, priekšlikumi, komentāri, diskusijas atspoguļoti sēdes audioierakstā.</w:t>
      </w:r>
    </w:p>
    <w:p w14:paraId="251A8E83" w14:textId="77777777" w:rsidR="00371510" w:rsidRDefault="00371510" w:rsidP="00371510">
      <w:pPr>
        <w:suppressAutoHyphens/>
        <w:jc w:val="both"/>
      </w:pPr>
    </w:p>
    <w:p w14:paraId="06DA0332" w14:textId="3338A0B2" w:rsidR="00371510" w:rsidRPr="00203CDE" w:rsidRDefault="00371510" w:rsidP="00371510">
      <w:pPr>
        <w:suppressAutoHyphens/>
        <w:jc w:val="both"/>
        <w:rPr>
          <w:color w:val="000000" w:themeColor="text1"/>
        </w:rPr>
      </w:pPr>
      <w:r>
        <w:t>Sēdi slēdz</w:t>
      </w:r>
      <w:r w:rsidRPr="0081117E">
        <w:t xml:space="preserve"> </w:t>
      </w:r>
      <w:r w:rsidRPr="00D6706E">
        <w:rPr>
          <w:color w:val="000000" w:themeColor="text1"/>
        </w:rPr>
        <w:t>plkst</w:t>
      </w:r>
      <w:r w:rsidRPr="00E65C8D">
        <w:rPr>
          <w:color w:val="000000" w:themeColor="text1"/>
        </w:rPr>
        <w:t>. </w:t>
      </w:r>
      <w:r w:rsidR="00A1563B" w:rsidRPr="00A1563B">
        <w:rPr>
          <w:color w:val="000000" w:themeColor="text1"/>
        </w:rPr>
        <w:t>11.20</w:t>
      </w:r>
    </w:p>
    <w:p w14:paraId="74B95334" w14:textId="77777777" w:rsidR="00371510" w:rsidRDefault="00371510" w:rsidP="00371510">
      <w:pPr>
        <w:spacing w:after="200" w:line="276" w:lineRule="auto"/>
        <w:rPr>
          <w:rFonts w:eastAsia="Calibri"/>
          <w:i/>
          <w:iCs/>
        </w:rPr>
      </w:pPr>
    </w:p>
    <w:p w14:paraId="04B9DB05" w14:textId="77777777" w:rsidR="00371510" w:rsidRPr="00E70FF5" w:rsidRDefault="00371510" w:rsidP="00371510">
      <w:pPr>
        <w:spacing w:after="200" w:line="276" w:lineRule="auto"/>
        <w:rPr>
          <w:rFonts w:eastAsia="Calibri"/>
          <w:i/>
          <w:iCs/>
        </w:rPr>
      </w:pPr>
      <w:r w:rsidRPr="00E70FF5">
        <w:rPr>
          <w:rFonts w:eastAsia="Calibri"/>
          <w:i/>
          <w:iCs/>
        </w:rPr>
        <w:t>Sēdes protokol</w:t>
      </w:r>
      <w:r>
        <w:rPr>
          <w:rFonts w:eastAsia="Calibri"/>
          <w:i/>
          <w:iCs/>
        </w:rPr>
        <w:t>a</w:t>
      </w:r>
      <w:r w:rsidRPr="00E70FF5">
        <w:rPr>
          <w:rFonts w:eastAsia="Calibri"/>
          <w:i/>
          <w:iCs/>
        </w:rPr>
        <w:t xml:space="preserve"> parakstīšanas datums skatāms elektroniskā paraksta laika zīmogā</w:t>
      </w:r>
    </w:p>
    <w:p w14:paraId="6913FC4C" w14:textId="77777777" w:rsidR="00371510" w:rsidRDefault="00371510" w:rsidP="00371510">
      <w:pPr>
        <w:suppressAutoHyphens/>
        <w:jc w:val="both"/>
      </w:pPr>
    </w:p>
    <w:p w14:paraId="3EC2D344" w14:textId="77777777" w:rsidR="00371510" w:rsidRDefault="00371510" w:rsidP="00371510">
      <w:pPr>
        <w:suppressAutoHyphens/>
        <w:jc w:val="both"/>
      </w:pPr>
      <w:r>
        <w:t>Sēdi vadīja</w:t>
      </w:r>
      <w:r>
        <w:tab/>
      </w:r>
      <w:r>
        <w:tab/>
      </w:r>
      <w:r>
        <w:tab/>
      </w:r>
      <w:r>
        <w:tab/>
      </w:r>
      <w:r>
        <w:tab/>
      </w:r>
      <w:r>
        <w:tab/>
      </w:r>
      <w:r>
        <w:tab/>
      </w:r>
      <w:r>
        <w:tab/>
      </w:r>
      <w:r>
        <w:tab/>
        <w:t>L.LANGRATE</w:t>
      </w:r>
    </w:p>
    <w:p w14:paraId="532FA182" w14:textId="77777777" w:rsidR="00371510" w:rsidRDefault="00371510" w:rsidP="00371510">
      <w:pPr>
        <w:suppressAutoHyphens/>
        <w:jc w:val="both"/>
      </w:pPr>
    </w:p>
    <w:p w14:paraId="6553CED7" w14:textId="77777777" w:rsidR="00371510" w:rsidRDefault="00371510" w:rsidP="00371510">
      <w:pPr>
        <w:suppressAutoHyphens/>
        <w:jc w:val="both"/>
      </w:pPr>
    </w:p>
    <w:p w14:paraId="5B330D68" w14:textId="29C9C206" w:rsidR="00371510" w:rsidRDefault="00371510" w:rsidP="00371510">
      <w:pPr>
        <w:suppressAutoHyphens/>
        <w:jc w:val="both"/>
      </w:pPr>
      <w:r>
        <w:t>Sēdi protokolēja</w:t>
      </w:r>
      <w:r>
        <w:tab/>
      </w:r>
      <w:r>
        <w:tab/>
      </w:r>
      <w:r>
        <w:tab/>
      </w:r>
      <w:r>
        <w:tab/>
      </w:r>
      <w:r>
        <w:tab/>
      </w:r>
      <w:r>
        <w:tab/>
      </w:r>
      <w:r>
        <w:tab/>
      </w:r>
      <w:r>
        <w:tab/>
        <w:t>E.BALANDE</w:t>
      </w:r>
    </w:p>
    <w:p w14:paraId="50963FEC" w14:textId="77777777" w:rsidR="00371510" w:rsidRDefault="00371510" w:rsidP="00371510">
      <w:pPr>
        <w:spacing w:before="60"/>
        <w:contextualSpacing/>
        <w:jc w:val="both"/>
        <w:rPr>
          <w:color w:val="000000"/>
        </w:rPr>
      </w:pPr>
    </w:p>
    <w:p w14:paraId="2F1F2537" w14:textId="77777777" w:rsidR="00371510" w:rsidRPr="00F00BA0" w:rsidRDefault="00371510" w:rsidP="00371510">
      <w:pPr>
        <w:spacing w:before="60"/>
        <w:contextualSpacing/>
        <w:jc w:val="both"/>
        <w:rPr>
          <w:color w:val="000000"/>
        </w:rPr>
      </w:pPr>
    </w:p>
    <w:p w14:paraId="58E378B5" w14:textId="77777777" w:rsidR="00371510" w:rsidRPr="00AA72D3" w:rsidRDefault="00371510" w:rsidP="00371510">
      <w:pPr>
        <w:ind w:right="282"/>
        <w:jc w:val="both"/>
      </w:pPr>
      <w:bookmarkStart w:id="2" w:name="_Hlk515615228"/>
      <w:r w:rsidRPr="00450C50">
        <w:t>DOKUMENTS PARAKSTĪTS AR DROŠU ELEKTRONISKO PARAKSTU UN SATUR LAIKA ZĪMOGU</w:t>
      </w:r>
      <w:bookmarkEnd w:id="2"/>
    </w:p>
    <w:p w14:paraId="0B8AB2E1" w14:textId="77777777" w:rsidR="00371510" w:rsidRDefault="00371510" w:rsidP="00B112C8">
      <w:pPr>
        <w:jc w:val="both"/>
        <w:rPr>
          <w:color w:val="0D0D0D"/>
        </w:rPr>
      </w:pPr>
    </w:p>
    <w:sectPr w:rsidR="00371510" w:rsidSect="00371510">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48B5" w14:textId="77777777" w:rsidR="00DA5C88" w:rsidRDefault="00DA5C88" w:rsidP="00371510">
      <w:r>
        <w:separator/>
      </w:r>
    </w:p>
  </w:endnote>
  <w:endnote w:type="continuationSeparator" w:id="0">
    <w:p w14:paraId="32DD0CEE" w14:textId="77777777" w:rsidR="00DA5C88" w:rsidRDefault="00DA5C88" w:rsidP="0037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5300" w14:textId="77777777" w:rsidR="00DA5C88" w:rsidRDefault="00DA5C88" w:rsidP="00371510">
      <w:r>
        <w:separator/>
      </w:r>
    </w:p>
  </w:footnote>
  <w:footnote w:type="continuationSeparator" w:id="0">
    <w:p w14:paraId="22B1E66F" w14:textId="77777777" w:rsidR="00DA5C88" w:rsidRDefault="00DA5C88" w:rsidP="0037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809239"/>
      <w:docPartObj>
        <w:docPartGallery w:val="Page Numbers (Top of Page)"/>
        <w:docPartUnique/>
      </w:docPartObj>
    </w:sdtPr>
    <w:sdtContent>
      <w:p w14:paraId="4B2D645D" w14:textId="52039977" w:rsidR="00371510" w:rsidRDefault="00371510">
        <w:pPr>
          <w:pStyle w:val="Galvene"/>
          <w:jc w:val="center"/>
        </w:pPr>
        <w:r>
          <w:fldChar w:fldCharType="begin"/>
        </w:r>
        <w:r>
          <w:instrText>PAGE   \* MERGEFORMAT</w:instrText>
        </w:r>
        <w:r>
          <w:fldChar w:fldCharType="separate"/>
        </w:r>
        <w:r>
          <w:t>2</w:t>
        </w:r>
        <w:r>
          <w:fldChar w:fldCharType="end"/>
        </w:r>
      </w:p>
    </w:sdtContent>
  </w:sdt>
  <w:p w14:paraId="4FA010B7" w14:textId="77777777" w:rsidR="00371510" w:rsidRDefault="003715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E6BB4"/>
    <w:multiLevelType w:val="hybridMultilevel"/>
    <w:tmpl w:val="592C3FE2"/>
    <w:lvl w:ilvl="0" w:tplc="D8B093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601EB7"/>
    <w:multiLevelType w:val="hybridMultilevel"/>
    <w:tmpl w:val="CC624E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A3584D"/>
    <w:multiLevelType w:val="hybridMultilevel"/>
    <w:tmpl w:val="7696D3FE"/>
    <w:lvl w:ilvl="0" w:tplc="D8B093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165D70"/>
    <w:multiLevelType w:val="hybridMultilevel"/>
    <w:tmpl w:val="D772C024"/>
    <w:lvl w:ilvl="0" w:tplc="51EAEF0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1F71BD"/>
    <w:multiLevelType w:val="hybridMultilevel"/>
    <w:tmpl w:val="592C3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1271064">
    <w:abstractNumId w:val="3"/>
  </w:num>
  <w:num w:numId="2" w16cid:durableId="1736657881">
    <w:abstractNumId w:val="1"/>
  </w:num>
  <w:num w:numId="3" w16cid:durableId="1168059784">
    <w:abstractNumId w:val="0"/>
  </w:num>
  <w:num w:numId="4" w16cid:durableId="721103390">
    <w:abstractNumId w:val="2"/>
  </w:num>
  <w:num w:numId="5" w16cid:durableId="98836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C8"/>
    <w:rsid w:val="00132642"/>
    <w:rsid w:val="001A602B"/>
    <w:rsid w:val="001D6D0C"/>
    <w:rsid w:val="001E1E77"/>
    <w:rsid w:val="002D312B"/>
    <w:rsid w:val="00371510"/>
    <w:rsid w:val="003F07DE"/>
    <w:rsid w:val="0042666C"/>
    <w:rsid w:val="004E46DB"/>
    <w:rsid w:val="004F58BA"/>
    <w:rsid w:val="004F7DD7"/>
    <w:rsid w:val="005A2F71"/>
    <w:rsid w:val="005F18B4"/>
    <w:rsid w:val="00741BAE"/>
    <w:rsid w:val="007E29F5"/>
    <w:rsid w:val="00942930"/>
    <w:rsid w:val="009A7DC8"/>
    <w:rsid w:val="009E1567"/>
    <w:rsid w:val="00A1563B"/>
    <w:rsid w:val="00B112C8"/>
    <w:rsid w:val="00B95B5C"/>
    <w:rsid w:val="00C370EE"/>
    <w:rsid w:val="00D53262"/>
    <w:rsid w:val="00DA5C88"/>
    <w:rsid w:val="00DB040D"/>
    <w:rsid w:val="00DE20F0"/>
    <w:rsid w:val="00DF65C6"/>
    <w:rsid w:val="00E56F32"/>
    <w:rsid w:val="00ED54D1"/>
    <w:rsid w:val="00F31198"/>
    <w:rsid w:val="00F64833"/>
    <w:rsid w:val="00F84CB4"/>
    <w:rsid w:val="00FC7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DC38"/>
  <w15:chartTrackingRefBased/>
  <w15:docId w15:val="{4E64EAF8-5820-4D9F-B57B-46B325F6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2C8"/>
    <w:pPr>
      <w:spacing w:after="0" w:line="240" w:lineRule="auto"/>
    </w:pPr>
    <w:rPr>
      <w:rFonts w:eastAsia="Times New Roman" w:cs="Times New Roman"/>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B112C8"/>
    <w:pPr>
      <w:ind w:left="720"/>
      <w:contextualSpacing/>
    </w:pPr>
  </w:style>
  <w:style w:type="paragraph" w:styleId="Galvene">
    <w:name w:val="header"/>
    <w:basedOn w:val="Parasts"/>
    <w:link w:val="GalveneRakstz"/>
    <w:uiPriority w:val="99"/>
    <w:unhideWhenUsed/>
    <w:rsid w:val="00371510"/>
    <w:pPr>
      <w:tabs>
        <w:tab w:val="center" w:pos="4153"/>
        <w:tab w:val="right" w:pos="8306"/>
      </w:tabs>
    </w:pPr>
  </w:style>
  <w:style w:type="character" w:customStyle="1" w:styleId="GalveneRakstz">
    <w:name w:val="Galvene Rakstz."/>
    <w:basedOn w:val="Noklusjumarindkopasfonts"/>
    <w:link w:val="Galvene"/>
    <w:uiPriority w:val="99"/>
    <w:rsid w:val="00371510"/>
    <w:rPr>
      <w:rFonts w:eastAsia="Times New Roman" w:cs="Times New Roman"/>
      <w:szCs w:val="24"/>
    </w:rPr>
  </w:style>
  <w:style w:type="paragraph" w:styleId="Kjene">
    <w:name w:val="footer"/>
    <w:basedOn w:val="Parasts"/>
    <w:link w:val="KjeneRakstz"/>
    <w:uiPriority w:val="99"/>
    <w:unhideWhenUsed/>
    <w:rsid w:val="00371510"/>
    <w:pPr>
      <w:tabs>
        <w:tab w:val="center" w:pos="4153"/>
        <w:tab w:val="right" w:pos="8306"/>
      </w:tabs>
    </w:pPr>
  </w:style>
  <w:style w:type="character" w:customStyle="1" w:styleId="KjeneRakstz">
    <w:name w:val="Kājene Rakstz."/>
    <w:basedOn w:val="Noklusjumarindkopasfonts"/>
    <w:link w:val="Kjene"/>
    <w:uiPriority w:val="99"/>
    <w:rsid w:val="0037151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5078</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12</cp:revision>
  <dcterms:created xsi:type="dcterms:W3CDTF">2024-08-14T10:09:00Z</dcterms:created>
  <dcterms:modified xsi:type="dcterms:W3CDTF">2024-08-20T08:42:00Z</dcterms:modified>
</cp:coreProperties>
</file>