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F2CE5" w14:textId="77777777" w:rsidR="00C0672A" w:rsidRDefault="00C0672A" w:rsidP="00C0672A">
      <w:pPr>
        <w:spacing w:after="0" w:line="240" w:lineRule="auto"/>
        <w:jc w:val="center"/>
        <w:rPr>
          <w:rFonts w:ascii="Times New Roman" w:eastAsia="Times New Roman" w:hAnsi="Times New Roman"/>
          <w:sz w:val="24"/>
          <w:szCs w:val="24"/>
        </w:rPr>
      </w:pPr>
      <w:r>
        <w:rPr>
          <w:noProof/>
          <w:lang w:eastAsia="lv-LV"/>
        </w:rPr>
        <w:drawing>
          <wp:inline distT="0" distB="0" distL="0" distR="0" wp14:anchorId="093FA411" wp14:editId="6985D8F8">
            <wp:extent cx="593090" cy="728980"/>
            <wp:effectExtent l="0" t="0" r="0" b="0"/>
            <wp:docPr id="1" name="Attēls 1" descr="veidlapai_gerbonis_kras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1" descr="veidlapai_gerbonis_krasu"/>
                    <pic:cNvPicPr>
                      <a:picLocks noChangeAspect="1" noChangeArrowheads="1"/>
                    </pic:cNvPicPr>
                  </pic:nvPicPr>
                  <pic:blipFill>
                    <a:blip r:embed="rId5"/>
                    <a:stretch>
                      <a:fillRect/>
                    </a:stretch>
                  </pic:blipFill>
                  <pic:spPr bwMode="auto">
                    <a:xfrm>
                      <a:off x="0" y="0"/>
                      <a:ext cx="593090" cy="728980"/>
                    </a:xfrm>
                    <a:prstGeom prst="rect">
                      <a:avLst/>
                    </a:prstGeom>
                    <a:noFill/>
                    <a:ln w="9525">
                      <a:noFill/>
                      <a:miter lim="800000"/>
                      <a:headEnd/>
                      <a:tailEnd/>
                    </a:ln>
                  </pic:spPr>
                </pic:pic>
              </a:graphicData>
            </a:graphic>
          </wp:inline>
        </w:drawing>
      </w:r>
    </w:p>
    <w:p w14:paraId="6699EFF5" w14:textId="77777777" w:rsidR="00C0672A" w:rsidRDefault="00C0672A" w:rsidP="00C0672A">
      <w:pPr>
        <w:keepNext/>
        <w:spacing w:before="120" w:after="0" w:line="100" w:lineRule="atLeast"/>
        <w:jc w:val="center"/>
        <w:rPr>
          <w:color w:val="00000A"/>
        </w:rPr>
      </w:pPr>
      <w:bookmarkStart w:id="0" w:name="_Hlk62197273"/>
      <w:r>
        <w:rPr>
          <w:rFonts w:ascii="Times New Roman" w:eastAsia="Times New Roman" w:hAnsi="Times New Roman"/>
          <w:bCs/>
          <w:color w:val="00000A"/>
          <w:sz w:val="24"/>
          <w:szCs w:val="24"/>
        </w:rPr>
        <w:t>ALŪKSNES NOVADA PAŠVALDĪBAS DOME</w:t>
      </w:r>
    </w:p>
    <w:p w14:paraId="3A976EA2" w14:textId="77777777" w:rsidR="00C0672A" w:rsidRDefault="00C0672A" w:rsidP="00C0672A">
      <w:pPr>
        <w:keepNext/>
        <w:spacing w:before="120" w:after="0" w:line="100" w:lineRule="atLeast"/>
        <w:jc w:val="center"/>
        <w:rPr>
          <w:color w:val="00000A"/>
        </w:rPr>
      </w:pPr>
      <w:r>
        <w:rPr>
          <w:rFonts w:ascii="Times New Roman" w:eastAsia="Times New Roman" w:hAnsi="Times New Roman"/>
          <w:b/>
          <w:bCs/>
          <w:color w:val="00000A"/>
          <w:sz w:val="28"/>
          <w:szCs w:val="28"/>
        </w:rPr>
        <w:t>FINANŠU KOMITEJA</w:t>
      </w:r>
    </w:p>
    <w:p w14:paraId="5E7C1484" w14:textId="77777777" w:rsidR="00C0672A" w:rsidRDefault="00C0672A" w:rsidP="00C0672A">
      <w:pPr>
        <w:pBdr>
          <w:bottom w:val="single" w:sz="4" w:space="0" w:color="00000A"/>
        </w:pBdr>
        <w:spacing w:before="120" w:after="0" w:line="100" w:lineRule="atLeast"/>
        <w:jc w:val="center"/>
        <w:rPr>
          <w:color w:val="00000A"/>
        </w:rPr>
      </w:pPr>
      <w:r>
        <w:rPr>
          <w:rFonts w:ascii="Times New Roman" w:eastAsia="Times New Roman" w:hAnsi="Times New Roman"/>
          <w:color w:val="00000A"/>
          <w:sz w:val="20"/>
          <w:szCs w:val="20"/>
        </w:rPr>
        <w:t>DĀRZA IELĀ 11, ALŪKSNĒ, ALŪKSNES NOVADĀ, LV – 4301, TĀLRUNIS 64381496, E - PASTS: dome@aluksne.lv</w:t>
      </w:r>
    </w:p>
    <w:p w14:paraId="592BF9B9" w14:textId="77777777" w:rsidR="00C0672A" w:rsidRPr="0059027F" w:rsidRDefault="00C0672A" w:rsidP="00C0672A">
      <w:pPr>
        <w:keepNext/>
        <w:spacing w:after="0" w:line="240" w:lineRule="auto"/>
        <w:jc w:val="center"/>
        <w:rPr>
          <w:rFonts w:ascii="Times New Roman" w:eastAsia="Times New Roman" w:hAnsi="Times New Roman"/>
          <w:bCs/>
          <w:color w:val="00000A"/>
          <w:sz w:val="24"/>
          <w:szCs w:val="24"/>
        </w:rPr>
      </w:pPr>
      <w:r>
        <w:rPr>
          <w:rFonts w:ascii="Times New Roman" w:eastAsia="Times New Roman" w:hAnsi="Times New Roman"/>
          <w:bCs/>
          <w:color w:val="00000A"/>
          <w:sz w:val="24"/>
          <w:szCs w:val="24"/>
        </w:rPr>
        <w:t>Alūksnē</w:t>
      </w:r>
    </w:p>
    <w:p w14:paraId="07180C05" w14:textId="77777777" w:rsidR="00C0672A" w:rsidRDefault="00C0672A" w:rsidP="00C0672A">
      <w:pPr>
        <w:keepNext/>
        <w:spacing w:after="0" w:line="100" w:lineRule="atLeast"/>
        <w:jc w:val="center"/>
        <w:rPr>
          <w:color w:val="00000A"/>
        </w:rPr>
      </w:pPr>
      <w:r>
        <w:rPr>
          <w:rFonts w:ascii="Times New Roman" w:eastAsia="Times New Roman" w:hAnsi="Times New Roman"/>
          <w:b/>
          <w:color w:val="00000A"/>
          <w:sz w:val="24"/>
          <w:szCs w:val="24"/>
        </w:rPr>
        <w:t>SĒDES PROTOKOLS</w:t>
      </w:r>
    </w:p>
    <w:p w14:paraId="4091DF2D" w14:textId="77777777" w:rsidR="00C0672A" w:rsidRDefault="00C0672A" w:rsidP="00C0672A">
      <w:pPr>
        <w:spacing w:after="0" w:line="240" w:lineRule="auto"/>
        <w:rPr>
          <w:rFonts w:ascii="Times New Roman" w:eastAsia="Times New Roman" w:hAnsi="Times New Roman"/>
          <w:color w:val="00000A"/>
          <w:sz w:val="24"/>
          <w:szCs w:val="24"/>
        </w:rPr>
      </w:pPr>
      <w:r>
        <w:rPr>
          <w:rFonts w:ascii="Times New Roman" w:eastAsia="Times New Roman" w:hAnsi="Times New Roman"/>
          <w:color w:val="00000A"/>
          <w:sz w:val="24"/>
          <w:szCs w:val="24"/>
        </w:rPr>
        <w:t>2025. gada 20. februārī</w:t>
      </w:r>
      <w:r>
        <w:rPr>
          <w:rFonts w:ascii="Times New Roman" w:eastAsia="Times New Roman" w:hAnsi="Times New Roman"/>
          <w:color w:val="00000A"/>
          <w:sz w:val="24"/>
          <w:szCs w:val="24"/>
        </w:rPr>
        <w:tab/>
      </w:r>
      <w:r>
        <w:rPr>
          <w:rFonts w:ascii="Times New Roman" w:eastAsia="Times New Roman" w:hAnsi="Times New Roman"/>
          <w:color w:val="00000A"/>
          <w:sz w:val="24"/>
          <w:szCs w:val="24"/>
        </w:rPr>
        <w:tab/>
      </w:r>
      <w:r>
        <w:rPr>
          <w:rFonts w:ascii="Times New Roman" w:eastAsia="Times New Roman" w:hAnsi="Times New Roman"/>
          <w:color w:val="00000A"/>
          <w:sz w:val="24"/>
          <w:szCs w:val="24"/>
        </w:rPr>
        <w:tab/>
      </w:r>
      <w:r>
        <w:rPr>
          <w:rFonts w:ascii="Times New Roman" w:eastAsia="Times New Roman" w:hAnsi="Times New Roman"/>
          <w:color w:val="00000A"/>
          <w:sz w:val="24"/>
          <w:szCs w:val="24"/>
        </w:rPr>
        <w:tab/>
        <w:t xml:space="preserve">        </w:t>
      </w:r>
      <w:r>
        <w:rPr>
          <w:rFonts w:ascii="Times New Roman" w:eastAsia="Times New Roman" w:hAnsi="Times New Roman"/>
          <w:color w:val="00000A"/>
          <w:sz w:val="24"/>
          <w:szCs w:val="24"/>
        </w:rPr>
        <w:tab/>
        <w:t xml:space="preserve">        </w:t>
      </w:r>
      <w:r>
        <w:rPr>
          <w:rFonts w:ascii="Times New Roman" w:eastAsia="Times New Roman" w:hAnsi="Times New Roman"/>
          <w:color w:val="00000A"/>
          <w:sz w:val="24"/>
          <w:szCs w:val="24"/>
        </w:rPr>
        <w:tab/>
        <w:t xml:space="preserve">          </w:t>
      </w:r>
      <w:r>
        <w:rPr>
          <w:rFonts w:ascii="Times New Roman" w:eastAsia="Times New Roman" w:hAnsi="Times New Roman"/>
          <w:color w:val="00000A"/>
          <w:sz w:val="24"/>
          <w:szCs w:val="24"/>
        </w:rPr>
        <w:tab/>
      </w:r>
      <w:r>
        <w:rPr>
          <w:rFonts w:ascii="Times New Roman" w:eastAsia="Times New Roman" w:hAnsi="Times New Roman"/>
          <w:color w:val="00000A"/>
          <w:sz w:val="24"/>
          <w:szCs w:val="24"/>
        </w:rPr>
        <w:tab/>
        <w:t xml:space="preserve">        Nr.</w:t>
      </w:r>
      <w:r>
        <w:t> </w:t>
      </w:r>
      <w:r>
        <w:rPr>
          <w:rFonts w:ascii="Times New Roman" w:eastAsia="Times New Roman" w:hAnsi="Times New Roman"/>
          <w:color w:val="00000A"/>
          <w:sz w:val="24"/>
          <w:szCs w:val="24"/>
        </w:rPr>
        <w:t>3</w:t>
      </w:r>
    </w:p>
    <w:bookmarkEnd w:id="0"/>
    <w:p w14:paraId="372BA680" w14:textId="77777777" w:rsidR="00C0672A" w:rsidRDefault="00C0672A" w:rsidP="00C0672A">
      <w:pPr>
        <w:spacing w:after="0" w:line="240" w:lineRule="auto"/>
        <w:rPr>
          <w:color w:val="00000A"/>
        </w:rPr>
      </w:pPr>
    </w:p>
    <w:p w14:paraId="209F5E95" w14:textId="77777777" w:rsidR="00C0672A" w:rsidRPr="00752CEB" w:rsidRDefault="00C0672A" w:rsidP="00C0672A">
      <w:pPr>
        <w:spacing w:after="0" w:line="240" w:lineRule="auto"/>
        <w:jc w:val="both"/>
        <w:rPr>
          <w:rFonts w:ascii="Times New Roman" w:eastAsia="Times New Roman" w:hAnsi="Times New Roman"/>
          <w:color w:val="FF0000"/>
          <w:sz w:val="24"/>
          <w:szCs w:val="24"/>
        </w:rPr>
      </w:pPr>
      <w:r w:rsidRPr="00D876A2">
        <w:rPr>
          <w:rFonts w:ascii="Times New Roman" w:hAnsi="Times New Roman"/>
          <w:color w:val="000000" w:themeColor="text1"/>
          <w:sz w:val="24"/>
          <w:szCs w:val="24"/>
        </w:rPr>
        <w:t>Atklāta sēde</w:t>
      </w:r>
      <w:r w:rsidRPr="00D876A2">
        <w:rPr>
          <w:rFonts w:ascii="Times New Roman" w:eastAsia="Times New Roman" w:hAnsi="Times New Roman"/>
          <w:color w:val="000000" w:themeColor="text1"/>
          <w:sz w:val="24"/>
          <w:szCs w:val="24"/>
        </w:rPr>
        <w:t xml:space="preserve"> </w:t>
      </w:r>
      <w:r>
        <w:rPr>
          <w:rFonts w:ascii="Times New Roman" w:eastAsia="Times New Roman" w:hAnsi="Times New Roman"/>
          <w:color w:val="000000" w:themeColor="text1"/>
          <w:sz w:val="24"/>
          <w:szCs w:val="24"/>
        </w:rPr>
        <w:t xml:space="preserve">sasaukta un sākta </w:t>
      </w:r>
      <w:r w:rsidRPr="00D876A2">
        <w:rPr>
          <w:rFonts w:ascii="Times New Roman" w:eastAsia="Times New Roman" w:hAnsi="Times New Roman"/>
          <w:color w:val="000000" w:themeColor="text1"/>
          <w:sz w:val="24"/>
          <w:szCs w:val="24"/>
        </w:rPr>
        <w:t>plkst.</w:t>
      </w:r>
      <w:r>
        <w:rPr>
          <w:rFonts w:ascii="Times New Roman" w:eastAsia="Times New Roman" w:hAnsi="Times New Roman"/>
          <w:color w:val="000000" w:themeColor="text1"/>
          <w:sz w:val="24"/>
          <w:szCs w:val="24"/>
        </w:rPr>
        <w:t> 10.00</w:t>
      </w:r>
      <w:r w:rsidRPr="00D876A2">
        <w:rPr>
          <w:rFonts w:ascii="Times New Roman" w:eastAsia="Times New Roman" w:hAnsi="Times New Roman"/>
          <w:color w:val="000000" w:themeColor="text1"/>
          <w:sz w:val="24"/>
          <w:szCs w:val="24"/>
        </w:rPr>
        <w:t>, Dārza ielā 11, Alūksnē, Alūksnes novadā zālē 1.stāvā</w:t>
      </w:r>
      <w:r>
        <w:rPr>
          <w:rFonts w:ascii="Times New Roman" w:eastAsia="Times New Roman" w:hAnsi="Times New Roman"/>
          <w:color w:val="000000" w:themeColor="text1"/>
          <w:sz w:val="24"/>
          <w:szCs w:val="24"/>
        </w:rPr>
        <w:t>, s</w:t>
      </w:r>
      <w:r w:rsidRPr="00D876A2">
        <w:rPr>
          <w:rFonts w:ascii="Times New Roman" w:eastAsia="Times New Roman" w:hAnsi="Times New Roman"/>
          <w:color w:val="000000" w:themeColor="text1"/>
          <w:sz w:val="24"/>
          <w:szCs w:val="24"/>
        </w:rPr>
        <w:t xml:space="preserve">ēde slēgta </w:t>
      </w:r>
      <w:r w:rsidRPr="00D12D73">
        <w:rPr>
          <w:rFonts w:ascii="Times New Roman" w:eastAsia="Times New Roman" w:hAnsi="Times New Roman"/>
          <w:color w:val="000000" w:themeColor="text1"/>
          <w:sz w:val="24"/>
          <w:szCs w:val="24"/>
        </w:rPr>
        <w:t>plkst</w:t>
      </w:r>
      <w:r w:rsidRPr="00293C32">
        <w:rPr>
          <w:rFonts w:ascii="Times New Roman" w:eastAsia="Times New Roman" w:hAnsi="Times New Roman"/>
          <w:color w:val="000000" w:themeColor="text1"/>
          <w:sz w:val="24"/>
          <w:szCs w:val="24"/>
        </w:rPr>
        <w:t>.</w:t>
      </w:r>
      <w:r w:rsidRPr="00B95A4B">
        <w:rPr>
          <w:rFonts w:ascii="Times New Roman" w:eastAsia="Times New Roman" w:hAnsi="Times New Roman"/>
          <w:color w:val="000000" w:themeColor="text1"/>
          <w:sz w:val="24"/>
          <w:szCs w:val="24"/>
        </w:rPr>
        <w:t> </w:t>
      </w:r>
      <w:r w:rsidRPr="00686A66">
        <w:rPr>
          <w:rFonts w:ascii="Times New Roman" w:eastAsia="Times New Roman" w:hAnsi="Times New Roman"/>
          <w:color w:val="000000" w:themeColor="text1"/>
          <w:sz w:val="24"/>
          <w:szCs w:val="24"/>
        </w:rPr>
        <w:t>10.57</w:t>
      </w:r>
    </w:p>
    <w:p w14:paraId="1CFC4B0E" w14:textId="77777777" w:rsidR="00C0672A" w:rsidRDefault="00C0672A" w:rsidP="00C0672A">
      <w:pPr>
        <w:spacing w:after="0" w:line="240" w:lineRule="auto"/>
        <w:jc w:val="both"/>
        <w:rPr>
          <w:rFonts w:ascii="Times New Roman" w:eastAsia="Times New Roman" w:hAnsi="Times New Roman"/>
          <w:sz w:val="24"/>
          <w:szCs w:val="24"/>
        </w:rPr>
      </w:pPr>
      <w:bookmarkStart w:id="1" w:name="_Hlk56507991"/>
      <w:r>
        <w:rPr>
          <w:rFonts w:ascii="Times New Roman" w:eastAsia="Times New Roman" w:hAnsi="Times New Roman"/>
          <w:sz w:val="24"/>
          <w:szCs w:val="24"/>
        </w:rPr>
        <w:t>Sēdi vada Alūksnes novada pašvaldības domes priekšsēdētājs Dzintars ADLERS</w:t>
      </w:r>
    </w:p>
    <w:p w14:paraId="15D81229" w14:textId="77777777" w:rsidR="00C0672A" w:rsidRDefault="00C0672A" w:rsidP="00C0672A">
      <w:pPr>
        <w:spacing w:after="0" w:line="240" w:lineRule="auto"/>
        <w:jc w:val="both"/>
        <w:rPr>
          <w:color w:val="00000A"/>
        </w:rPr>
      </w:pPr>
      <w:r>
        <w:rPr>
          <w:rFonts w:ascii="Times New Roman" w:eastAsia="Times New Roman" w:hAnsi="Times New Roman"/>
          <w:color w:val="00000A"/>
          <w:sz w:val="24"/>
          <w:szCs w:val="24"/>
        </w:rPr>
        <w:t>Sēdi protokolē Alūksnes novada pašvaldības Centrālās administrācijas domes sekretāre Everita BALANDE</w:t>
      </w:r>
    </w:p>
    <w:p w14:paraId="1D3D599B" w14:textId="77777777" w:rsidR="00C0672A" w:rsidRPr="003A302F" w:rsidRDefault="00C0672A" w:rsidP="00C0672A">
      <w:pPr>
        <w:suppressAutoHyphens/>
        <w:spacing w:after="0" w:line="240" w:lineRule="auto"/>
        <w:rPr>
          <w:rFonts w:ascii="Times New Roman" w:eastAsia="Times New Roman" w:hAnsi="Times New Roman"/>
          <w:color w:val="00000A"/>
          <w:sz w:val="24"/>
          <w:szCs w:val="24"/>
        </w:rPr>
      </w:pPr>
      <w:r w:rsidRPr="003A302F">
        <w:rPr>
          <w:rFonts w:ascii="Times New Roman" w:eastAsia="Times New Roman" w:hAnsi="Times New Roman"/>
          <w:color w:val="00000A"/>
          <w:sz w:val="24"/>
          <w:szCs w:val="24"/>
        </w:rPr>
        <w:t>Sēdei tiek veikts</w:t>
      </w:r>
      <w:r>
        <w:rPr>
          <w:rFonts w:ascii="Times New Roman" w:eastAsia="Times New Roman" w:hAnsi="Times New Roman"/>
          <w:color w:val="00000A"/>
          <w:sz w:val="24"/>
          <w:szCs w:val="24"/>
        </w:rPr>
        <w:t xml:space="preserve"> </w:t>
      </w:r>
      <w:r w:rsidRPr="003A302F">
        <w:rPr>
          <w:rFonts w:ascii="Times New Roman" w:eastAsia="Times New Roman" w:hAnsi="Times New Roman"/>
          <w:color w:val="00000A"/>
          <w:sz w:val="24"/>
          <w:szCs w:val="24"/>
        </w:rPr>
        <w:t>audioieraksts</w:t>
      </w:r>
    </w:p>
    <w:p w14:paraId="55A35750" w14:textId="77777777" w:rsidR="00C0672A" w:rsidRDefault="00C0672A" w:rsidP="00C0672A">
      <w:pPr>
        <w:spacing w:after="0" w:line="240" w:lineRule="auto"/>
        <w:rPr>
          <w:color w:val="00000A"/>
        </w:rPr>
      </w:pPr>
    </w:p>
    <w:p w14:paraId="76598741" w14:textId="77777777" w:rsidR="00C0672A" w:rsidRDefault="00C0672A" w:rsidP="00C0672A">
      <w:pPr>
        <w:spacing w:after="0" w:line="240" w:lineRule="auto"/>
        <w:jc w:val="both"/>
        <w:rPr>
          <w:rFonts w:ascii="Times New Roman" w:eastAsia="Times New Roman" w:hAnsi="Times New Roman"/>
          <w:color w:val="00000A"/>
          <w:sz w:val="24"/>
          <w:szCs w:val="24"/>
        </w:rPr>
      </w:pPr>
      <w:bookmarkStart w:id="2" w:name="_Hlk20216347"/>
      <w:r>
        <w:rPr>
          <w:rFonts w:ascii="Times New Roman" w:eastAsia="Times New Roman" w:hAnsi="Times New Roman"/>
          <w:color w:val="00000A"/>
          <w:sz w:val="24"/>
          <w:szCs w:val="24"/>
        </w:rPr>
        <w:t>Sēdē piedalās komitejas locekļi:</w:t>
      </w:r>
    </w:p>
    <w:p w14:paraId="63A6B7BB"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Dzintars ADLERS</w:t>
      </w:r>
    </w:p>
    <w:p w14:paraId="0DE3692A"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Arturs DUKULIS</w:t>
      </w:r>
    </w:p>
    <w:p w14:paraId="684616C5"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Aivars FOMINS</w:t>
      </w:r>
    </w:p>
    <w:p w14:paraId="63E46B57"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Modris LAZDEKALNS</w:t>
      </w:r>
    </w:p>
    <w:p w14:paraId="4CF6D866"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Modris RAČIKS</w:t>
      </w:r>
    </w:p>
    <w:p w14:paraId="34D89B32"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Jānis SADOVŅIKOVS</w:t>
      </w:r>
    </w:p>
    <w:p w14:paraId="74C69458"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Jānis SKULTE</w:t>
      </w:r>
      <w:r>
        <w:rPr>
          <w:rFonts w:ascii="Times New Roman" w:eastAsia="Times New Roman" w:hAnsi="Times New Roman"/>
          <w:color w:val="00000A"/>
          <w:sz w:val="24"/>
          <w:szCs w:val="24"/>
        </w:rPr>
        <w:tab/>
      </w:r>
    </w:p>
    <w:p w14:paraId="0135E33E" w14:textId="77777777" w:rsidR="00C0672A" w:rsidRDefault="00C0672A" w:rsidP="00C0672A">
      <w:pPr>
        <w:spacing w:after="0" w:line="240" w:lineRule="auto"/>
        <w:jc w:val="both"/>
        <w:rPr>
          <w:rFonts w:ascii="Times New Roman" w:eastAsia="Times New Roman" w:hAnsi="Times New Roman"/>
          <w:color w:val="00000A"/>
          <w:sz w:val="24"/>
          <w:szCs w:val="24"/>
        </w:rPr>
      </w:pPr>
      <w:r>
        <w:rPr>
          <w:rFonts w:ascii="Times New Roman" w:eastAsia="Times New Roman" w:hAnsi="Times New Roman"/>
          <w:color w:val="00000A"/>
          <w:sz w:val="24"/>
          <w:szCs w:val="24"/>
        </w:rPr>
        <w:t>Druvis TOMSONS</w:t>
      </w:r>
    </w:p>
    <w:bookmarkEnd w:id="1"/>
    <w:bookmarkEnd w:id="2"/>
    <w:p w14:paraId="0B5B6AF6" w14:textId="77777777" w:rsidR="00C0672A" w:rsidRDefault="00C0672A" w:rsidP="00C0672A">
      <w:pPr>
        <w:tabs>
          <w:tab w:val="left" w:pos="3119"/>
        </w:tabs>
        <w:suppressAutoHyphens/>
        <w:spacing w:after="0" w:line="240" w:lineRule="auto"/>
        <w:jc w:val="both"/>
        <w:rPr>
          <w:rFonts w:ascii="Times New Roman" w:eastAsia="Times New Roman" w:hAnsi="Times New Roman"/>
          <w:sz w:val="24"/>
          <w:szCs w:val="24"/>
        </w:rPr>
      </w:pPr>
    </w:p>
    <w:p w14:paraId="4D232401" w14:textId="77777777" w:rsidR="00C0672A" w:rsidRDefault="00C0672A" w:rsidP="00C0672A">
      <w:pPr>
        <w:tabs>
          <w:tab w:val="left" w:pos="3119"/>
        </w:tabs>
        <w:suppressAutoHyphen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Sēdē p</w:t>
      </w:r>
      <w:r w:rsidRPr="00B04513">
        <w:rPr>
          <w:rFonts w:ascii="Times New Roman" w:eastAsia="Times New Roman" w:hAnsi="Times New Roman"/>
          <w:sz w:val="24"/>
          <w:szCs w:val="24"/>
        </w:rPr>
        <w:t>iedalās uzaicinātie un interesenti:</w:t>
      </w:r>
    </w:p>
    <w:p w14:paraId="58290806" w14:textId="77777777" w:rsidR="00C0672A" w:rsidRPr="00686A66" w:rsidRDefault="00C0672A" w:rsidP="00C0672A">
      <w:pPr>
        <w:suppressAutoHyphens/>
        <w:spacing w:after="0" w:line="240" w:lineRule="auto"/>
        <w:jc w:val="both"/>
        <w:rPr>
          <w:rFonts w:ascii="Times New Roman" w:eastAsia="Times New Roman" w:hAnsi="Times New Roman"/>
          <w:color w:val="000000" w:themeColor="text1"/>
          <w:sz w:val="24"/>
          <w:szCs w:val="24"/>
        </w:rPr>
      </w:pPr>
      <w:r w:rsidRPr="00686A66">
        <w:rPr>
          <w:rFonts w:ascii="Times New Roman" w:eastAsia="Times New Roman" w:hAnsi="Times New Roman"/>
          <w:color w:val="000000" w:themeColor="text1"/>
          <w:sz w:val="24"/>
          <w:szCs w:val="24"/>
        </w:rPr>
        <w:t>Sanita ADLERE, Evita APLOKA, Viktorija AVOTA, Ingus BERKULIS, Sanita BUKANE, Lāsma ĒVELE, Valentīna FEDOTOVA, Gints KUKAINIS, Violeta KĻAVIŅA, Elza ĶESTERE, Līga LANGRATE, Māris LIETUVIETIS, Inga LĪDAKA, Evita ŅEDAIVODINA, Ilze POSTA, Svetlana PRENKA-MIHAILOVA, Inese RANDA, Beatrise SKULTE</w:t>
      </w:r>
      <w:r w:rsidRPr="00686A66">
        <w:rPr>
          <w:rFonts w:ascii="Times New Roman" w:eastAsia="Times New Roman" w:hAnsi="Times New Roman" w:cs="Calibri"/>
          <w:color w:val="000000" w:themeColor="text1"/>
          <w:sz w:val="24"/>
          <w:szCs w:val="24"/>
        </w:rPr>
        <w:t>, Reinis VĀRTUKAPTEINIS, Modrīte VOSKA, Inese ZĪMELE-JAUNIŅA, Evija ZVEJNIECE</w:t>
      </w:r>
    </w:p>
    <w:p w14:paraId="3925C59E" w14:textId="77777777" w:rsidR="00C0672A" w:rsidRDefault="00C0672A" w:rsidP="00C0672A">
      <w:pPr>
        <w:suppressAutoHyphens/>
        <w:spacing w:after="0" w:line="240" w:lineRule="auto"/>
        <w:jc w:val="both"/>
        <w:rPr>
          <w:rFonts w:ascii="Times New Roman" w:eastAsia="Times New Roman" w:hAnsi="Times New Roman"/>
          <w:b/>
          <w:bCs/>
          <w:sz w:val="24"/>
          <w:szCs w:val="24"/>
        </w:rPr>
      </w:pPr>
    </w:p>
    <w:p w14:paraId="791B0667" w14:textId="77777777" w:rsidR="00C0672A" w:rsidRDefault="00C0672A" w:rsidP="00C0672A">
      <w:pPr>
        <w:suppressAutoHyphens/>
        <w:spacing w:after="0" w:line="240" w:lineRule="auto"/>
        <w:ind w:left="1440" w:hanging="1440"/>
        <w:jc w:val="both"/>
        <w:rPr>
          <w:rFonts w:ascii="Times New Roman" w:eastAsia="Times New Roman" w:hAnsi="Times New Roman"/>
          <w:sz w:val="24"/>
          <w:szCs w:val="24"/>
        </w:rPr>
      </w:pPr>
      <w:proofErr w:type="spellStart"/>
      <w:r w:rsidRPr="00F50947">
        <w:rPr>
          <w:rFonts w:ascii="Times New Roman" w:eastAsia="Times New Roman" w:hAnsi="Times New Roman"/>
          <w:sz w:val="24"/>
          <w:szCs w:val="24"/>
        </w:rPr>
        <w:t>Dz.ADLERS</w:t>
      </w:r>
      <w:proofErr w:type="spellEnd"/>
      <w:r>
        <w:rPr>
          <w:rFonts w:ascii="Times New Roman" w:eastAsia="Times New Roman" w:hAnsi="Times New Roman"/>
          <w:sz w:val="24"/>
          <w:szCs w:val="24"/>
        </w:rPr>
        <w:tab/>
        <w:t>atklāj komitejas sēdi (darba kārtība uz 1 lapas) un izsaka priekšlikumu iekļaut darba kārtībā vienu papildu darba kārtības punktu. Aicina par to balsot.</w:t>
      </w:r>
    </w:p>
    <w:p w14:paraId="1CD18C9D" w14:textId="77777777" w:rsidR="00C0672A" w:rsidRDefault="00C0672A" w:rsidP="00C0672A">
      <w:pPr>
        <w:suppressAutoHyphens/>
        <w:spacing w:after="0" w:line="240" w:lineRule="auto"/>
        <w:jc w:val="both"/>
        <w:rPr>
          <w:rFonts w:ascii="Times New Roman" w:eastAsia="Times New Roman" w:hAnsi="Times New Roman"/>
          <w:sz w:val="24"/>
          <w:szCs w:val="24"/>
        </w:rPr>
      </w:pPr>
    </w:p>
    <w:p w14:paraId="2E0C2BCB"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23F8CC89" w14:textId="77777777" w:rsidR="00C0672A" w:rsidRDefault="00C0672A" w:rsidP="00C0672A">
      <w:pPr>
        <w:suppressAutoHyphens/>
        <w:spacing w:after="0" w:line="240" w:lineRule="auto"/>
        <w:jc w:val="both"/>
        <w:rPr>
          <w:rFonts w:ascii="Times New Roman" w:eastAsia="Times New Roman" w:hAnsi="Times New Roman"/>
          <w:sz w:val="24"/>
          <w:szCs w:val="24"/>
        </w:rPr>
      </w:pPr>
    </w:p>
    <w:p w14:paraId="1ACB69AE" w14:textId="77777777" w:rsidR="00C0672A" w:rsidRDefault="00C0672A" w:rsidP="00C0672A">
      <w:pPr>
        <w:suppressAutoHyphen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Iekļaut darba kārtībā vienu papildu darba kārtības punktu.</w:t>
      </w:r>
    </w:p>
    <w:p w14:paraId="08A1FDC0" w14:textId="77777777" w:rsidR="00C0672A" w:rsidRPr="00F50947" w:rsidRDefault="00C0672A" w:rsidP="00C0672A">
      <w:pPr>
        <w:suppressAutoHyphens/>
        <w:spacing w:after="0" w:line="240" w:lineRule="auto"/>
        <w:jc w:val="both"/>
        <w:rPr>
          <w:rFonts w:ascii="Times New Roman" w:eastAsia="Times New Roman" w:hAnsi="Times New Roman"/>
          <w:sz w:val="24"/>
          <w:szCs w:val="24"/>
        </w:rPr>
      </w:pPr>
    </w:p>
    <w:p w14:paraId="49905171" w14:textId="77777777" w:rsidR="00C0672A" w:rsidRDefault="00C0672A" w:rsidP="00C0672A">
      <w:pPr>
        <w:spacing w:after="0" w:line="240" w:lineRule="auto"/>
        <w:jc w:val="both"/>
        <w:rPr>
          <w:rFonts w:ascii="Times New Roman" w:eastAsia="Times New Roman" w:hAnsi="Times New Roman"/>
          <w:sz w:val="24"/>
          <w:szCs w:val="24"/>
        </w:rPr>
      </w:pPr>
      <w:r>
        <w:rPr>
          <w:rFonts w:ascii="Times New Roman" w:eastAsia="Times New Roman" w:hAnsi="Times New Roman"/>
          <w:color w:val="000000" w:themeColor="text1"/>
          <w:sz w:val="24"/>
          <w:szCs w:val="24"/>
        </w:rPr>
        <w:t>Precizētā d</w:t>
      </w:r>
      <w:r>
        <w:rPr>
          <w:rFonts w:ascii="Times New Roman" w:eastAsia="Times New Roman" w:hAnsi="Times New Roman"/>
          <w:sz w:val="24"/>
          <w:szCs w:val="24"/>
        </w:rPr>
        <w:t>arba kārtība:</w:t>
      </w:r>
    </w:p>
    <w:p w14:paraId="409139B6"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personāla izmaksu palielinājumu.</w:t>
      </w:r>
      <w:r w:rsidRPr="00B434CD">
        <w:rPr>
          <w:rFonts w:ascii="Times New Roman" w:eastAsia="Times New Roman" w:hAnsi="Times New Roman"/>
          <w:color w:val="000000"/>
          <w:sz w:val="24"/>
          <w:szCs w:val="24"/>
        </w:rPr>
        <w:t xml:space="preserve"> </w:t>
      </w:r>
    </w:p>
    <w:p w14:paraId="1E5FD6E8"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Alūksnes novada pašvaldības nekustamā īpašuma “Liepna 4” - 4, Liepnā, Liepnas pagastā, Alūksnes novadā atsavināšanu.</w:t>
      </w:r>
      <w:r w:rsidRPr="00B434CD">
        <w:rPr>
          <w:rFonts w:ascii="Times New Roman" w:eastAsia="Times New Roman" w:hAnsi="Times New Roman"/>
          <w:color w:val="000000"/>
          <w:sz w:val="24"/>
          <w:szCs w:val="24"/>
        </w:rPr>
        <w:t xml:space="preserve"> </w:t>
      </w:r>
    </w:p>
    <w:p w14:paraId="5DC44950"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Alūksnes novada pašvaldības nekustamā īpašuma “Dārziņi” - 3, Jaunlaicenē,  Jaunlaicenes pagastā, Alūksnes novadā atsavināšanu.</w:t>
      </w:r>
      <w:r w:rsidRPr="00B434CD">
        <w:rPr>
          <w:rFonts w:ascii="Times New Roman" w:eastAsia="Times New Roman" w:hAnsi="Times New Roman"/>
          <w:color w:val="000000"/>
          <w:sz w:val="24"/>
          <w:szCs w:val="24"/>
        </w:rPr>
        <w:t xml:space="preserve"> </w:t>
      </w:r>
    </w:p>
    <w:p w14:paraId="4E3D6365"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lastRenderedPageBreak/>
        <w:t>Par Alūksnes novada pašvaldības nekustamā īpašuma “Annas skola” - 2, Annā, Annas pagastā, Alūksnes novadā atsavināšanu.</w:t>
      </w:r>
      <w:r w:rsidRPr="00B434CD">
        <w:rPr>
          <w:rFonts w:ascii="Times New Roman" w:eastAsia="Times New Roman" w:hAnsi="Times New Roman"/>
          <w:color w:val="000000"/>
          <w:sz w:val="24"/>
          <w:szCs w:val="24"/>
        </w:rPr>
        <w:t xml:space="preserve"> </w:t>
      </w:r>
    </w:p>
    <w:p w14:paraId="241AF1A9" w14:textId="68DACA1A"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 xml:space="preserve">Par dzīvojamās mājas </w:t>
      </w:r>
      <w:r>
        <w:rPr>
          <w:rFonts w:ascii="Times New Roman" w:eastAsia="Times New Roman" w:hAnsi="Times New Roman"/>
          <w:noProof/>
          <w:color w:val="000000"/>
          <w:sz w:val="24"/>
          <w:szCs w:val="24"/>
        </w:rPr>
        <w:t>[..]</w:t>
      </w:r>
      <w:r w:rsidRPr="00B434CD">
        <w:rPr>
          <w:rFonts w:ascii="Times New Roman" w:eastAsia="Times New Roman" w:hAnsi="Times New Roman"/>
          <w:noProof/>
          <w:color w:val="000000"/>
          <w:sz w:val="24"/>
          <w:szCs w:val="24"/>
        </w:rPr>
        <w:t>, Alūksnes novadā, dzīvokļa īpašumam Nr.</w:t>
      </w:r>
      <w:r>
        <w:rPr>
          <w:rFonts w:ascii="Times New Roman" w:eastAsia="Times New Roman" w:hAnsi="Times New Roman"/>
          <w:noProof/>
          <w:color w:val="000000"/>
          <w:sz w:val="24"/>
          <w:szCs w:val="24"/>
        </w:rPr>
        <w:t>[..]</w:t>
      </w:r>
      <w:r w:rsidRPr="00B434CD">
        <w:rPr>
          <w:rFonts w:ascii="Times New Roman" w:eastAsia="Times New Roman" w:hAnsi="Times New Roman"/>
          <w:noProof/>
          <w:color w:val="000000"/>
          <w:sz w:val="24"/>
          <w:szCs w:val="24"/>
        </w:rPr>
        <w:t xml:space="preserve"> piederošo zemesgabala kopīpašuma domājamo daļu nodošanu īpašumā bez atlīdzības.</w:t>
      </w:r>
      <w:r w:rsidRPr="00B434CD">
        <w:rPr>
          <w:rFonts w:ascii="Times New Roman" w:eastAsia="Times New Roman" w:hAnsi="Times New Roman"/>
          <w:color w:val="000000"/>
          <w:sz w:val="24"/>
          <w:szCs w:val="24"/>
        </w:rPr>
        <w:t xml:space="preserve"> </w:t>
      </w:r>
    </w:p>
    <w:p w14:paraId="38B59D50"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zemes vienības daļas Rūpniecības ielā 1A, Alūksnē, Alūksnes novadā nodošanu apbūvei.</w:t>
      </w:r>
      <w:r w:rsidRPr="00B434CD">
        <w:rPr>
          <w:rFonts w:ascii="Times New Roman" w:eastAsia="Times New Roman" w:hAnsi="Times New Roman"/>
          <w:color w:val="000000"/>
          <w:sz w:val="24"/>
          <w:szCs w:val="24"/>
        </w:rPr>
        <w:t xml:space="preserve"> </w:t>
      </w:r>
    </w:p>
    <w:p w14:paraId="2A60D364"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“Zivsaimnieciskās ekspluatācijas noteikumu un zivsaimnieciskās stratēģijas izstrāde Alūksnes ezeram”.</w:t>
      </w:r>
      <w:r w:rsidRPr="00B434CD">
        <w:rPr>
          <w:rFonts w:ascii="Times New Roman" w:eastAsia="Times New Roman" w:hAnsi="Times New Roman"/>
          <w:color w:val="000000"/>
          <w:sz w:val="24"/>
          <w:szCs w:val="24"/>
        </w:rPr>
        <w:t xml:space="preserve"> </w:t>
      </w:r>
    </w:p>
    <w:p w14:paraId="5F9A6830"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“Zivsaimnieciskās ekspluatācijas noteikumu un zivsaimnieciskās stratēģijas izstrāde Indzera ezeram”.</w:t>
      </w:r>
      <w:r w:rsidRPr="00B434CD">
        <w:rPr>
          <w:rFonts w:ascii="Times New Roman" w:eastAsia="Times New Roman" w:hAnsi="Times New Roman"/>
          <w:color w:val="000000"/>
          <w:sz w:val="24"/>
          <w:szCs w:val="24"/>
        </w:rPr>
        <w:t xml:space="preserve"> </w:t>
      </w:r>
    </w:p>
    <w:p w14:paraId="419BD081"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“Zivju resursu aizsardzība Alūksnes novada ūdenstilpēs”.</w:t>
      </w:r>
      <w:r w:rsidRPr="00B434CD">
        <w:rPr>
          <w:rFonts w:ascii="Times New Roman" w:eastAsia="Times New Roman" w:hAnsi="Times New Roman"/>
          <w:color w:val="000000"/>
          <w:sz w:val="24"/>
          <w:szCs w:val="24"/>
        </w:rPr>
        <w:t xml:space="preserve"> </w:t>
      </w:r>
    </w:p>
    <w:p w14:paraId="119AC141"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“Zandartu pavairošana Sudala ezerā”.</w:t>
      </w:r>
      <w:r w:rsidRPr="00B434CD">
        <w:rPr>
          <w:rFonts w:ascii="Times New Roman" w:eastAsia="Times New Roman" w:hAnsi="Times New Roman"/>
          <w:color w:val="000000"/>
          <w:sz w:val="24"/>
          <w:szCs w:val="24"/>
        </w:rPr>
        <w:t xml:space="preserve"> </w:t>
      </w:r>
    </w:p>
    <w:p w14:paraId="78F48CAA"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“Zandartu pavairošana Indzera ezerā”.</w:t>
      </w:r>
      <w:r w:rsidRPr="00B434CD">
        <w:rPr>
          <w:rFonts w:ascii="Times New Roman" w:eastAsia="Times New Roman" w:hAnsi="Times New Roman"/>
          <w:color w:val="000000"/>
          <w:sz w:val="24"/>
          <w:szCs w:val="24"/>
        </w:rPr>
        <w:t xml:space="preserve"> </w:t>
      </w:r>
    </w:p>
    <w:p w14:paraId="58C53C7C"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projektu “Līdaku pavairošana Alūksnes ezerā”.</w:t>
      </w:r>
      <w:r w:rsidRPr="00B434CD">
        <w:rPr>
          <w:rFonts w:ascii="Times New Roman" w:eastAsia="Times New Roman" w:hAnsi="Times New Roman"/>
          <w:color w:val="000000"/>
          <w:sz w:val="24"/>
          <w:szCs w:val="24"/>
        </w:rPr>
        <w:t xml:space="preserve"> </w:t>
      </w:r>
    </w:p>
    <w:p w14:paraId="21AE3C16"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grozījumu Alūksnes novada pašvaldības domes 30.05.2019. lēmumā Nr.</w:t>
      </w:r>
      <w:r>
        <w:rPr>
          <w:rFonts w:ascii="Times New Roman" w:eastAsia="Times New Roman" w:hAnsi="Times New Roman"/>
          <w:noProof/>
          <w:color w:val="000000"/>
          <w:sz w:val="24"/>
          <w:szCs w:val="24"/>
        </w:rPr>
        <w:t> </w:t>
      </w:r>
      <w:r w:rsidRPr="00B434CD">
        <w:rPr>
          <w:rFonts w:ascii="Times New Roman" w:eastAsia="Times New Roman" w:hAnsi="Times New Roman"/>
          <w:noProof/>
          <w:color w:val="000000"/>
          <w:sz w:val="24"/>
          <w:szCs w:val="24"/>
        </w:rPr>
        <w:t>172 “Par līdzfinansējuma piešķiršanu”.</w:t>
      </w:r>
      <w:r w:rsidRPr="00B434CD">
        <w:rPr>
          <w:rFonts w:ascii="Times New Roman" w:eastAsia="Times New Roman" w:hAnsi="Times New Roman"/>
          <w:color w:val="000000"/>
          <w:sz w:val="24"/>
          <w:szCs w:val="24"/>
        </w:rPr>
        <w:t xml:space="preserve"> </w:t>
      </w:r>
    </w:p>
    <w:p w14:paraId="3443E612"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sociālās aprūpes pakalpojuma institūcijā izmaksas noteikšanu Sociālās aprūpes centrā “Alūksne”.</w:t>
      </w:r>
      <w:r w:rsidRPr="00B434CD">
        <w:rPr>
          <w:rFonts w:ascii="Times New Roman" w:eastAsia="Times New Roman" w:hAnsi="Times New Roman"/>
          <w:color w:val="000000"/>
          <w:sz w:val="24"/>
          <w:szCs w:val="24"/>
        </w:rPr>
        <w:t xml:space="preserve"> </w:t>
      </w:r>
    </w:p>
    <w:p w14:paraId="2BDDFE5B"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sociālās aprūpes pakalpojuma institūcijā izmaksas noteikšanu Sociālās aprūpes centrā “Pīlādži”.</w:t>
      </w:r>
      <w:r w:rsidRPr="00B434CD">
        <w:rPr>
          <w:rFonts w:ascii="Times New Roman" w:eastAsia="Times New Roman" w:hAnsi="Times New Roman"/>
          <w:color w:val="000000"/>
          <w:sz w:val="24"/>
          <w:szCs w:val="24"/>
        </w:rPr>
        <w:t xml:space="preserve"> </w:t>
      </w:r>
    </w:p>
    <w:p w14:paraId="7E73BD46"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ēdināšanas pakalpojuma maksu Alūksnes pirmsskolas izglītības iestādē “Sprīdītis”</w:t>
      </w:r>
      <w:r>
        <w:rPr>
          <w:rFonts w:ascii="Times New Roman" w:eastAsia="Times New Roman" w:hAnsi="Times New Roman"/>
          <w:noProof/>
          <w:color w:val="000000"/>
          <w:sz w:val="24"/>
          <w:szCs w:val="24"/>
        </w:rPr>
        <w:t>.</w:t>
      </w:r>
      <w:r w:rsidRPr="00B434CD">
        <w:rPr>
          <w:rFonts w:ascii="Times New Roman" w:eastAsia="Times New Roman" w:hAnsi="Times New Roman"/>
          <w:color w:val="000000"/>
          <w:sz w:val="24"/>
          <w:szCs w:val="24"/>
        </w:rPr>
        <w:t xml:space="preserve"> </w:t>
      </w:r>
    </w:p>
    <w:p w14:paraId="39312CED"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grozījumiem Alūksnes novada pašvaldības domes 26.05.2022. noteikumos Nr.</w:t>
      </w:r>
      <w:r>
        <w:rPr>
          <w:rFonts w:ascii="Times New Roman" w:eastAsia="Times New Roman" w:hAnsi="Times New Roman"/>
          <w:noProof/>
          <w:color w:val="000000"/>
          <w:sz w:val="24"/>
          <w:szCs w:val="24"/>
        </w:rPr>
        <w:t> </w:t>
      </w:r>
      <w:r w:rsidRPr="00B434CD">
        <w:rPr>
          <w:rFonts w:ascii="Times New Roman" w:eastAsia="Times New Roman" w:hAnsi="Times New Roman"/>
          <w:noProof/>
          <w:color w:val="000000"/>
          <w:sz w:val="24"/>
          <w:szCs w:val="24"/>
        </w:rPr>
        <w:t>2/2022 “Par atlīdzību Alūksnes novada pašvaldībā”.</w:t>
      </w:r>
      <w:r w:rsidRPr="00B434CD">
        <w:rPr>
          <w:rFonts w:ascii="Times New Roman" w:eastAsia="Times New Roman" w:hAnsi="Times New Roman"/>
          <w:color w:val="000000"/>
          <w:sz w:val="24"/>
          <w:szCs w:val="24"/>
        </w:rPr>
        <w:t xml:space="preserve"> </w:t>
      </w:r>
    </w:p>
    <w:p w14:paraId="2E955BBD"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grozījumiem Alūksnes novada pašvaldības domes 28.11.2024. lēmumā Nr.</w:t>
      </w:r>
      <w:r>
        <w:rPr>
          <w:rFonts w:ascii="Times New Roman" w:eastAsia="Times New Roman" w:hAnsi="Times New Roman"/>
          <w:noProof/>
          <w:color w:val="000000"/>
          <w:sz w:val="24"/>
          <w:szCs w:val="24"/>
        </w:rPr>
        <w:t> </w:t>
      </w:r>
      <w:r w:rsidRPr="00B434CD">
        <w:rPr>
          <w:rFonts w:ascii="Times New Roman" w:eastAsia="Times New Roman" w:hAnsi="Times New Roman"/>
          <w:noProof/>
          <w:color w:val="000000"/>
          <w:sz w:val="24"/>
          <w:szCs w:val="24"/>
        </w:rPr>
        <w:t>357 “Par amata vietām un atlīdzību Alūksnes pirmsskolas izglītības iestādei “Sprīdītis””.</w:t>
      </w:r>
      <w:r w:rsidRPr="00B434CD">
        <w:rPr>
          <w:rFonts w:ascii="Times New Roman" w:eastAsia="Times New Roman" w:hAnsi="Times New Roman"/>
          <w:color w:val="000000"/>
          <w:sz w:val="24"/>
          <w:szCs w:val="24"/>
        </w:rPr>
        <w:t xml:space="preserve"> </w:t>
      </w:r>
    </w:p>
    <w:p w14:paraId="32ED1AC2"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aizņēmumu Eiropas Savienības Taisnīgas pārkārtošanas fonda projekta “Bezemisiju transportlīdzekļu izmantošanas veicināšana Alūksnes novadā” īstenošanai.</w:t>
      </w:r>
      <w:r w:rsidRPr="00B434CD">
        <w:rPr>
          <w:rFonts w:ascii="Times New Roman" w:eastAsia="Times New Roman" w:hAnsi="Times New Roman"/>
          <w:color w:val="000000"/>
          <w:sz w:val="24"/>
          <w:szCs w:val="24"/>
        </w:rPr>
        <w:t xml:space="preserve"> </w:t>
      </w:r>
    </w:p>
    <w:p w14:paraId="4D2847B0"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aizņēmumu Eiropas Savienības Taisnīgas pārkārtošanas fonda projekta “Infrastruktūras izveide Alūksnē, Alūksnes novadā” īstenošanai.</w:t>
      </w:r>
      <w:r w:rsidRPr="00B434CD">
        <w:rPr>
          <w:rFonts w:ascii="Times New Roman" w:eastAsia="Times New Roman" w:hAnsi="Times New Roman"/>
          <w:color w:val="000000"/>
          <w:sz w:val="24"/>
          <w:szCs w:val="24"/>
        </w:rPr>
        <w:t xml:space="preserve"> </w:t>
      </w:r>
    </w:p>
    <w:p w14:paraId="1D530228" w14:textId="77777777" w:rsidR="00C0672A"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B434CD">
        <w:rPr>
          <w:rFonts w:ascii="Times New Roman" w:eastAsia="Times New Roman" w:hAnsi="Times New Roman"/>
          <w:noProof/>
          <w:color w:val="000000"/>
          <w:sz w:val="24"/>
          <w:szCs w:val="24"/>
        </w:rPr>
        <w:t>Par aizņēmumu Eiropas Savienības fonda projekta “Publiskas ārtelpas attīstīšana Alūksnes pilsētas funkcionālajā teritorijā” īstenošanai.</w:t>
      </w:r>
      <w:r w:rsidRPr="00B434CD">
        <w:rPr>
          <w:rFonts w:ascii="Times New Roman" w:eastAsia="Times New Roman" w:hAnsi="Times New Roman"/>
          <w:color w:val="000000"/>
          <w:sz w:val="24"/>
          <w:szCs w:val="24"/>
        </w:rPr>
        <w:t xml:space="preserve"> </w:t>
      </w:r>
    </w:p>
    <w:p w14:paraId="14867C7F" w14:textId="77777777" w:rsidR="00C0672A" w:rsidRPr="00B434CD" w:rsidRDefault="00C0672A" w:rsidP="00C0672A">
      <w:pPr>
        <w:numPr>
          <w:ilvl w:val="0"/>
          <w:numId w:val="1"/>
        </w:numPr>
        <w:spacing w:before="60" w:after="0" w:line="240" w:lineRule="auto"/>
        <w:contextualSpacing/>
        <w:jc w:val="both"/>
        <w:rPr>
          <w:rFonts w:ascii="Times New Roman" w:eastAsia="Times New Roman" w:hAnsi="Times New Roman"/>
          <w:color w:val="000000"/>
          <w:sz w:val="24"/>
          <w:szCs w:val="24"/>
        </w:rPr>
      </w:pPr>
      <w:r w:rsidRPr="00F50947">
        <w:rPr>
          <w:rFonts w:ascii="Times New Roman" w:eastAsia="Times New Roman" w:hAnsi="Times New Roman"/>
          <w:color w:val="000000"/>
          <w:sz w:val="24"/>
          <w:szCs w:val="24"/>
        </w:rPr>
        <w:t>Par Alūksnes novada pašvaldības nekustamā īpašuma Dzilnu iela 27, Alūksnē, Alūksnes novadā atsavināšanu</w:t>
      </w:r>
      <w:r>
        <w:rPr>
          <w:rFonts w:ascii="Times New Roman" w:eastAsia="Times New Roman" w:hAnsi="Times New Roman"/>
          <w:color w:val="000000"/>
          <w:sz w:val="24"/>
          <w:szCs w:val="24"/>
        </w:rPr>
        <w:t>.</w:t>
      </w:r>
    </w:p>
    <w:p w14:paraId="0662BDF3" w14:textId="77777777" w:rsidR="00C0672A" w:rsidRPr="00752CEB" w:rsidRDefault="00C0672A" w:rsidP="00C0672A">
      <w:pPr>
        <w:spacing w:after="0" w:line="240" w:lineRule="auto"/>
        <w:rPr>
          <w:rFonts w:ascii="Times New Roman" w:eastAsia="Times New Roman" w:hAnsi="Times New Roman"/>
          <w:sz w:val="24"/>
          <w:szCs w:val="24"/>
        </w:rPr>
      </w:pPr>
    </w:p>
    <w:p w14:paraId="151DD465" w14:textId="77777777" w:rsidR="00C0672A" w:rsidRPr="00B434CD" w:rsidRDefault="00C0672A" w:rsidP="00C0672A">
      <w:pPr>
        <w:pStyle w:val="Sarakstarindkopa"/>
        <w:numPr>
          <w:ilvl w:val="0"/>
          <w:numId w:val="2"/>
        </w:numPr>
        <w:spacing w:before="60" w:after="0" w:line="240" w:lineRule="auto"/>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personāla izmaksu palielinājumu</w:t>
      </w:r>
    </w:p>
    <w:p w14:paraId="3469D440" w14:textId="77777777" w:rsidR="00C0672A" w:rsidRPr="00BD00A6" w:rsidRDefault="00C0672A" w:rsidP="00C0672A">
      <w:pPr>
        <w:pStyle w:val="Sarakstarindkopa"/>
        <w:spacing w:after="0" w:line="240" w:lineRule="auto"/>
        <w:rPr>
          <w:rFonts w:ascii="Times New Roman" w:eastAsia="Times New Roman" w:hAnsi="Times New Roman"/>
          <w:color w:val="00000A"/>
          <w:sz w:val="24"/>
          <w:szCs w:val="24"/>
        </w:rPr>
      </w:pPr>
    </w:p>
    <w:p w14:paraId="5B005F82"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1 lapas</w:t>
      </w:r>
      <w:r w:rsidRPr="00BD00A6">
        <w:rPr>
          <w:rFonts w:ascii="Times New Roman" w:eastAsia="Times New Roman" w:hAnsi="Times New Roman"/>
          <w:sz w:val="24"/>
          <w:szCs w:val="24"/>
        </w:rPr>
        <w:t>).</w:t>
      </w:r>
    </w:p>
    <w:p w14:paraId="385CEA46"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 xml:space="preserve">informē, ka likums </w:t>
      </w:r>
      <w:r w:rsidRPr="005D7A88">
        <w:rPr>
          <w:rFonts w:ascii="Times New Roman" w:eastAsia="Times New Roman" w:hAnsi="Times New Roman"/>
          <w:sz w:val="24"/>
          <w:szCs w:val="24"/>
        </w:rPr>
        <w:t>“Par valsts budžetu 2025. gadam un budžeta ietvaru 2025.,</w:t>
      </w:r>
      <w:r>
        <w:rPr>
          <w:rFonts w:ascii="Times New Roman" w:eastAsia="Times New Roman" w:hAnsi="Times New Roman"/>
          <w:sz w:val="24"/>
          <w:szCs w:val="24"/>
        </w:rPr>
        <w:t xml:space="preserve"> </w:t>
      </w:r>
      <w:r w:rsidRPr="005D7A88">
        <w:rPr>
          <w:rFonts w:ascii="Times New Roman" w:eastAsia="Times New Roman" w:hAnsi="Times New Roman"/>
          <w:sz w:val="24"/>
          <w:szCs w:val="24"/>
        </w:rPr>
        <w:t>2026. un 2027.</w:t>
      </w:r>
      <w:r>
        <w:rPr>
          <w:rFonts w:ascii="Times New Roman" w:eastAsia="Times New Roman" w:hAnsi="Times New Roman"/>
          <w:sz w:val="24"/>
          <w:szCs w:val="24"/>
        </w:rPr>
        <w:t> </w:t>
      </w:r>
      <w:r w:rsidRPr="005D7A88">
        <w:rPr>
          <w:rFonts w:ascii="Times New Roman" w:eastAsia="Times New Roman" w:hAnsi="Times New Roman"/>
          <w:sz w:val="24"/>
          <w:szCs w:val="24"/>
        </w:rPr>
        <w:t>gadam”</w:t>
      </w:r>
      <w:r>
        <w:rPr>
          <w:rFonts w:ascii="Times New Roman" w:eastAsia="Times New Roman" w:hAnsi="Times New Roman"/>
          <w:sz w:val="24"/>
          <w:szCs w:val="24"/>
        </w:rPr>
        <w:t xml:space="preserve"> nosaka, ja kapitālsabiedrībai algu fonds pret 2024.gadu pārsniedz 2,6 %, tad tai ir jāsaņem pašvaldības domes atļauja. Paskaidro, ka, esot SIA </w:t>
      </w:r>
      <w:r w:rsidRPr="005D7A88">
        <w:rPr>
          <w:rFonts w:ascii="Times New Roman" w:eastAsia="Times New Roman" w:hAnsi="Times New Roman"/>
          <w:sz w:val="24"/>
          <w:szCs w:val="24"/>
        </w:rPr>
        <w:t>“ZAAO”</w:t>
      </w:r>
      <w:r>
        <w:rPr>
          <w:rFonts w:ascii="Times New Roman" w:eastAsia="Times New Roman" w:hAnsi="Times New Roman"/>
          <w:sz w:val="24"/>
          <w:szCs w:val="24"/>
        </w:rPr>
        <w:t xml:space="preserve"> kapitāldaļu turētāju sanāksmē un apstiprinot 2025.gada kapitālsabiedrības budžetu, bija redzams, ka 2025.gada algu fonds pārsniegs 2,6 %, tāpēc  </w:t>
      </w:r>
      <w:r w:rsidRPr="005D7A88">
        <w:rPr>
          <w:rFonts w:ascii="Times New Roman" w:eastAsia="Times New Roman" w:hAnsi="Times New Roman"/>
          <w:sz w:val="24"/>
          <w:szCs w:val="24"/>
        </w:rPr>
        <w:t>SIA “ZAAO”</w:t>
      </w:r>
      <w:r>
        <w:rPr>
          <w:rFonts w:ascii="Times New Roman" w:eastAsia="Times New Roman" w:hAnsi="Times New Roman"/>
          <w:sz w:val="24"/>
          <w:szCs w:val="24"/>
        </w:rPr>
        <w:t xml:space="preserve"> ir vērsies Alūksnes novada pašvaldībā ar lūgumu izskatīt šo jautājumu un pieņemt attiecīgu lēmumu.</w:t>
      </w:r>
    </w:p>
    <w:p w14:paraId="5F94566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G.KUKAINIS</w:t>
      </w:r>
      <w:r>
        <w:rPr>
          <w:rFonts w:ascii="Times New Roman" w:eastAsia="Times New Roman" w:hAnsi="Times New Roman"/>
          <w:sz w:val="24"/>
          <w:szCs w:val="24"/>
        </w:rPr>
        <w:tab/>
        <w:t>iepazīstina ar izmaiņām, kas būtiski ietekmējušas SIA “ZAAO” atalgojuma izmaksas.</w:t>
      </w:r>
    </w:p>
    <w:p w14:paraId="58C442A7"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7C3DDD33"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bookmarkStart w:id="3" w:name="_Hlk180649201"/>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bookmarkEnd w:id="3"/>
    <w:p w14:paraId="6C5BFA3E"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1F9BFB29"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lastRenderedPageBreak/>
        <w:t>Atbalstīt sagatavoto lēmuma projektu un virzīt to izskatīšanai domes sēdē.</w:t>
      </w:r>
    </w:p>
    <w:p w14:paraId="3DFF1741" w14:textId="77777777" w:rsidR="00C0672A" w:rsidRPr="00B434CD" w:rsidRDefault="00C0672A" w:rsidP="00C0672A">
      <w:pPr>
        <w:tabs>
          <w:tab w:val="left" w:pos="0"/>
        </w:tabs>
        <w:spacing w:after="0" w:line="100" w:lineRule="atLeast"/>
        <w:jc w:val="both"/>
        <w:rPr>
          <w:rFonts w:ascii="Times New Roman" w:eastAsia="Times New Roman" w:hAnsi="Times New Roman"/>
          <w:sz w:val="24"/>
          <w:szCs w:val="24"/>
        </w:rPr>
      </w:pPr>
    </w:p>
    <w:p w14:paraId="7E2BFDC3"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Alūksnes novada pašvaldības nekustamā īpašuma “Liepna 4” - 4, Liepnā, Liepnas pagastā, Alūksnes novadā atsavināšanu</w:t>
      </w:r>
    </w:p>
    <w:p w14:paraId="78B32A48"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0C6A0385"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1 lapas</w:t>
      </w:r>
      <w:r w:rsidRPr="00BD00A6">
        <w:rPr>
          <w:rFonts w:ascii="Times New Roman" w:eastAsia="Times New Roman" w:hAnsi="Times New Roman"/>
          <w:sz w:val="24"/>
          <w:szCs w:val="24"/>
        </w:rPr>
        <w:t>).</w:t>
      </w:r>
    </w:p>
    <w:p w14:paraId="5A15C66E"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106A3DE2"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56D4CB5C"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C8A7478"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26A2F696"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54DAADE9"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Alūksnes novada pašvaldības nekustamā īpašuma “Dārziņi” - 3, Jaunlaicenē,  Jaunlaicenes pagastā, Alūksnes novadā atsavināšanu</w:t>
      </w:r>
    </w:p>
    <w:p w14:paraId="644EA02E"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3763EB10"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1 lapas</w:t>
      </w:r>
      <w:r w:rsidRPr="00BD00A6">
        <w:rPr>
          <w:rFonts w:ascii="Times New Roman" w:eastAsia="Times New Roman" w:hAnsi="Times New Roman"/>
          <w:sz w:val="24"/>
          <w:szCs w:val="24"/>
        </w:rPr>
        <w:t>).</w:t>
      </w:r>
    </w:p>
    <w:p w14:paraId="0F3DA34D"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4AAE7652"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21FE0E38"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2A74396F"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47CC2EEA"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7F30ADCE"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Alūksnes novada pašvaldības nekustamā īpašuma “Annas skola” - 2, Annā,  Annas pagastā, Alūksnes novadā atsavināšanu</w:t>
      </w:r>
    </w:p>
    <w:p w14:paraId="0988C022"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5E3F9B69"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1 lapas</w:t>
      </w:r>
      <w:r w:rsidRPr="00BD00A6">
        <w:rPr>
          <w:rFonts w:ascii="Times New Roman" w:eastAsia="Times New Roman" w:hAnsi="Times New Roman"/>
          <w:sz w:val="24"/>
          <w:szCs w:val="24"/>
        </w:rPr>
        <w:t>).</w:t>
      </w:r>
    </w:p>
    <w:p w14:paraId="4939FACA"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5056E396"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3065C0EB"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4AA6BF87"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7A0E74CF" w14:textId="77777777" w:rsidR="00C0672A" w:rsidRPr="00B434CD" w:rsidRDefault="00C0672A" w:rsidP="00C0672A">
      <w:pPr>
        <w:spacing w:before="60" w:after="0" w:line="240" w:lineRule="auto"/>
        <w:contextualSpacing/>
        <w:jc w:val="both"/>
        <w:rPr>
          <w:rFonts w:ascii="Times New Roman" w:eastAsia="Times New Roman" w:hAnsi="Times New Roman"/>
          <w:b/>
          <w:bCs/>
          <w:color w:val="000000"/>
          <w:sz w:val="24"/>
          <w:szCs w:val="24"/>
        </w:rPr>
      </w:pPr>
    </w:p>
    <w:p w14:paraId="17A41014" w14:textId="4AB75B12"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 xml:space="preserve">Par dzīvojamās mājas </w:t>
      </w:r>
      <w:r>
        <w:rPr>
          <w:rFonts w:ascii="Times New Roman" w:eastAsia="Times New Roman" w:hAnsi="Times New Roman"/>
          <w:b/>
          <w:bCs/>
          <w:noProof/>
          <w:color w:val="000000"/>
          <w:sz w:val="24"/>
          <w:szCs w:val="24"/>
        </w:rPr>
        <w:t>[..]</w:t>
      </w:r>
      <w:r w:rsidRPr="00B434CD">
        <w:rPr>
          <w:rFonts w:ascii="Times New Roman" w:eastAsia="Times New Roman" w:hAnsi="Times New Roman"/>
          <w:b/>
          <w:bCs/>
          <w:noProof/>
          <w:color w:val="000000"/>
          <w:sz w:val="24"/>
          <w:szCs w:val="24"/>
        </w:rPr>
        <w:t xml:space="preserve">, Alūksnes novadā, dzīvokļa īpašumam Nr. </w:t>
      </w:r>
      <w:r>
        <w:rPr>
          <w:rFonts w:ascii="Times New Roman" w:eastAsia="Times New Roman" w:hAnsi="Times New Roman"/>
          <w:b/>
          <w:bCs/>
          <w:noProof/>
          <w:color w:val="000000"/>
          <w:sz w:val="24"/>
          <w:szCs w:val="24"/>
        </w:rPr>
        <w:t>[..]</w:t>
      </w:r>
      <w:r w:rsidRPr="00B434CD">
        <w:rPr>
          <w:rFonts w:ascii="Times New Roman" w:eastAsia="Times New Roman" w:hAnsi="Times New Roman"/>
          <w:b/>
          <w:bCs/>
          <w:noProof/>
          <w:color w:val="000000"/>
          <w:sz w:val="24"/>
          <w:szCs w:val="24"/>
        </w:rPr>
        <w:t xml:space="preserve"> piederošo zemesgabala kopīpašuma domājamo daļu nodošanu īpašumā bez atlīdzības</w:t>
      </w:r>
    </w:p>
    <w:p w14:paraId="0C0991E1"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662E2A92"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1 lapas</w:t>
      </w:r>
      <w:r w:rsidRPr="00BD00A6">
        <w:rPr>
          <w:rFonts w:ascii="Times New Roman" w:eastAsia="Times New Roman" w:hAnsi="Times New Roman"/>
          <w:sz w:val="24"/>
          <w:szCs w:val="24"/>
        </w:rPr>
        <w:t>).</w:t>
      </w:r>
    </w:p>
    <w:p w14:paraId="142407F8"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45528245"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095C6E5B"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A025201"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0610CC01"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4D6EFB75"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zemes vienības daļas Rūpniecības ielā 1A, Alūksnē, Alūksnes novadā nodošanu apbūvei</w:t>
      </w:r>
    </w:p>
    <w:p w14:paraId="35B1A114"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7A7D537B"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w:t>
      </w:r>
      <w:r>
        <w:rPr>
          <w:rFonts w:ascii="Times New Roman" w:eastAsia="Times New Roman" w:hAnsi="Times New Roman"/>
          <w:color w:val="00000A"/>
          <w:sz w:val="24"/>
          <w:szCs w:val="24"/>
        </w:rPr>
        <w:t xml:space="preserve">ar pielikumu </w:t>
      </w:r>
      <w:r w:rsidRPr="00BD00A6">
        <w:rPr>
          <w:rFonts w:ascii="Times New Roman" w:eastAsia="Times New Roman" w:hAnsi="Times New Roman"/>
          <w:color w:val="00000A"/>
          <w:sz w:val="24"/>
          <w:szCs w:val="24"/>
        </w:rPr>
        <w:t xml:space="preserve">uz </w:t>
      </w:r>
      <w:r>
        <w:rPr>
          <w:rFonts w:ascii="Times New Roman" w:eastAsia="Times New Roman" w:hAnsi="Times New Roman"/>
          <w:color w:val="00000A"/>
          <w:sz w:val="24"/>
          <w:szCs w:val="24"/>
        </w:rPr>
        <w:t>3</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ām</w:t>
      </w:r>
      <w:r w:rsidRPr="00BD00A6">
        <w:rPr>
          <w:rFonts w:ascii="Times New Roman" w:eastAsia="Times New Roman" w:hAnsi="Times New Roman"/>
          <w:sz w:val="24"/>
          <w:szCs w:val="24"/>
        </w:rPr>
        <w:t>).</w:t>
      </w:r>
    </w:p>
    <w:p w14:paraId="34F88002"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3C539CFA"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lastRenderedPageBreak/>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6EB9EAE6"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6D756FB7"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4D4BAA8D"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6ADAD2CA"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“Zivsaimnieciskās ekspluatācijas noteikumu un zivsaimnieciskās stratēģijas izstrāde Alūksnes ezeram”</w:t>
      </w:r>
    </w:p>
    <w:p w14:paraId="67D57AFA"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03DBC2BC"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2 lapām</w:t>
      </w:r>
      <w:r w:rsidRPr="00BD00A6">
        <w:rPr>
          <w:rFonts w:ascii="Times New Roman" w:eastAsia="Times New Roman" w:hAnsi="Times New Roman"/>
          <w:sz w:val="24"/>
          <w:szCs w:val="24"/>
        </w:rPr>
        <w:t>).</w:t>
      </w:r>
    </w:p>
    <w:p w14:paraId="20CA47B8"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0B2E11C6"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016C87B0"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B9E2B9A"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3DFB836B"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74ED8851"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“Zivsaimnieciskās ekspluatācijas noteikumu un zivsaimnieciskās stratēģijas izstrāde Indzera ezeram”</w:t>
      </w:r>
    </w:p>
    <w:p w14:paraId="57939392"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53912387"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2 lapām</w:t>
      </w:r>
      <w:r w:rsidRPr="00BD00A6">
        <w:rPr>
          <w:rFonts w:ascii="Times New Roman" w:eastAsia="Times New Roman" w:hAnsi="Times New Roman"/>
          <w:sz w:val="24"/>
          <w:szCs w:val="24"/>
        </w:rPr>
        <w:t>).</w:t>
      </w:r>
    </w:p>
    <w:p w14:paraId="020CC392"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3EB75D21"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1B7C9176"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14E51783"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33C3C68C" w14:textId="77777777" w:rsidR="00C0672A" w:rsidRPr="00B434CD" w:rsidRDefault="00C0672A" w:rsidP="00C0672A">
      <w:pPr>
        <w:spacing w:before="60" w:after="0" w:line="240" w:lineRule="auto"/>
        <w:contextualSpacing/>
        <w:rPr>
          <w:rFonts w:ascii="Times New Roman" w:eastAsia="Times New Roman" w:hAnsi="Times New Roman"/>
          <w:b/>
          <w:bCs/>
          <w:color w:val="000000"/>
          <w:sz w:val="24"/>
          <w:szCs w:val="24"/>
        </w:rPr>
      </w:pPr>
    </w:p>
    <w:p w14:paraId="78A4A70C"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“Zivju resursu aizsardzība Alūksnes novada ūdenstilpēs”</w:t>
      </w:r>
    </w:p>
    <w:p w14:paraId="5FA96E6B"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01FDF0D7"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3 lapām</w:t>
      </w:r>
      <w:r w:rsidRPr="00BD00A6">
        <w:rPr>
          <w:rFonts w:ascii="Times New Roman" w:eastAsia="Times New Roman" w:hAnsi="Times New Roman"/>
          <w:sz w:val="24"/>
          <w:szCs w:val="24"/>
        </w:rPr>
        <w:t>).</w:t>
      </w:r>
    </w:p>
    <w:p w14:paraId="060D2626"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417D4292"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7D6F9F70"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E447663"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637E809D"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07190046"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“Zandartu pavairošana Sudala ezerā”</w:t>
      </w:r>
    </w:p>
    <w:p w14:paraId="652C2CDB"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6AC1CCEF"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2 lapām</w:t>
      </w:r>
      <w:r w:rsidRPr="00BD00A6">
        <w:rPr>
          <w:rFonts w:ascii="Times New Roman" w:eastAsia="Times New Roman" w:hAnsi="Times New Roman"/>
          <w:sz w:val="24"/>
          <w:szCs w:val="24"/>
        </w:rPr>
        <w:t>).</w:t>
      </w:r>
    </w:p>
    <w:p w14:paraId="27DFE4F0"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535E852E"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6C28262D"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5B4D7ED6"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4707C690"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10594E98"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“Zandartu pavairošana Indzera ezerā”</w:t>
      </w:r>
    </w:p>
    <w:p w14:paraId="4D28CD3F"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3156D449"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2 lapām</w:t>
      </w:r>
      <w:r w:rsidRPr="00BD00A6">
        <w:rPr>
          <w:rFonts w:ascii="Times New Roman" w:eastAsia="Times New Roman" w:hAnsi="Times New Roman"/>
          <w:sz w:val="24"/>
          <w:szCs w:val="24"/>
        </w:rPr>
        <w:t>).</w:t>
      </w:r>
    </w:p>
    <w:p w14:paraId="6B1ACBA9"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7E03F5BF"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lastRenderedPageBreak/>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78F79B31"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4E099BEA"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61AF3640"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19C111B7"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projektu “Līdaku pavairošana Alūksnes ezerā”</w:t>
      </w:r>
    </w:p>
    <w:p w14:paraId="1ED15281"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5F56DB1B"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2 lapām</w:t>
      </w:r>
      <w:r w:rsidRPr="00BD00A6">
        <w:rPr>
          <w:rFonts w:ascii="Times New Roman" w:eastAsia="Times New Roman" w:hAnsi="Times New Roman"/>
          <w:sz w:val="24"/>
          <w:szCs w:val="24"/>
        </w:rPr>
        <w:t>).</w:t>
      </w:r>
    </w:p>
    <w:p w14:paraId="22207626"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52615364"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7AC8F705"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0AB976E7"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0813279B"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61E314D0"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grozījumu Alūksnes novada pašvaldības domes 30.05.2019. lēmumā Nr. 172 “Par līdzfinansējuma piešķiršanu”</w:t>
      </w:r>
    </w:p>
    <w:p w14:paraId="5FA24F8B"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70D27B7C"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w:t>
      </w:r>
      <w:r w:rsidRPr="00BD00A6">
        <w:rPr>
          <w:rFonts w:ascii="Times New Roman" w:eastAsia="Times New Roman" w:hAnsi="Times New Roman"/>
          <w:sz w:val="24"/>
          <w:szCs w:val="24"/>
        </w:rPr>
        <w:t>).</w:t>
      </w:r>
    </w:p>
    <w:p w14:paraId="55D824C7"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6007D350"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274288EB"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E8B6594"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04C4C02D" w14:textId="77777777" w:rsidR="00C0672A" w:rsidRPr="00B434CD" w:rsidRDefault="00C0672A" w:rsidP="00C0672A">
      <w:pPr>
        <w:spacing w:before="60" w:after="0" w:line="240" w:lineRule="auto"/>
        <w:contextualSpacing/>
        <w:jc w:val="both"/>
        <w:rPr>
          <w:rFonts w:ascii="Times New Roman" w:eastAsia="Times New Roman" w:hAnsi="Times New Roman"/>
          <w:b/>
          <w:bCs/>
          <w:color w:val="000000"/>
          <w:sz w:val="24"/>
          <w:szCs w:val="24"/>
        </w:rPr>
      </w:pPr>
    </w:p>
    <w:p w14:paraId="0B0D36EC"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sociālās aprūpes pakalpojuma institūcijā izmaksas noteikšanu Sociālās aprūpes centrā “Alūksne”</w:t>
      </w:r>
    </w:p>
    <w:p w14:paraId="1500B488"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571A931B"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izmaksu aprēķins uz 2 lapām</w:t>
      </w:r>
      <w:r w:rsidRPr="00BD00A6">
        <w:rPr>
          <w:rFonts w:ascii="Times New Roman" w:eastAsia="Times New Roman" w:hAnsi="Times New Roman"/>
          <w:sz w:val="24"/>
          <w:szCs w:val="24"/>
        </w:rPr>
        <w:t>).</w:t>
      </w:r>
    </w:p>
    <w:p w14:paraId="318A5A83"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 xml:space="preserve">lūdz informēt par </w:t>
      </w:r>
      <w:r w:rsidRPr="00816CD4">
        <w:rPr>
          <w:rFonts w:ascii="Times New Roman" w:eastAsia="Times New Roman" w:hAnsi="Times New Roman"/>
          <w:sz w:val="24"/>
          <w:szCs w:val="24"/>
        </w:rPr>
        <w:t>Sociālā aprūpes centr</w:t>
      </w:r>
      <w:r>
        <w:rPr>
          <w:rFonts w:ascii="Times New Roman" w:eastAsia="Times New Roman" w:hAnsi="Times New Roman"/>
          <w:sz w:val="24"/>
          <w:szCs w:val="24"/>
        </w:rPr>
        <w:t>a</w:t>
      </w:r>
      <w:r w:rsidRPr="00816CD4">
        <w:rPr>
          <w:rFonts w:ascii="Times New Roman" w:eastAsia="Times New Roman" w:hAnsi="Times New Roman"/>
          <w:sz w:val="24"/>
          <w:szCs w:val="24"/>
        </w:rPr>
        <w:t xml:space="preserve"> “Alūksne”</w:t>
      </w:r>
      <w:r>
        <w:rPr>
          <w:rFonts w:ascii="Times New Roman" w:eastAsia="Times New Roman" w:hAnsi="Times New Roman"/>
          <w:sz w:val="24"/>
          <w:szCs w:val="24"/>
        </w:rPr>
        <w:t xml:space="preserve"> uzturēšanās maksas ieņēmumiem un jaunās maksas aprēķiniem.</w:t>
      </w:r>
    </w:p>
    <w:p w14:paraId="23BF160E"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I.POSTA</w:t>
      </w:r>
      <w:r>
        <w:rPr>
          <w:rFonts w:ascii="Times New Roman" w:eastAsia="Times New Roman" w:hAnsi="Times New Roman"/>
          <w:sz w:val="24"/>
          <w:szCs w:val="24"/>
        </w:rPr>
        <w:tab/>
        <w:t xml:space="preserve">informē, ka jaunā maksa aprēķināta vadoties pēc apstiprinātā 2025. gada budžeta. Norāda, ka sadārdzinājumu sastāda atalgojuma pieaugums darbiniekiem, medikamentu, </w:t>
      </w:r>
      <w:r w:rsidRPr="00E95B71">
        <w:rPr>
          <w:rFonts w:ascii="Times New Roman" w:eastAsia="Times New Roman" w:hAnsi="Times New Roman"/>
          <w:sz w:val="24"/>
          <w:szCs w:val="24"/>
        </w:rPr>
        <w:t>inkontinences līdzekļ</w:t>
      </w:r>
      <w:r>
        <w:rPr>
          <w:rFonts w:ascii="Times New Roman" w:eastAsia="Times New Roman" w:hAnsi="Times New Roman"/>
          <w:sz w:val="24"/>
          <w:szCs w:val="24"/>
        </w:rPr>
        <w:t xml:space="preserve">u un pārtikas sadārdzinājums. Informē, ka produktu izmaksas uz vienu cilvēku dienā sastāda 4 EUR. Norāda, ka tas joprojām ir lētākais pakalpojums valstī. Informē, ka pagājušajā gadā izpilddirektors uzdeva sastādīt terminēto plānu parādu atgūšanai, kas tika izdarīts. Paskaidro, ka ir noslēgts līgums ar firmu par parādu atgūšanu. Norāda, ka parāda piedziņa ir neproduktīva. Informē, ka 2024.gadā kopējā summa, ko vajadzēja piedzīt bija 59 687 EUR, bet atgūti tika 1 816 EUR. </w:t>
      </w:r>
    </w:p>
    <w:p w14:paraId="74BDCEF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 xml:space="preserve">informē, ka ir salīdzinājusi pagājušā gada izmaksas ar šī gada izmaksām, un atsevišķas pozīcijas ir likušas pievērst uzmanību. Norāda, ka 2024.gadā kurināmajam tika  paredzēti 23 000 EUR, 2025.gadā – 12 000 EUR, zālēm un ķimikālijām 2024. gadā – 17 400 EUR, 2025. gadā  –17 000 EUR, remontam, iestāžu uzturēšanas materiāliem </w:t>
      </w:r>
      <w:r w:rsidRPr="00ED5FDF">
        <w:rPr>
          <w:rFonts w:ascii="Times New Roman" w:eastAsia="Times New Roman" w:hAnsi="Times New Roman"/>
          <w:sz w:val="24"/>
          <w:szCs w:val="24"/>
        </w:rPr>
        <w:t>2024.</w:t>
      </w:r>
      <w:r>
        <w:rPr>
          <w:rFonts w:ascii="Times New Roman" w:eastAsia="Times New Roman" w:hAnsi="Times New Roman"/>
          <w:sz w:val="24"/>
          <w:szCs w:val="24"/>
        </w:rPr>
        <w:t> </w:t>
      </w:r>
      <w:r w:rsidRPr="00ED5FDF">
        <w:rPr>
          <w:rFonts w:ascii="Times New Roman" w:eastAsia="Times New Roman" w:hAnsi="Times New Roman"/>
          <w:sz w:val="24"/>
          <w:szCs w:val="24"/>
        </w:rPr>
        <w:t xml:space="preserve">gadā – </w:t>
      </w:r>
      <w:r>
        <w:rPr>
          <w:rFonts w:ascii="Times New Roman" w:eastAsia="Times New Roman" w:hAnsi="Times New Roman"/>
          <w:sz w:val="24"/>
          <w:szCs w:val="24"/>
        </w:rPr>
        <w:t>31 000</w:t>
      </w:r>
      <w:r w:rsidRPr="00ED5FDF">
        <w:rPr>
          <w:rFonts w:ascii="Times New Roman" w:eastAsia="Times New Roman" w:hAnsi="Times New Roman"/>
          <w:sz w:val="24"/>
          <w:szCs w:val="24"/>
        </w:rPr>
        <w:t xml:space="preserve"> EUR, 2025.</w:t>
      </w:r>
      <w:r>
        <w:rPr>
          <w:rFonts w:ascii="Times New Roman" w:eastAsia="Times New Roman" w:hAnsi="Times New Roman"/>
          <w:sz w:val="24"/>
          <w:szCs w:val="24"/>
        </w:rPr>
        <w:t> </w:t>
      </w:r>
      <w:r w:rsidRPr="00ED5FDF">
        <w:rPr>
          <w:rFonts w:ascii="Times New Roman" w:eastAsia="Times New Roman" w:hAnsi="Times New Roman"/>
          <w:sz w:val="24"/>
          <w:szCs w:val="24"/>
        </w:rPr>
        <w:t xml:space="preserve">gadā  - </w:t>
      </w:r>
      <w:r>
        <w:rPr>
          <w:rFonts w:ascii="Times New Roman" w:eastAsia="Times New Roman" w:hAnsi="Times New Roman"/>
          <w:sz w:val="24"/>
          <w:szCs w:val="24"/>
        </w:rPr>
        <w:t>20</w:t>
      </w:r>
      <w:r w:rsidRPr="00ED5FDF">
        <w:rPr>
          <w:rFonts w:ascii="Times New Roman" w:eastAsia="Times New Roman" w:hAnsi="Times New Roman"/>
          <w:sz w:val="24"/>
          <w:szCs w:val="24"/>
        </w:rPr>
        <w:t xml:space="preserve"> 000 EUR</w:t>
      </w:r>
      <w:r>
        <w:rPr>
          <w:rFonts w:ascii="Times New Roman" w:eastAsia="Times New Roman" w:hAnsi="Times New Roman"/>
          <w:sz w:val="24"/>
          <w:szCs w:val="24"/>
        </w:rPr>
        <w:t xml:space="preserve">, ēdināšanas izdevumi </w:t>
      </w:r>
      <w:r w:rsidRPr="00ED5FDF">
        <w:rPr>
          <w:rFonts w:ascii="Times New Roman" w:eastAsia="Times New Roman" w:hAnsi="Times New Roman"/>
          <w:sz w:val="24"/>
          <w:szCs w:val="24"/>
        </w:rPr>
        <w:t>2024.</w:t>
      </w:r>
      <w:r>
        <w:rPr>
          <w:rFonts w:ascii="Times New Roman" w:eastAsia="Times New Roman" w:hAnsi="Times New Roman"/>
          <w:sz w:val="24"/>
          <w:szCs w:val="24"/>
        </w:rPr>
        <w:t> </w:t>
      </w:r>
      <w:r w:rsidRPr="00ED5FDF">
        <w:rPr>
          <w:rFonts w:ascii="Times New Roman" w:eastAsia="Times New Roman" w:hAnsi="Times New Roman"/>
          <w:sz w:val="24"/>
          <w:szCs w:val="24"/>
        </w:rPr>
        <w:t xml:space="preserve">gadā – </w:t>
      </w:r>
      <w:r>
        <w:rPr>
          <w:rFonts w:ascii="Times New Roman" w:eastAsia="Times New Roman" w:hAnsi="Times New Roman"/>
          <w:sz w:val="24"/>
          <w:szCs w:val="24"/>
        </w:rPr>
        <w:t>79</w:t>
      </w:r>
      <w:r w:rsidRPr="00ED5FDF">
        <w:rPr>
          <w:rFonts w:ascii="Times New Roman" w:eastAsia="Times New Roman" w:hAnsi="Times New Roman"/>
          <w:sz w:val="24"/>
          <w:szCs w:val="24"/>
        </w:rPr>
        <w:t xml:space="preserve"> 000 EUR, 2025.</w:t>
      </w:r>
      <w:r>
        <w:rPr>
          <w:rFonts w:ascii="Times New Roman" w:eastAsia="Times New Roman" w:hAnsi="Times New Roman"/>
          <w:sz w:val="24"/>
          <w:szCs w:val="24"/>
        </w:rPr>
        <w:t> </w:t>
      </w:r>
      <w:r w:rsidRPr="00ED5FDF">
        <w:rPr>
          <w:rFonts w:ascii="Times New Roman" w:eastAsia="Times New Roman" w:hAnsi="Times New Roman"/>
          <w:sz w:val="24"/>
          <w:szCs w:val="24"/>
        </w:rPr>
        <w:t xml:space="preserve">gadā  - </w:t>
      </w:r>
      <w:r>
        <w:rPr>
          <w:rFonts w:ascii="Times New Roman" w:eastAsia="Times New Roman" w:hAnsi="Times New Roman"/>
          <w:sz w:val="24"/>
          <w:szCs w:val="24"/>
        </w:rPr>
        <w:t>85</w:t>
      </w:r>
      <w:r w:rsidRPr="00ED5FDF">
        <w:rPr>
          <w:rFonts w:ascii="Times New Roman" w:eastAsia="Times New Roman" w:hAnsi="Times New Roman"/>
          <w:sz w:val="24"/>
          <w:szCs w:val="24"/>
        </w:rPr>
        <w:t xml:space="preserve"> 000 EUR</w:t>
      </w:r>
      <w:r>
        <w:rPr>
          <w:rFonts w:ascii="Times New Roman" w:eastAsia="Times New Roman" w:hAnsi="Times New Roman"/>
          <w:sz w:val="24"/>
          <w:szCs w:val="24"/>
        </w:rPr>
        <w:t xml:space="preserve">. Secina, ka uz katru klientu ēdināšanas izdevumu pieaugums dienā sastāda 0,26 EUR. Norāda, ka nav saprotams, kā kurināmajam izmaksas  šogad </w:t>
      </w:r>
      <w:r>
        <w:rPr>
          <w:rFonts w:ascii="Times New Roman" w:eastAsia="Times New Roman" w:hAnsi="Times New Roman"/>
          <w:sz w:val="24"/>
          <w:szCs w:val="24"/>
        </w:rPr>
        <w:lastRenderedPageBreak/>
        <w:t>var būt uz pusi mazākas. Uzskata, ka būs nepieciešams papildu finansējums. Norāda, ka maksas sadārdzinājums sastāda 64 EUR, bet nav pārliecināta, ka klientiem uzturēties Alūksnes pansionātā ir palicis ērtāk par 64 EUR.</w:t>
      </w:r>
    </w:p>
    <w:p w14:paraId="30BA605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A.DUKULIS</w:t>
      </w:r>
      <w:r>
        <w:rPr>
          <w:rFonts w:ascii="Times New Roman" w:eastAsia="Times New Roman" w:hAnsi="Times New Roman"/>
          <w:sz w:val="24"/>
          <w:szCs w:val="24"/>
        </w:rPr>
        <w:tab/>
        <w:t>jautā, vai katram pansionātam ieguldītā summa no pašvaldības budžeta pieaugs par 30 000 EUR.</w:t>
      </w:r>
    </w:p>
    <w:p w14:paraId="790F4F8F"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E.ŅEDAIVODINA</w:t>
      </w:r>
      <w:r>
        <w:rPr>
          <w:rFonts w:ascii="Times New Roman" w:eastAsia="Times New Roman" w:hAnsi="Times New Roman"/>
          <w:sz w:val="24"/>
          <w:szCs w:val="24"/>
        </w:rPr>
        <w:tab/>
        <w:t>atbild, ka aprēķins balstās uz apstiprināto budžetu.</w:t>
      </w:r>
    </w:p>
    <w:p w14:paraId="5B6C0C3F"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M.LAZDEKALNS</w:t>
      </w:r>
      <w:r>
        <w:rPr>
          <w:rFonts w:ascii="Times New Roman" w:eastAsia="Times New Roman" w:hAnsi="Times New Roman"/>
          <w:sz w:val="24"/>
          <w:szCs w:val="24"/>
        </w:rPr>
        <w:tab/>
        <w:t>j</w:t>
      </w:r>
      <w:r w:rsidRPr="00F77237">
        <w:rPr>
          <w:rFonts w:ascii="Times New Roman" w:eastAsia="Times New Roman" w:hAnsi="Times New Roman"/>
          <w:sz w:val="24"/>
          <w:szCs w:val="24"/>
        </w:rPr>
        <w:t>autā, kādas bija pagājušā gada parādu piedziņas izmaksas</w:t>
      </w:r>
      <w:r>
        <w:rPr>
          <w:rFonts w:ascii="Times New Roman" w:eastAsia="Times New Roman" w:hAnsi="Times New Roman"/>
          <w:sz w:val="24"/>
          <w:szCs w:val="24"/>
        </w:rPr>
        <w:t>.</w:t>
      </w:r>
    </w:p>
    <w:p w14:paraId="5B1EAAEC"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I.POSTA</w:t>
      </w:r>
      <w:r>
        <w:rPr>
          <w:rFonts w:ascii="Times New Roman" w:eastAsia="Times New Roman" w:hAnsi="Times New Roman"/>
          <w:sz w:val="24"/>
          <w:szCs w:val="24"/>
        </w:rPr>
        <w:tab/>
        <w:t xml:space="preserve">informē, ka viens parādu piedziņas pieteikums izmaksā 300 EUR un pagājušajā gadā bija 20 pieteikumi. </w:t>
      </w:r>
    </w:p>
    <w:p w14:paraId="428FF800" w14:textId="77777777" w:rsidR="00C0672A" w:rsidRPr="0051142D" w:rsidRDefault="00C0672A" w:rsidP="00C0672A">
      <w:pPr>
        <w:spacing w:after="0" w:line="240" w:lineRule="auto"/>
        <w:ind w:left="2160" w:hanging="2160"/>
        <w:jc w:val="both"/>
        <w:rPr>
          <w:rFonts w:ascii="Times New Roman" w:eastAsia="Times New Roman" w:hAnsi="Times New Roman"/>
          <w:i/>
          <w:iCs/>
          <w:sz w:val="24"/>
          <w:szCs w:val="24"/>
        </w:rPr>
      </w:pPr>
      <w:r w:rsidRPr="0051142D">
        <w:rPr>
          <w:rFonts w:ascii="Times New Roman" w:eastAsia="Times New Roman" w:hAnsi="Times New Roman"/>
          <w:i/>
          <w:iCs/>
          <w:sz w:val="24"/>
          <w:szCs w:val="24"/>
        </w:rPr>
        <w:t>Notiek diskusija par parādu piedziņu.</w:t>
      </w:r>
    </w:p>
    <w:p w14:paraId="2829F0C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 xml:space="preserve">atgādina, ka 100% atbalsts no pašvaldības ir vientuļajām un trūcīgajām personām, bet pārējiem 50% apmērā. Norāda, ka Latvijā ir ļoti maz pašvaldību, kas sniedz tik lielu atbalstu.  Informē, ka tiek vērtēts parāda apmērs un atgūšanas izdevumu izmaksas. Norāda, ja atgūšanas izdevumi ir lielāki par parādu, tad tas netiek darīts, jo tas ir nesaimnieciski.  Informē, ka ir izsludināts iepirkums uz sociālās aprūpes centra pakalpojuma izmaiņām, aicina visus iepazīties ar tā darba uzdevumu un tehnisko specifikāciju. Paskaidro, ka līdztekus grupu dzīvokļu mājas būvniecībai Mālupē, tiks projektēta arī pansionāta paplašināšana. </w:t>
      </w:r>
    </w:p>
    <w:p w14:paraId="6C075896"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70DE5F36"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1DF78A0A"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C775901"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499E5E1E"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5B8D8E2C"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sociālās aprūpes pakalpojuma institūcijā izmaksas noteikšanu Sociālās aprūpes centrā “Pīlādži”</w:t>
      </w:r>
    </w:p>
    <w:p w14:paraId="60940FB0"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2B2ACDBF"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izmaksu aprēķins uz 2 lapām</w:t>
      </w:r>
      <w:r w:rsidRPr="00BD00A6">
        <w:rPr>
          <w:rFonts w:ascii="Times New Roman" w:eastAsia="Times New Roman" w:hAnsi="Times New Roman"/>
          <w:sz w:val="24"/>
          <w:szCs w:val="24"/>
        </w:rPr>
        <w:t>).</w:t>
      </w:r>
    </w:p>
    <w:p w14:paraId="2423E710"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10642004"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6C2CECB4"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12819886"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10C50C26" w14:textId="77777777" w:rsidR="00C0672A" w:rsidRPr="00B434CD" w:rsidRDefault="00C0672A" w:rsidP="00C0672A">
      <w:pPr>
        <w:spacing w:before="60" w:after="0" w:line="240" w:lineRule="auto"/>
        <w:contextualSpacing/>
        <w:rPr>
          <w:rFonts w:ascii="Times New Roman" w:eastAsia="Times New Roman" w:hAnsi="Times New Roman"/>
          <w:b/>
          <w:bCs/>
          <w:color w:val="000000"/>
          <w:sz w:val="24"/>
          <w:szCs w:val="24"/>
        </w:rPr>
      </w:pPr>
    </w:p>
    <w:p w14:paraId="726FBB82"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ēdināšanas pakalpojuma maksu Alūksnes pirmsskolas izglītības iestādē “Sprīdītis”</w:t>
      </w:r>
    </w:p>
    <w:p w14:paraId="437962C9"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22CF9CE7"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2</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ām un izmaksu aprēķins uz 8 lapām</w:t>
      </w:r>
      <w:r w:rsidRPr="00BD00A6">
        <w:rPr>
          <w:rFonts w:ascii="Times New Roman" w:eastAsia="Times New Roman" w:hAnsi="Times New Roman"/>
          <w:sz w:val="24"/>
          <w:szCs w:val="24"/>
        </w:rPr>
        <w:t>).</w:t>
      </w:r>
    </w:p>
    <w:p w14:paraId="11C30244"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A.DUKULIS</w:t>
      </w:r>
      <w:r>
        <w:rPr>
          <w:rFonts w:ascii="Times New Roman" w:eastAsia="Times New Roman" w:hAnsi="Times New Roman"/>
          <w:sz w:val="24"/>
          <w:szCs w:val="24"/>
        </w:rPr>
        <w:tab/>
        <w:t>jautā, vai šī maksa tiek apstiprināta līdz 1.septembrim.</w:t>
      </w:r>
    </w:p>
    <w:p w14:paraId="013AB4F6"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 xml:space="preserve">atbild apstiprinoši. Informē, ka līgums ar iepirkuma rezultātā uzvarējušo uzņēmēju par ēdināšanas pakalpojuma sniegšanu visās izglītības iestādēs, tai skaitā arī pirmsskolas izglītības iestādēs, ir noslēgts un pakalpojumu sāks sniegt no 2025.gada 1.septembra. </w:t>
      </w:r>
    </w:p>
    <w:p w14:paraId="443CF511"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 xml:space="preserve">interesējas par līgums summu un termiņu. </w:t>
      </w:r>
    </w:p>
    <w:p w14:paraId="719273C0"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informē, ka līgums ir publicēts elektronisko iepirkumu sistēmā, kur ar to var iepazīties.</w:t>
      </w:r>
    </w:p>
    <w:p w14:paraId="1A6F8B9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M.LAZDEKALNS</w:t>
      </w:r>
      <w:r>
        <w:rPr>
          <w:rFonts w:ascii="Times New Roman" w:eastAsia="Times New Roman" w:hAnsi="Times New Roman"/>
          <w:sz w:val="24"/>
          <w:szCs w:val="24"/>
        </w:rPr>
        <w:tab/>
        <w:t>jautā, vai pie šādas ēdināšanas struktūras nav plānots likt klāt arī pansionātus.</w:t>
      </w:r>
    </w:p>
    <w:p w14:paraId="444B80B7"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lastRenderedPageBreak/>
        <w:t>I.BERKULIS</w:t>
      </w:r>
      <w:r>
        <w:rPr>
          <w:rFonts w:ascii="Times New Roman" w:eastAsia="Times New Roman" w:hAnsi="Times New Roman"/>
          <w:sz w:val="24"/>
          <w:szCs w:val="24"/>
        </w:rPr>
        <w:tab/>
        <w:t xml:space="preserve">atbild, ka šāds jautājums ir vērtēts, bet, ņemot vērā vairākus apstākļus un to, kādā tehniskā stāvoklī ir ēdināšanas bloks Ošu ielā, kā arī konsultējoties ar potenciālo uzņēmēju, tika nolemts šobrīd to nedarīt.  Informē, ka neizslēdz iespēju nākotnē ēdināšanas pakalpojuma sniegšanu pansionātā nodot ārpakalpojumam. </w:t>
      </w:r>
    </w:p>
    <w:p w14:paraId="1F95CA4B" w14:textId="77777777" w:rsidR="00C0672A" w:rsidRPr="00E628B2" w:rsidRDefault="00C0672A" w:rsidP="00C0672A">
      <w:pPr>
        <w:spacing w:after="0" w:line="240" w:lineRule="auto"/>
        <w:jc w:val="both"/>
        <w:rPr>
          <w:rFonts w:ascii="Times New Roman" w:eastAsia="Times New Roman" w:hAnsi="Times New Roman"/>
          <w:sz w:val="24"/>
          <w:szCs w:val="24"/>
        </w:rPr>
      </w:pPr>
    </w:p>
    <w:p w14:paraId="507E629B"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1B99B977"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736CC5F2"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2EF2CC34"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3390A0F6"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grozījumiem Alūksnes novada pašvaldības domes 26.05.2022. noteikumos Nr.2/2022 “Par atlīdzību Alūksnes novada pašvaldībā”</w:t>
      </w:r>
    </w:p>
    <w:p w14:paraId="4E7BCE70"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7EAB8D0E"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3</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ām</w:t>
      </w:r>
      <w:r w:rsidRPr="00BD00A6">
        <w:rPr>
          <w:rFonts w:ascii="Times New Roman" w:eastAsia="Times New Roman" w:hAnsi="Times New Roman"/>
          <w:sz w:val="24"/>
          <w:szCs w:val="24"/>
        </w:rPr>
        <w:t>).</w:t>
      </w:r>
    </w:p>
    <w:p w14:paraId="164F4148"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jautā, vai ir notikusi komisiju gradācija, un pēc kā tika vērtēts komisiju svarīgums.</w:t>
      </w:r>
    </w:p>
    <w:p w14:paraId="79882FE9"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V.AVOTA</w:t>
      </w:r>
      <w:r>
        <w:rPr>
          <w:rFonts w:ascii="Times New Roman" w:eastAsia="Times New Roman" w:hAnsi="Times New Roman"/>
          <w:sz w:val="24"/>
          <w:szCs w:val="24"/>
        </w:rPr>
        <w:tab/>
        <w:t>informē, ka tika veikta izvērtēšana pēc vairākiem kritērijiem, kā rezultātā ir radies šāds sadalījums.</w:t>
      </w:r>
    </w:p>
    <w:p w14:paraId="78A2E5C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jautā, kāds bija svarīgākais kritērijs.</w:t>
      </w:r>
    </w:p>
    <w:p w14:paraId="1C56892B"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V.AVOTA</w:t>
      </w:r>
      <w:r>
        <w:rPr>
          <w:rFonts w:ascii="Times New Roman" w:eastAsia="Times New Roman" w:hAnsi="Times New Roman"/>
          <w:sz w:val="24"/>
          <w:szCs w:val="24"/>
        </w:rPr>
        <w:tab/>
        <w:t>atbild, ka kritēriju bija daudz un nevar izdalīt vienu svarīgāko. Min dažus kritērijus: atbildība, komisiju biežums, sagatavoto dokumentu skaits, apsekošana dabā u.c.</w:t>
      </w:r>
      <w:r>
        <w:rPr>
          <w:rFonts w:ascii="Times New Roman" w:eastAsia="Times New Roman" w:hAnsi="Times New Roman"/>
          <w:sz w:val="24"/>
          <w:szCs w:val="24"/>
        </w:rPr>
        <w:tab/>
      </w:r>
    </w:p>
    <w:p w14:paraId="3ED90A2B"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2767DB67"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5658D8B5"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297E6CE0"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72238E09"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590CE61B"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grozījumiem Alūksnes novada pašvaldības domes 28.11.2024. lēmumā Nr.</w:t>
      </w:r>
      <w:r>
        <w:rPr>
          <w:rFonts w:ascii="Times New Roman" w:eastAsia="Times New Roman" w:hAnsi="Times New Roman"/>
          <w:b/>
          <w:bCs/>
          <w:noProof/>
          <w:color w:val="000000"/>
          <w:sz w:val="24"/>
          <w:szCs w:val="24"/>
        </w:rPr>
        <w:t> </w:t>
      </w:r>
      <w:r w:rsidRPr="00B434CD">
        <w:rPr>
          <w:rFonts w:ascii="Times New Roman" w:eastAsia="Times New Roman" w:hAnsi="Times New Roman"/>
          <w:b/>
          <w:bCs/>
          <w:noProof/>
          <w:color w:val="000000"/>
          <w:sz w:val="24"/>
          <w:szCs w:val="24"/>
        </w:rPr>
        <w:t>357 “Par amata vietām un atlīdzību Alūksnes pirmsskolas izglītības iestādei “Sprīdītis””</w:t>
      </w:r>
    </w:p>
    <w:p w14:paraId="5EE476F1"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7DB3F348"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1</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as un papildu informācija uz 1 lapas</w:t>
      </w:r>
      <w:r w:rsidRPr="00BD00A6">
        <w:rPr>
          <w:rFonts w:ascii="Times New Roman" w:eastAsia="Times New Roman" w:hAnsi="Times New Roman"/>
          <w:sz w:val="24"/>
          <w:szCs w:val="24"/>
        </w:rPr>
        <w:t>).</w:t>
      </w:r>
    </w:p>
    <w:p w14:paraId="7B891B65"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jautā, cik pamatots ir lēmums par slodzes samazināšanu ārsta palīgam.</w:t>
      </w:r>
    </w:p>
    <w:p w14:paraId="55ECF6D7"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M.VOSKA</w:t>
      </w:r>
      <w:r>
        <w:rPr>
          <w:rFonts w:ascii="Times New Roman" w:eastAsia="Times New Roman" w:hAnsi="Times New Roman"/>
          <w:sz w:val="24"/>
          <w:szCs w:val="24"/>
        </w:rPr>
        <w:tab/>
        <w:t xml:space="preserve">informē, ka ārsta palīgs, kas strādāja iestādē, ir mainījis darba vietu, un, ņemot vērā, ka vakance ir jāsaskaņo ar izpilddirektoru, šis jautājums tika pārrunāts, un ieraudzīts modelis par viena </w:t>
      </w:r>
      <w:r w:rsidRPr="00BA4EB8">
        <w:rPr>
          <w:rFonts w:ascii="Times New Roman" w:eastAsia="Times New Roman" w:hAnsi="Times New Roman"/>
          <w:sz w:val="24"/>
          <w:szCs w:val="24"/>
        </w:rPr>
        <w:t>ārsta palīg</w:t>
      </w:r>
      <w:r>
        <w:rPr>
          <w:rFonts w:ascii="Times New Roman" w:eastAsia="Times New Roman" w:hAnsi="Times New Roman"/>
          <w:sz w:val="24"/>
          <w:szCs w:val="24"/>
        </w:rPr>
        <w:t>a</w:t>
      </w:r>
      <w:r w:rsidRPr="00BA4EB8">
        <w:rPr>
          <w:rFonts w:ascii="Times New Roman" w:eastAsia="Times New Roman" w:hAnsi="Times New Roman"/>
          <w:sz w:val="24"/>
          <w:szCs w:val="24"/>
        </w:rPr>
        <w:t xml:space="preserve"> </w:t>
      </w:r>
      <w:r>
        <w:rPr>
          <w:rFonts w:ascii="Times New Roman" w:eastAsia="Times New Roman" w:hAnsi="Times New Roman"/>
          <w:sz w:val="24"/>
          <w:szCs w:val="24"/>
        </w:rPr>
        <w:t xml:space="preserve">likmi Ernsta Glika Alūksnes Valsts ģimnāzijā un </w:t>
      </w:r>
      <w:r w:rsidRPr="00353DF4">
        <w:rPr>
          <w:rFonts w:ascii="Times New Roman" w:eastAsia="Times New Roman" w:hAnsi="Times New Roman"/>
          <w:sz w:val="24"/>
          <w:szCs w:val="24"/>
        </w:rPr>
        <w:t>Alūksnes pirmsskolas izglītības iestād</w:t>
      </w:r>
      <w:r>
        <w:rPr>
          <w:rFonts w:ascii="Times New Roman" w:eastAsia="Times New Roman" w:hAnsi="Times New Roman"/>
          <w:sz w:val="24"/>
          <w:szCs w:val="24"/>
        </w:rPr>
        <w:t xml:space="preserve">ē </w:t>
      </w:r>
      <w:r w:rsidRPr="00353DF4">
        <w:rPr>
          <w:rFonts w:ascii="Times New Roman" w:eastAsia="Times New Roman" w:hAnsi="Times New Roman"/>
          <w:sz w:val="24"/>
          <w:szCs w:val="24"/>
        </w:rPr>
        <w:t>“Sprīdītis”</w:t>
      </w:r>
      <w:r>
        <w:rPr>
          <w:rFonts w:ascii="Times New Roman" w:eastAsia="Times New Roman" w:hAnsi="Times New Roman"/>
          <w:sz w:val="24"/>
          <w:szCs w:val="24"/>
        </w:rPr>
        <w:t xml:space="preserve">. Paskaidro, ka </w:t>
      </w:r>
      <w:r w:rsidRPr="00BA4EB8">
        <w:rPr>
          <w:rFonts w:ascii="Times New Roman" w:eastAsia="Times New Roman" w:hAnsi="Times New Roman"/>
          <w:sz w:val="24"/>
          <w:szCs w:val="24"/>
        </w:rPr>
        <w:t xml:space="preserve">pirmsskolas izglītības iestādē “Sprīdītis” </w:t>
      </w:r>
      <w:r>
        <w:rPr>
          <w:rFonts w:ascii="Times New Roman" w:eastAsia="Times New Roman" w:hAnsi="Times New Roman"/>
          <w:sz w:val="24"/>
          <w:szCs w:val="24"/>
        </w:rPr>
        <w:t>ārsta palīga darba slodze būs 0,8, bet ģimnāzijā - 0,2.</w:t>
      </w:r>
    </w:p>
    <w:p w14:paraId="7EC66766"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 xml:space="preserve">jautā, kā tas praktiski darbosies. </w:t>
      </w:r>
    </w:p>
    <w:p w14:paraId="1C79B755" w14:textId="77777777" w:rsidR="00C0672A" w:rsidRDefault="00C0672A" w:rsidP="00C0672A">
      <w:pPr>
        <w:spacing w:after="0" w:line="240" w:lineRule="auto"/>
        <w:ind w:left="2160" w:hanging="2160"/>
        <w:jc w:val="both"/>
        <w:rPr>
          <w:rFonts w:ascii="Times New Roman" w:eastAsia="Times New Roman" w:hAnsi="Times New Roman"/>
          <w:sz w:val="24"/>
          <w:szCs w:val="24"/>
        </w:rPr>
      </w:pPr>
      <w:proofErr w:type="spellStart"/>
      <w:r>
        <w:rPr>
          <w:rFonts w:ascii="Times New Roman" w:eastAsia="Times New Roman" w:hAnsi="Times New Roman"/>
          <w:sz w:val="24"/>
          <w:szCs w:val="24"/>
        </w:rPr>
        <w:t>Dz.ADLERS</w:t>
      </w:r>
      <w:proofErr w:type="spellEnd"/>
      <w:r>
        <w:rPr>
          <w:rFonts w:ascii="Times New Roman" w:eastAsia="Times New Roman" w:hAnsi="Times New Roman"/>
          <w:sz w:val="24"/>
          <w:szCs w:val="24"/>
        </w:rPr>
        <w:tab/>
        <w:t>iesaka apmeklēt iestādi, lai pārliecinātos kā tas darbojas.</w:t>
      </w:r>
    </w:p>
    <w:p w14:paraId="047AF45A"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M.VOSKA</w:t>
      </w:r>
      <w:r>
        <w:rPr>
          <w:rFonts w:ascii="Times New Roman" w:eastAsia="Times New Roman" w:hAnsi="Times New Roman"/>
          <w:sz w:val="24"/>
          <w:szCs w:val="24"/>
        </w:rPr>
        <w:tab/>
        <w:t xml:space="preserve">informē, ka iestādes darba laiks ir 11,5 stundas, bet medmāsas darba laiks līdz šim bija 8 stundas, kas arī </w:t>
      </w:r>
      <w:r w:rsidRPr="004D006B">
        <w:rPr>
          <w:rFonts w:ascii="Times New Roman" w:eastAsia="Times New Roman" w:hAnsi="Times New Roman"/>
          <w:sz w:val="24"/>
          <w:szCs w:val="24"/>
        </w:rPr>
        <w:t>neaptvēra</w:t>
      </w:r>
      <w:r>
        <w:rPr>
          <w:rFonts w:ascii="Times New Roman" w:eastAsia="Times New Roman" w:hAnsi="Times New Roman"/>
          <w:sz w:val="24"/>
          <w:szCs w:val="24"/>
        </w:rPr>
        <w:t xml:space="preserve"> visu iestādes darba laiku. Norāda, ka darbinieki ir zinoši, kā rīkoties attiecīgās situācijās.</w:t>
      </w:r>
    </w:p>
    <w:p w14:paraId="7BFCC435"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uzskata, ka tas ir nepietiekami.</w:t>
      </w:r>
    </w:p>
    <w:p w14:paraId="2B002934"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403984C9"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lastRenderedPageBreak/>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79A7E523"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390E72EA"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7A5B56F1"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1D2356E3"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aizņēmumu Eiropas Savienības Taisnīgas pārkārtošanas fonda projekta “Bezemisiju transportlīdzekļu izmantošanas veicināšana Alūksnes novadā” īstenošanai</w:t>
      </w:r>
    </w:p>
    <w:p w14:paraId="6FC8F557"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0B78F143"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w:t>
      </w:r>
      <w:r>
        <w:rPr>
          <w:rFonts w:ascii="Times New Roman" w:eastAsia="Times New Roman" w:hAnsi="Times New Roman"/>
          <w:color w:val="00000A"/>
          <w:sz w:val="24"/>
          <w:szCs w:val="24"/>
        </w:rPr>
        <w:t xml:space="preserve">ar pielikumiem </w:t>
      </w:r>
      <w:r w:rsidRPr="00BD00A6">
        <w:rPr>
          <w:rFonts w:ascii="Times New Roman" w:eastAsia="Times New Roman" w:hAnsi="Times New Roman"/>
          <w:color w:val="00000A"/>
          <w:sz w:val="24"/>
          <w:szCs w:val="24"/>
        </w:rPr>
        <w:t xml:space="preserve">uz </w:t>
      </w:r>
      <w:r>
        <w:rPr>
          <w:rFonts w:ascii="Times New Roman" w:eastAsia="Times New Roman" w:hAnsi="Times New Roman"/>
          <w:color w:val="00000A"/>
          <w:sz w:val="24"/>
          <w:szCs w:val="24"/>
        </w:rPr>
        <w:t>4</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ām</w:t>
      </w:r>
      <w:r w:rsidRPr="00BD00A6">
        <w:rPr>
          <w:rFonts w:ascii="Times New Roman" w:eastAsia="Times New Roman" w:hAnsi="Times New Roman"/>
          <w:sz w:val="24"/>
          <w:szCs w:val="24"/>
        </w:rPr>
        <w:t>).</w:t>
      </w:r>
    </w:p>
    <w:p w14:paraId="39CC451F"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E.ŅEDAIVODINA</w:t>
      </w:r>
      <w:r>
        <w:rPr>
          <w:rFonts w:ascii="Times New Roman" w:eastAsia="Times New Roman" w:hAnsi="Times New Roman"/>
          <w:sz w:val="24"/>
          <w:szCs w:val="24"/>
        </w:rPr>
        <w:tab/>
        <w:t>informē, ka tiek piesaistīts aizņēmums Eiropas savienības projekta priekšfinansējumam un līdzfinansējumam. Norāda, ka projekta ietvaros tiks iegādātas 6 automašīnas. Informē, ka aizņēmuma summa ir līdz 235 000 EUR, tai skaitā priekšfinansējums - 125 881 EUR un līdzfinansējums - 109 119 EUR.</w:t>
      </w:r>
    </w:p>
    <w:p w14:paraId="6C848F6D"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347F2848"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0D392A5A"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651A6A27"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4167417F" w14:textId="77777777" w:rsidR="00C0672A" w:rsidRPr="00B434CD" w:rsidRDefault="00C0672A" w:rsidP="00C0672A">
      <w:pPr>
        <w:spacing w:before="60" w:after="0" w:line="240" w:lineRule="auto"/>
        <w:contextualSpacing/>
        <w:rPr>
          <w:rFonts w:ascii="Times New Roman" w:eastAsia="Times New Roman" w:hAnsi="Times New Roman"/>
          <w:b/>
          <w:bCs/>
          <w:color w:val="000000"/>
          <w:sz w:val="24"/>
          <w:szCs w:val="24"/>
        </w:rPr>
      </w:pPr>
    </w:p>
    <w:p w14:paraId="31486B1F"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aizņēmumu Eiropas Savienības Taisnīgas pārkārtošanas fonda projekta “Infrastruktūras izveide Alūksnē, Alūksnes novadā” īstenošanai</w:t>
      </w:r>
    </w:p>
    <w:p w14:paraId="424250C4"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05213424"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w:t>
      </w:r>
      <w:r>
        <w:rPr>
          <w:rFonts w:ascii="Times New Roman" w:eastAsia="Times New Roman" w:hAnsi="Times New Roman"/>
          <w:color w:val="00000A"/>
          <w:sz w:val="24"/>
          <w:szCs w:val="24"/>
        </w:rPr>
        <w:t xml:space="preserve">ar pielikumiem </w:t>
      </w:r>
      <w:r w:rsidRPr="00BD00A6">
        <w:rPr>
          <w:rFonts w:ascii="Times New Roman" w:eastAsia="Times New Roman" w:hAnsi="Times New Roman"/>
          <w:color w:val="00000A"/>
          <w:sz w:val="24"/>
          <w:szCs w:val="24"/>
        </w:rPr>
        <w:t xml:space="preserve">uz </w:t>
      </w:r>
      <w:r>
        <w:rPr>
          <w:rFonts w:ascii="Times New Roman" w:eastAsia="Times New Roman" w:hAnsi="Times New Roman"/>
          <w:color w:val="00000A"/>
          <w:sz w:val="24"/>
          <w:szCs w:val="24"/>
        </w:rPr>
        <w:t>7</w:t>
      </w:r>
      <w:r w:rsidRPr="00BD00A6">
        <w:rPr>
          <w:rFonts w:ascii="Times New Roman" w:eastAsia="Times New Roman" w:hAnsi="Times New Roman"/>
          <w:color w:val="00000A"/>
          <w:sz w:val="24"/>
          <w:szCs w:val="24"/>
        </w:rPr>
        <w:t xml:space="preserve"> lap</w:t>
      </w:r>
      <w:r>
        <w:rPr>
          <w:rFonts w:ascii="Times New Roman" w:eastAsia="Times New Roman" w:hAnsi="Times New Roman"/>
          <w:color w:val="00000A"/>
          <w:sz w:val="24"/>
          <w:szCs w:val="24"/>
        </w:rPr>
        <w:t>ām</w:t>
      </w:r>
      <w:r w:rsidRPr="00BD00A6">
        <w:rPr>
          <w:rFonts w:ascii="Times New Roman" w:eastAsia="Times New Roman" w:hAnsi="Times New Roman"/>
          <w:sz w:val="24"/>
          <w:szCs w:val="24"/>
        </w:rPr>
        <w:t>).</w:t>
      </w:r>
    </w:p>
    <w:p w14:paraId="65DA00BF"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E.ŅEDAIVODINA</w:t>
      </w:r>
      <w:r>
        <w:rPr>
          <w:rFonts w:ascii="Times New Roman" w:eastAsia="Times New Roman" w:hAnsi="Times New Roman"/>
          <w:sz w:val="24"/>
          <w:szCs w:val="24"/>
        </w:rPr>
        <w:tab/>
        <w:t xml:space="preserve">informē, ka tiek </w:t>
      </w:r>
      <w:r w:rsidRPr="00B94C21">
        <w:rPr>
          <w:rFonts w:ascii="Times New Roman" w:eastAsia="Times New Roman" w:hAnsi="Times New Roman"/>
          <w:sz w:val="24"/>
          <w:szCs w:val="24"/>
        </w:rPr>
        <w:t>piesaistīts aizņēmums Eiropas savienības projekta priekšfinansē</w:t>
      </w:r>
      <w:r>
        <w:rPr>
          <w:rFonts w:ascii="Times New Roman" w:eastAsia="Times New Roman" w:hAnsi="Times New Roman"/>
          <w:sz w:val="24"/>
          <w:szCs w:val="24"/>
        </w:rPr>
        <w:t>jumam. Norāda, ka projekta līdzfinansējums ir ieplānots pašvaldības budžetā.</w:t>
      </w:r>
    </w:p>
    <w:p w14:paraId="775B9E03"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A.DUKULIS</w:t>
      </w:r>
      <w:r>
        <w:rPr>
          <w:rFonts w:ascii="Times New Roman" w:eastAsia="Times New Roman" w:hAnsi="Times New Roman"/>
          <w:sz w:val="24"/>
          <w:szCs w:val="24"/>
        </w:rPr>
        <w:tab/>
        <w:t>interesējas par atmaksas termiņu.</w:t>
      </w:r>
    </w:p>
    <w:p w14:paraId="10C9D83F"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E.ŅEDAIVODINA</w:t>
      </w:r>
      <w:r>
        <w:rPr>
          <w:rFonts w:ascii="Times New Roman" w:eastAsia="Times New Roman" w:hAnsi="Times New Roman"/>
          <w:sz w:val="24"/>
          <w:szCs w:val="24"/>
        </w:rPr>
        <w:tab/>
        <w:t>informē, ka lēmuma projektā ir minēts maksimālais termiņš, bet, īstenojot projektu, nododot atskaites un saņemot galīgo norēķinu, pašvaldībai ar Valsts kasi būs jānorēķinās piecu darba dienu laikā, nosedzot priekšfinansējumu. Domā, ka tas varētu notikt 2026.gadā.</w:t>
      </w:r>
    </w:p>
    <w:p w14:paraId="2A79A5CE"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A.DUKULIS</w:t>
      </w:r>
      <w:r>
        <w:rPr>
          <w:rFonts w:ascii="Times New Roman" w:eastAsia="Times New Roman" w:hAnsi="Times New Roman"/>
          <w:sz w:val="24"/>
          <w:szCs w:val="24"/>
        </w:rPr>
        <w:tab/>
        <w:t>nesaprot, kāpēc atmaksas termiņš ir jāparedz 20 gadi. Uzskata, ka pietiek ar 5 vai 3 gadiem.</w:t>
      </w:r>
    </w:p>
    <w:p w14:paraId="17DA9D2A" w14:textId="77777777" w:rsidR="00C0672A" w:rsidRPr="00B94C21" w:rsidRDefault="00C0672A" w:rsidP="00C0672A">
      <w:pPr>
        <w:spacing w:after="0" w:line="240" w:lineRule="auto"/>
        <w:ind w:left="2160" w:hanging="2160"/>
        <w:jc w:val="both"/>
        <w:rPr>
          <w:rFonts w:ascii="Times New Roman" w:eastAsia="Times New Roman" w:hAnsi="Times New Roman"/>
          <w:i/>
          <w:iCs/>
          <w:sz w:val="24"/>
          <w:szCs w:val="24"/>
        </w:rPr>
      </w:pPr>
      <w:r w:rsidRPr="00B94C21">
        <w:rPr>
          <w:rFonts w:ascii="Times New Roman" w:eastAsia="Times New Roman" w:hAnsi="Times New Roman"/>
          <w:i/>
          <w:iCs/>
          <w:sz w:val="24"/>
          <w:szCs w:val="24"/>
        </w:rPr>
        <w:t>Notiek diskusija.</w:t>
      </w:r>
    </w:p>
    <w:p w14:paraId="38CC191E"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08EC6AF8"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6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A.FOMINS, M.RAČIKS, J.SADOVŅIKOVS, J.SKULTE, D.TOMSONS), “pret” – nav, “atturas” – 2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M.LAZDEKALNS), nolemj:</w:t>
      </w:r>
    </w:p>
    <w:p w14:paraId="70D0621D"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0550F151"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0D4670CB" w14:textId="77777777" w:rsidR="00C0672A" w:rsidRPr="00B434CD" w:rsidRDefault="00C0672A" w:rsidP="00C0672A">
      <w:pPr>
        <w:spacing w:before="60" w:after="0" w:line="240" w:lineRule="auto"/>
        <w:contextualSpacing/>
        <w:jc w:val="both"/>
        <w:rPr>
          <w:rFonts w:ascii="Times New Roman" w:eastAsia="Times New Roman" w:hAnsi="Times New Roman"/>
          <w:color w:val="000000"/>
          <w:sz w:val="24"/>
          <w:szCs w:val="24"/>
        </w:rPr>
      </w:pPr>
    </w:p>
    <w:p w14:paraId="6261D058"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B434CD">
        <w:rPr>
          <w:rFonts w:ascii="Times New Roman" w:eastAsia="Times New Roman" w:hAnsi="Times New Roman"/>
          <w:b/>
          <w:bCs/>
          <w:noProof/>
          <w:color w:val="000000"/>
          <w:sz w:val="24"/>
          <w:szCs w:val="24"/>
        </w:rPr>
        <w:t>Par aizņēmumu Eiropas Savienības fonda projekta “Publiskas ārtelpas attīstīšana Alūksnes pilsētas funkcionālajā teritorijā” īstenošanai</w:t>
      </w:r>
    </w:p>
    <w:p w14:paraId="5D82AD70" w14:textId="77777777" w:rsidR="00C0672A" w:rsidRDefault="00C0672A" w:rsidP="00C0672A">
      <w:pPr>
        <w:spacing w:before="60" w:after="0" w:line="240" w:lineRule="auto"/>
        <w:contextualSpacing/>
        <w:jc w:val="center"/>
        <w:rPr>
          <w:rFonts w:ascii="Times New Roman" w:eastAsia="Times New Roman" w:hAnsi="Times New Roman"/>
          <w:b/>
          <w:bCs/>
          <w:noProof/>
          <w:color w:val="000000"/>
          <w:sz w:val="24"/>
          <w:szCs w:val="24"/>
        </w:rPr>
      </w:pPr>
    </w:p>
    <w:p w14:paraId="794489FC"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w:t>
      </w:r>
      <w:r>
        <w:rPr>
          <w:rFonts w:ascii="Times New Roman" w:eastAsia="Times New Roman" w:hAnsi="Times New Roman"/>
          <w:color w:val="00000A"/>
          <w:sz w:val="24"/>
          <w:szCs w:val="24"/>
        </w:rPr>
        <w:t xml:space="preserve">ar pielikumiem </w:t>
      </w:r>
      <w:r w:rsidRPr="00BD00A6">
        <w:rPr>
          <w:rFonts w:ascii="Times New Roman" w:eastAsia="Times New Roman" w:hAnsi="Times New Roman"/>
          <w:color w:val="00000A"/>
          <w:sz w:val="24"/>
          <w:szCs w:val="24"/>
        </w:rPr>
        <w:t xml:space="preserve">uz </w:t>
      </w:r>
      <w:r>
        <w:rPr>
          <w:rFonts w:ascii="Times New Roman" w:eastAsia="Times New Roman" w:hAnsi="Times New Roman"/>
          <w:color w:val="00000A"/>
          <w:sz w:val="24"/>
          <w:szCs w:val="24"/>
        </w:rPr>
        <w:t xml:space="preserve">5 </w:t>
      </w:r>
      <w:r w:rsidRPr="00BD00A6">
        <w:rPr>
          <w:rFonts w:ascii="Times New Roman" w:eastAsia="Times New Roman" w:hAnsi="Times New Roman"/>
          <w:color w:val="00000A"/>
          <w:sz w:val="24"/>
          <w:szCs w:val="24"/>
        </w:rPr>
        <w:t>lap</w:t>
      </w:r>
      <w:r>
        <w:rPr>
          <w:rFonts w:ascii="Times New Roman" w:eastAsia="Times New Roman" w:hAnsi="Times New Roman"/>
          <w:color w:val="00000A"/>
          <w:sz w:val="24"/>
          <w:szCs w:val="24"/>
        </w:rPr>
        <w:t>ām</w:t>
      </w:r>
      <w:r w:rsidRPr="00BD00A6">
        <w:rPr>
          <w:rFonts w:ascii="Times New Roman" w:eastAsia="Times New Roman" w:hAnsi="Times New Roman"/>
          <w:sz w:val="24"/>
          <w:szCs w:val="24"/>
        </w:rPr>
        <w:t>).</w:t>
      </w:r>
    </w:p>
    <w:p w14:paraId="556E82C1"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E.ŅEDAIVODINA</w:t>
      </w:r>
      <w:r>
        <w:rPr>
          <w:rFonts w:ascii="Times New Roman" w:eastAsia="Times New Roman" w:hAnsi="Times New Roman"/>
          <w:sz w:val="24"/>
          <w:szCs w:val="24"/>
        </w:rPr>
        <w:tab/>
        <w:t xml:space="preserve">informē, ka tiek </w:t>
      </w:r>
      <w:r w:rsidRPr="00B94C21">
        <w:rPr>
          <w:rFonts w:ascii="Times New Roman" w:eastAsia="Times New Roman" w:hAnsi="Times New Roman"/>
          <w:sz w:val="24"/>
          <w:szCs w:val="24"/>
        </w:rPr>
        <w:t>piesaistīts aizņēmums Eiropas savienības projekta priekšfinansē</w:t>
      </w:r>
      <w:r>
        <w:rPr>
          <w:rFonts w:ascii="Times New Roman" w:eastAsia="Times New Roman" w:hAnsi="Times New Roman"/>
          <w:sz w:val="24"/>
          <w:szCs w:val="24"/>
        </w:rPr>
        <w:t>jumam. Norāda, ka projekta līdzfinansējums ir ieplānots pašvaldības budžetā.</w:t>
      </w:r>
    </w:p>
    <w:p w14:paraId="0B9B09D9"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lastRenderedPageBreak/>
        <w:t>L.LANGRATE</w:t>
      </w:r>
      <w:r>
        <w:rPr>
          <w:rFonts w:ascii="Times New Roman" w:eastAsia="Times New Roman" w:hAnsi="Times New Roman"/>
          <w:sz w:val="24"/>
          <w:szCs w:val="24"/>
        </w:rPr>
        <w:tab/>
        <w:t xml:space="preserve">lūdz uz domes sēdi sagatavot informāciju par projektu virzību. </w:t>
      </w:r>
    </w:p>
    <w:p w14:paraId="55D5743E"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 xml:space="preserve">informē par projektu gaitu. </w:t>
      </w:r>
    </w:p>
    <w:p w14:paraId="78D94104"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L.LANGRATE</w:t>
      </w:r>
      <w:r>
        <w:rPr>
          <w:rFonts w:ascii="Times New Roman" w:eastAsia="Times New Roman" w:hAnsi="Times New Roman"/>
          <w:sz w:val="24"/>
          <w:szCs w:val="24"/>
        </w:rPr>
        <w:tab/>
        <w:t xml:space="preserve">jautā, vai </w:t>
      </w:r>
      <w:r w:rsidRPr="00D173E4">
        <w:rPr>
          <w:rFonts w:ascii="Times New Roman" w:eastAsia="Times New Roman" w:hAnsi="Times New Roman"/>
          <w:sz w:val="24"/>
          <w:szCs w:val="24"/>
        </w:rPr>
        <w:t>projekt</w:t>
      </w:r>
      <w:r>
        <w:rPr>
          <w:rFonts w:ascii="Times New Roman" w:eastAsia="Times New Roman" w:hAnsi="Times New Roman"/>
          <w:sz w:val="24"/>
          <w:szCs w:val="24"/>
        </w:rPr>
        <w:t>s</w:t>
      </w:r>
      <w:r w:rsidRPr="00D173E4">
        <w:rPr>
          <w:rFonts w:ascii="Times New Roman" w:eastAsia="Times New Roman" w:hAnsi="Times New Roman"/>
          <w:sz w:val="24"/>
          <w:szCs w:val="24"/>
        </w:rPr>
        <w:t xml:space="preserve"> “Infrastruktūras izveide Alūksnē, Alūksnes novadā”</w:t>
      </w:r>
      <w:r>
        <w:rPr>
          <w:rFonts w:ascii="Times New Roman" w:eastAsia="Times New Roman" w:hAnsi="Times New Roman"/>
          <w:sz w:val="24"/>
          <w:szCs w:val="24"/>
        </w:rPr>
        <w:t xml:space="preserve"> ir saistīts ar daudzdzīvokļu māju būvniecību.</w:t>
      </w:r>
    </w:p>
    <w:p w14:paraId="41A03622"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I.BERKULIS</w:t>
      </w:r>
      <w:r>
        <w:rPr>
          <w:rFonts w:ascii="Times New Roman" w:eastAsia="Times New Roman" w:hAnsi="Times New Roman"/>
          <w:sz w:val="24"/>
          <w:szCs w:val="24"/>
        </w:rPr>
        <w:tab/>
        <w:t xml:space="preserve">atbild noraidoši. Paskaidro, ka šajā teritorijā tiek veidota infrastruktūra uzņēmējdarbības atbalstam. </w:t>
      </w:r>
    </w:p>
    <w:p w14:paraId="3A497D9C" w14:textId="77777777" w:rsidR="00C0672A" w:rsidRDefault="00C0672A" w:rsidP="00C0672A">
      <w:pPr>
        <w:spacing w:after="0" w:line="240" w:lineRule="auto"/>
        <w:ind w:left="2160" w:hanging="2160"/>
        <w:jc w:val="both"/>
        <w:rPr>
          <w:rFonts w:ascii="Times New Roman" w:eastAsia="Times New Roman" w:hAnsi="Times New Roman"/>
          <w:sz w:val="24"/>
          <w:szCs w:val="24"/>
        </w:rPr>
      </w:pPr>
      <w:r>
        <w:rPr>
          <w:rFonts w:ascii="Times New Roman" w:eastAsia="Times New Roman" w:hAnsi="Times New Roman"/>
          <w:sz w:val="24"/>
          <w:szCs w:val="24"/>
        </w:rPr>
        <w:t>A.DUKULIS</w:t>
      </w:r>
      <w:r>
        <w:rPr>
          <w:rFonts w:ascii="Times New Roman" w:eastAsia="Times New Roman" w:hAnsi="Times New Roman"/>
          <w:sz w:val="24"/>
          <w:szCs w:val="24"/>
        </w:rPr>
        <w:tab/>
        <w:t>jautā, kad Alsviķu ielas infrastruktūra sāks reāli kalpot iedzīvotāju vajadzībām.</w:t>
      </w:r>
    </w:p>
    <w:p w14:paraId="3064998C" w14:textId="77777777" w:rsidR="00C0672A" w:rsidRDefault="00C0672A" w:rsidP="00C0672A">
      <w:pPr>
        <w:spacing w:after="0" w:line="240" w:lineRule="auto"/>
        <w:ind w:left="2160" w:hanging="2160"/>
        <w:jc w:val="both"/>
        <w:rPr>
          <w:rFonts w:ascii="Times New Roman" w:eastAsia="Times New Roman" w:hAnsi="Times New Roman"/>
          <w:sz w:val="24"/>
          <w:szCs w:val="24"/>
        </w:rPr>
      </w:pPr>
      <w:proofErr w:type="spellStart"/>
      <w:r>
        <w:rPr>
          <w:rFonts w:ascii="Times New Roman" w:eastAsia="Times New Roman" w:hAnsi="Times New Roman"/>
          <w:sz w:val="24"/>
          <w:szCs w:val="24"/>
        </w:rPr>
        <w:t>Dz.ADLERS</w:t>
      </w:r>
      <w:proofErr w:type="spellEnd"/>
      <w:r>
        <w:rPr>
          <w:rFonts w:ascii="Times New Roman" w:eastAsia="Times New Roman" w:hAnsi="Times New Roman"/>
          <w:sz w:val="24"/>
          <w:szCs w:val="24"/>
        </w:rPr>
        <w:tab/>
        <w:t xml:space="preserve">atbild, ka jāgaida, kad noslēgsies būvniecība un objekts tiks nodots ekspluatācijā, lai teritoriju varētu nodot izsolē atbilstoši Ministru kabineta noteikumiem. </w:t>
      </w:r>
    </w:p>
    <w:p w14:paraId="1E635B77" w14:textId="77777777" w:rsidR="00C0672A" w:rsidRPr="00E628B2" w:rsidRDefault="00C0672A" w:rsidP="00C0672A">
      <w:pPr>
        <w:spacing w:after="0" w:line="240" w:lineRule="auto"/>
        <w:jc w:val="both"/>
        <w:rPr>
          <w:rFonts w:ascii="Times New Roman" w:eastAsia="Times New Roman" w:hAnsi="Times New Roman"/>
          <w:sz w:val="24"/>
          <w:szCs w:val="24"/>
        </w:rPr>
      </w:pPr>
    </w:p>
    <w:p w14:paraId="64B8A245"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1A361A32"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28979D93"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5B84C6B9"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p>
    <w:p w14:paraId="0FC89B80" w14:textId="77777777" w:rsidR="00C0672A" w:rsidRDefault="00C0672A" w:rsidP="00C0672A">
      <w:pPr>
        <w:numPr>
          <w:ilvl w:val="0"/>
          <w:numId w:val="2"/>
        </w:numPr>
        <w:spacing w:before="60" w:after="0" w:line="240" w:lineRule="auto"/>
        <w:contextualSpacing/>
        <w:jc w:val="center"/>
        <w:rPr>
          <w:rFonts w:ascii="Times New Roman" w:eastAsia="Times New Roman" w:hAnsi="Times New Roman"/>
          <w:b/>
          <w:bCs/>
          <w:color w:val="000000"/>
          <w:sz w:val="24"/>
          <w:szCs w:val="24"/>
        </w:rPr>
      </w:pPr>
      <w:r w:rsidRPr="00F50947">
        <w:rPr>
          <w:rFonts w:ascii="Times New Roman" w:eastAsia="Times New Roman" w:hAnsi="Times New Roman"/>
          <w:b/>
          <w:bCs/>
          <w:color w:val="000000"/>
          <w:sz w:val="24"/>
          <w:szCs w:val="24"/>
        </w:rPr>
        <w:t>Par Alūksnes novada pašvaldības nekustamā īpašuma Dzilnu iela 27, Alūksnē, Alūksnes novadā atsavināšanu</w:t>
      </w:r>
    </w:p>
    <w:p w14:paraId="1E022D62" w14:textId="77777777" w:rsidR="00C0672A" w:rsidRDefault="00C0672A" w:rsidP="00C0672A">
      <w:pPr>
        <w:spacing w:before="60" w:after="0" w:line="240" w:lineRule="auto"/>
        <w:contextualSpacing/>
        <w:jc w:val="center"/>
        <w:rPr>
          <w:rFonts w:ascii="Times New Roman" w:eastAsia="Times New Roman" w:hAnsi="Times New Roman"/>
          <w:b/>
          <w:bCs/>
          <w:color w:val="000000"/>
          <w:sz w:val="24"/>
          <w:szCs w:val="24"/>
        </w:rPr>
      </w:pPr>
    </w:p>
    <w:p w14:paraId="5493BEB3" w14:textId="77777777" w:rsidR="00C0672A" w:rsidRPr="00BD00A6" w:rsidRDefault="00C0672A" w:rsidP="00C0672A">
      <w:pPr>
        <w:spacing w:after="0" w:line="240" w:lineRule="auto"/>
        <w:jc w:val="both"/>
        <w:rPr>
          <w:rFonts w:ascii="Times New Roman" w:eastAsia="Times New Roman" w:hAnsi="Times New Roman"/>
          <w:sz w:val="24"/>
          <w:szCs w:val="24"/>
        </w:rPr>
      </w:pPr>
      <w:r w:rsidRPr="00BD00A6">
        <w:rPr>
          <w:rFonts w:ascii="Times New Roman" w:eastAsia="Times New Roman" w:hAnsi="Times New Roman"/>
          <w:color w:val="00000A"/>
          <w:sz w:val="24"/>
          <w:szCs w:val="24"/>
        </w:rPr>
        <w:t xml:space="preserve">Ziņo: </w:t>
      </w:r>
      <w:proofErr w:type="spellStart"/>
      <w:r w:rsidRPr="00BD00A6">
        <w:rPr>
          <w:rFonts w:ascii="Times New Roman" w:eastAsia="Times New Roman" w:hAnsi="Times New Roman"/>
          <w:color w:val="00000A"/>
          <w:sz w:val="24"/>
          <w:szCs w:val="24"/>
        </w:rPr>
        <w:t>Dz.ADLERS</w:t>
      </w:r>
      <w:proofErr w:type="spellEnd"/>
      <w:r w:rsidRPr="00BD00A6">
        <w:rPr>
          <w:rFonts w:ascii="Times New Roman" w:eastAsia="Times New Roman" w:hAnsi="Times New Roman"/>
          <w:color w:val="00000A"/>
          <w:sz w:val="24"/>
          <w:szCs w:val="24"/>
        </w:rPr>
        <w:t xml:space="preserve"> (pielikumā lēmuma projekts uz </w:t>
      </w:r>
      <w:r>
        <w:rPr>
          <w:rFonts w:ascii="Times New Roman" w:eastAsia="Times New Roman" w:hAnsi="Times New Roman"/>
          <w:color w:val="00000A"/>
          <w:sz w:val="24"/>
          <w:szCs w:val="24"/>
        </w:rPr>
        <w:t xml:space="preserve">1 </w:t>
      </w:r>
      <w:r w:rsidRPr="00BD00A6">
        <w:rPr>
          <w:rFonts w:ascii="Times New Roman" w:eastAsia="Times New Roman" w:hAnsi="Times New Roman"/>
          <w:color w:val="00000A"/>
          <w:sz w:val="24"/>
          <w:szCs w:val="24"/>
        </w:rPr>
        <w:t>lap</w:t>
      </w:r>
      <w:r>
        <w:rPr>
          <w:rFonts w:ascii="Times New Roman" w:eastAsia="Times New Roman" w:hAnsi="Times New Roman"/>
          <w:color w:val="00000A"/>
          <w:sz w:val="24"/>
          <w:szCs w:val="24"/>
        </w:rPr>
        <w:t>as</w:t>
      </w:r>
      <w:r w:rsidRPr="00BD00A6">
        <w:rPr>
          <w:rFonts w:ascii="Times New Roman" w:eastAsia="Times New Roman" w:hAnsi="Times New Roman"/>
          <w:sz w:val="24"/>
          <w:szCs w:val="24"/>
        </w:rPr>
        <w:t>).</w:t>
      </w:r>
    </w:p>
    <w:p w14:paraId="4307B869" w14:textId="77777777" w:rsidR="00C0672A" w:rsidRPr="00E628B2" w:rsidRDefault="00C0672A" w:rsidP="00C0672A">
      <w:pPr>
        <w:spacing w:after="0" w:line="240" w:lineRule="auto"/>
        <w:ind w:left="2160" w:hanging="2160"/>
        <w:jc w:val="both"/>
        <w:rPr>
          <w:rFonts w:ascii="Times New Roman" w:eastAsia="Times New Roman" w:hAnsi="Times New Roman"/>
          <w:sz w:val="24"/>
          <w:szCs w:val="24"/>
        </w:rPr>
      </w:pPr>
    </w:p>
    <w:p w14:paraId="1A3A76C1" w14:textId="77777777" w:rsidR="00C0672A" w:rsidRPr="001D4DA2" w:rsidRDefault="00C0672A" w:rsidP="00C0672A">
      <w:pPr>
        <w:spacing w:after="0" w:line="240" w:lineRule="auto"/>
        <w:jc w:val="both"/>
        <w:rPr>
          <w:rFonts w:ascii="Times New Roman" w:eastAsia="Times New Roman" w:hAnsi="Times New Roman"/>
          <w:color w:val="000000"/>
          <w:sz w:val="24"/>
          <w:szCs w:val="24"/>
          <w:lang w:eastAsia="lv-LV"/>
        </w:rPr>
      </w:pPr>
      <w:r>
        <w:rPr>
          <w:rFonts w:ascii="Times New Roman" w:eastAsia="Times New Roman" w:hAnsi="Times New Roman"/>
          <w:color w:val="000000"/>
          <w:sz w:val="24"/>
          <w:szCs w:val="24"/>
          <w:lang w:eastAsia="lv-LV"/>
        </w:rPr>
        <w:t>Finanšu komitejas locekļi, atklāti balsojot, “par” – 8 (</w:t>
      </w:r>
      <w:proofErr w:type="spellStart"/>
      <w:r>
        <w:rPr>
          <w:rFonts w:ascii="Times New Roman" w:eastAsia="Times New Roman" w:hAnsi="Times New Roman"/>
          <w:color w:val="000000"/>
          <w:sz w:val="24"/>
          <w:szCs w:val="24"/>
          <w:lang w:eastAsia="lv-LV"/>
        </w:rPr>
        <w:t>Dz.ADLERS</w:t>
      </w:r>
      <w:proofErr w:type="spellEnd"/>
      <w:r>
        <w:rPr>
          <w:rFonts w:ascii="Times New Roman" w:eastAsia="Times New Roman" w:hAnsi="Times New Roman"/>
          <w:color w:val="000000"/>
          <w:sz w:val="24"/>
          <w:szCs w:val="24"/>
          <w:lang w:eastAsia="lv-LV"/>
        </w:rPr>
        <w:t xml:space="preserve">, </w:t>
      </w:r>
      <w:r w:rsidRPr="00503C9D">
        <w:rPr>
          <w:rFonts w:ascii="Times New Roman" w:eastAsia="Times New Roman" w:hAnsi="Times New Roman"/>
          <w:color w:val="000000"/>
          <w:sz w:val="24"/>
          <w:szCs w:val="24"/>
          <w:lang w:eastAsia="lv-LV"/>
        </w:rPr>
        <w:t>A</w:t>
      </w:r>
      <w:r>
        <w:rPr>
          <w:rFonts w:ascii="Times New Roman" w:eastAsia="Times New Roman" w:hAnsi="Times New Roman"/>
          <w:color w:val="000000"/>
          <w:sz w:val="24"/>
          <w:szCs w:val="24"/>
          <w:lang w:eastAsia="lv-LV"/>
        </w:rPr>
        <w:t>.</w:t>
      </w:r>
      <w:r w:rsidRPr="00503C9D">
        <w:rPr>
          <w:rFonts w:ascii="Times New Roman" w:eastAsia="Times New Roman" w:hAnsi="Times New Roman"/>
          <w:color w:val="000000"/>
          <w:sz w:val="24"/>
          <w:szCs w:val="24"/>
          <w:lang w:eastAsia="lv-LV"/>
        </w:rPr>
        <w:t>DUKULIS</w:t>
      </w:r>
      <w:r>
        <w:rPr>
          <w:rFonts w:ascii="Times New Roman" w:eastAsia="Times New Roman" w:hAnsi="Times New Roman"/>
          <w:color w:val="000000"/>
          <w:sz w:val="24"/>
          <w:szCs w:val="24"/>
          <w:lang w:eastAsia="lv-LV"/>
        </w:rPr>
        <w:t>, A.FOMINS, M.LAZDEKALNS, M.RAČIKS, J.SADOVŅIKOVS, J.SKULTE, D.TOMSONS), “pret” – nav, “atturas” – nav, nolemj:</w:t>
      </w:r>
    </w:p>
    <w:p w14:paraId="4FEA7F16" w14:textId="77777777" w:rsidR="00C0672A" w:rsidRDefault="00C0672A" w:rsidP="00C0672A">
      <w:pPr>
        <w:tabs>
          <w:tab w:val="left" w:pos="0"/>
        </w:tabs>
        <w:spacing w:after="0" w:line="240" w:lineRule="auto"/>
        <w:jc w:val="both"/>
        <w:rPr>
          <w:rFonts w:ascii="Times New Roman" w:eastAsia="Times New Roman" w:hAnsi="Times New Roman"/>
          <w:sz w:val="24"/>
          <w:szCs w:val="24"/>
        </w:rPr>
      </w:pPr>
    </w:p>
    <w:p w14:paraId="721A58F0"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r>
        <w:rPr>
          <w:rFonts w:ascii="Times New Roman" w:eastAsia="Times New Roman" w:hAnsi="Times New Roman"/>
          <w:sz w:val="24"/>
          <w:szCs w:val="24"/>
        </w:rPr>
        <w:t>Atbalstīt sagatavoto lēmuma projektu un virzīt to izskatīšanai domes sēdē.</w:t>
      </w:r>
    </w:p>
    <w:p w14:paraId="77D2E93E" w14:textId="77777777" w:rsidR="00C0672A" w:rsidRPr="00F50947" w:rsidRDefault="00C0672A" w:rsidP="00C0672A">
      <w:pPr>
        <w:spacing w:before="60" w:after="0" w:line="240" w:lineRule="auto"/>
        <w:contextualSpacing/>
        <w:jc w:val="both"/>
        <w:rPr>
          <w:rFonts w:ascii="Times New Roman" w:eastAsia="Times New Roman" w:hAnsi="Times New Roman"/>
          <w:color w:val="000000"/>
          <w:sz w:val="24"/>
          <w:szCs w:val="24"/>
        </w:rPr>
      </w:pPr>
    </w:p>
    <w:p w14:paraId="714AEBAD"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p>
    <w:p w14:paraId="62404B4D" w14:textId="77777777" w:rsidR="00C0672A" w:rsidRPr="00BD00A6" w:rsidRDefault="00C0672A" w:rsidP="00C0672A">
      <w:pPr>
        <w:rPr>
          <w:rFonts w:ascii="Times New Roman" w:hAnsi="Times New Roman"/>
          <w:sz w:val="24"/>
          <w:szCs w:val="24"/>
        </w:rPr>
      </w:pPr>
      <w:r w:rsidRPr="00BD00A6">
        <w:rPr>
          <w:rFonts w:ascii="Times New Roman" w:hAnsi="Times New Roman"/>
          <w:sz w:val="24"/>
          <w:szCs w:val="24"/>
        </w:rPr>
        <w:t>Sēde slēgta plkst. 10.</w:t>
      </w:r>
      <w:r>
        <w:rPr>
          <w:rFonts w:ascii="Times New Roman" w:hAnsi="Times New Roman"/>
          <w:sz w:val="24"/>
          <w:szCs w:val="24"/>
        </w:rPr>
        <w:t>57</w:t>
      </w:r>
    </w:p>
    <w:p w14:paraId="5795A1C3" w14:textId="77777777" w:rsidR="00C0672A" w:rsidRPr="00BD00A6" w:rsidRDefault="00C0672A" w:rsidP="00C0672A">
      <w:pPr>
        <w:rPr>
          <w:rFonts w:ascii="Times New Roman" w:hAnsi="Times New Roman"/>
          <w:i/>
          <w:sz w:val="24"/>
          <w:szCs w:val="24"/>
        </w:rPr>
      </w:pPr>
      <w:r w:rsidRPr="00BD00A6">
        <w:rPr>
          <w:rFonts w:ascii="Times New Roman" w:hAnsi="Times New Roman"/>
          <w:i/>
          <w:sz w:val="24"/>
          <w:szCs w:val="24"/>
        </w:rPr>
        <w:t>Sēdes ziņojumi, priekšlikumi, komentāri, diskusijas atspoguļoti sēdes audioierakstā.</w:t>
      </w:r>
    </w:p>
    <w:p w14:paraId="226B990C" w14:textId="77777777" w:rsidR="00C0672A" w:rsidRDefault="00C0672A" w:rsidP="00C0672A">
      <w:pPr>
        <w:rPr>
          <w:rFonts w:ascii="Times New Roman" w:hAnsi="Times New Roman"/>
          <w:color w:val="000000" w:themeColor="text1"/>
          <w:sz w:val="24"/>
          <w:szCs w:val="24"/>
        </w:rPr>
      </w:pPr>
      <w:r w:rsidRPr="00BD00A6">
        <w:rPr>
          <w:rFonts w:ascii="Times New Roman" w:hAnsi="Times New Roman"/>
          <w:sz w:val="24"/>
          <w:szCs w:val="24"/>
        </w:rPr>
        <w:t>Sēdes protokols parakstīts 202</w:t>
      </w:r>
      <w:r>
        <w:rPr>
          <w:rFonts w:ascii="Times New Roman" w:hAnsi="Times New Roman"/>
          <w:sz w:val="24"/>
          <w:szCs w:val="24"/>
        </w:rPr>
        <w:t>5</w:t>
      </w:r>
      <w:r w:rsidRPr="00BD00A6">
        <w:rPr>
          <w:rFonts w:ascii="Times New Roman" w:hAnsi="Times New Roman"/>
          <w:sz w:val="24"/>
          <w:szCs w:val="24"/>
        </w:rPr>
        <w:t>. </w:t>
      </w:r>
      <w:r w:rsidRPr="00F7436D">
        <w:rPr>
          <w:rFonts w:ascii="Times New Roman" w:hAnsi="Times New Roman"/>
          <w:color w:val="000000" w:themeColor="text1"/>
          <w:sz w:val="24"/>
          <w:szCs w:val="24"/>
        </w:rPr>
        <w:t>gada 24. februārī.</w:t>
      </w:r>
    </w:p>
    <w:p w14:paraId="14DB27B8" w14:textId="77777777" w:rsidR="00C0672A" w:rsidRPr="00BD00A6" w:rsidRDefault="00C0672A" w:rsidP="00C0672A">
      <w:pPr>
        <w:rPr>
          <w:rFonts w:ascii="Times New Roman" w:hAnsi="Times New Roman"/>
          <w:sz w:val="24"/>
          <w:szCs w:val="24"/>
        </w:rPr>
      </w:pPr>
    </w:p>
    <w:p w14:paraId="368F86D3" w14:textId="14DE16E8" w:rsidR="00C0672A" w:rsidRDefault="00C0672A" w:rsidP="00C0672A">
      <w:pPr>
        <w:rPr>
          <w:rFonts w:ascii="Times New Roman" w:hAnsi="Times New Roman"/>
          <w:sz w:val="24"/>
          <w:szCs w:val="24"/>
        </w:rPr>
      </w:pPr>
      <w:r w:rsidRPr="00BD00A6">
        <w:rPr>
          <w:rFonts w:ascii="Times New Roman" w:hAnsi="Times New Roman"/>
          <w:sz w:val="24"/>
          <w:szCs w:val="24"/>
        </w:rPr>
        <w:t>Sēdi vadīja</w:t>
      </w:r>
      <w:r w:rsidRPr="00BD00A6">
        <w:rPr>
          <w:rFonts w:ascii="Times New Roman" w:hAnsi="Times New Roman"/>
          <w:sz w:val="24"/>
          <w:szCs w:val="24"/>
        </w:rPr>
        <w:tab/>
      </w:r>
      <w:r w:rsidRPr="00BD00A6">
        <w:rPr>
          <w:rFonts w:ascii="Times New Roman" w:hAnsi="Times New Roman"/>
          <w:sz w:val="24"/>
          <w:szCs w:val="24"/>
        </w:rPr>
        <w:tab/>
      </w:r>
      <w:r w:rsidRPr="00BD00A6">
        <w:rPr>
          <w:rFonts w:ascii="Times New Roman" w:hAnsi="Times New Roman"/>
          <w:sz w:val="24"/>
          <w:szCs w:val="24"/>
        </w:rPr>
        <w:tab/>
      </w:r>
      <w:r w:rsidRPr="00805789">
        <w:rPr>
          <w:rFonts w:ascii="Times New Roman" w:eastAsia="Times New Roman" w:hAnsi="Times New Roman"/>
          <w:i/>
          <w:iCs/>
          <w:color w:val="00000A"/>
          <w:sz w:val="24"/>
          <w:szCs w:val="24"/>
        </w:rPr>
        <w:t>(personiskais paraksts)</w:t>
      </w:r>
      <w:r w:rsidRPr="00BD00A6">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roofErr w:type="spellStart"/>
      <w:r w:rsidRPr="00BD00A6">
        <w:rPr>
          <w:rFonts w:ascii="Times New Roman" w:hAnsi="Times New Roman"/>
          <w:sz w:val="24"/>
          <w:szCs w:val="24"/>
        </w:rPr>
        <w:t>Dz.ADLERS</w:t>
      </w:r>
      <w:proofErr w:type="spellEnd"/>
    </w:p>
    <w:p w14:paraId="3B342358" w14:textId="77777777" w:rsidR="00C0672A" w:rsidRPr="00BD00A6" w:rsidRDefault="00C0672A" w:rsidP="00C0672A">
      <w:pPr>
        <w:rPr>
          <w:rFonts w:ascii="Times New Roman" w:hAnsi="Times New Roman"/>
          <w:sz w:val="24"/>
          <w:szCs w:val="24"/>
        </w:rPr>
      </w:pPr>
    </w:p>
    <w:p w14:paraId="5A3CC6E0" w14:textId="11DC73BA" w:rsidR="00C0672A" w:rsidRPr="00BD00A6" w:rsidRDefault="00C0672A" w:rsidP="00C0672A">
      <w:pPr>
        <w:rPr>
          <w:rFonts w:ascii="Times New Roman" w:hAnsi="Times New Roman"/>
          <w:sz w:val="24"/>
          <w:szCs w:val="24"/>
        </w:rPr>
      </w:pPr>
      <w:r w:rsidRPr="00BD00A6">
        <w:rPr>
          <w:rFonts w:ascii="Times New Roman" w:hAnsi="Times New Roman"/>
          <w:sz w:val="24"/>
          <w:szCs w:val="24"/>
        </w:rPr>
        <w:t>Sēdi protokolēja</w:t>
      </w:r>
      <w:r w:rsidRPr="00BD00A6">
        <w:rPr>
          <w:rFonts w:ascii="Times New Roman" w:hAnsi="Times New Roman"/>
          <w:sz w:val="24"/>
          <w:szCs w:val="24"/>
        </w:rPr>
        <w:tab/>
      </w:r>
      <w:r w:rsidRPr="00BD00A6">
        <w:rPr>
          <w:rFonts w:ascii="Times New Roman" w:hAnsi="Times New Roman"/>
          <w:sz w:val="24"/>
          <w:szCs w:val="24"/>
        </w:rPr>
        <w:tab/>
      </w:r>
      <w:r w:rsidRPr="00805789">
        <w:rPr>
          <w:rFonts w:ascii="Times New Roman" w:eastAsia="Times New Roman" w:hAnsi="Times New Roman"/>
          <w:i/>
          <w:iCs/>
          <w:color w:val="00000A"/>
          <w:sz w:val="24"/>
          <w:szCs w:val="24"/>
        </w:rPr>
        <w:t>(personiskais paraksts)</w:t>
      </w:r>
      <w:r w:rsidRPr="00BD00A6">
        <w:rPr>
          <w:rFonts w:ascii="Times New Roman" w:hAnsi="Times New Roman"/>
          <w:sz w:val="24"/>
          <w:szCs w:val="24"/>
        </w:rPr>
        <w:tab/>
      </w:r>
      <w:r w:rsidRPr="00BD00A6">
        <w:rPr>
          <w:rFonts w:ascii="Times New Roman" w:hAnsi="Times New Roman"/>
          <w:sz w:val="24"/>
          <w:szCs w:val="24"/>
        </w:rPr>
        <w:tab/>
      </w:r>
      <w:r>
        <w:rPr>
          <w:rFonts w:ascii="Times New Roman" w:hAnsi="Times New Roman"/>
          <w:sz w:val="24"/>
          <w:szCs w:val="24"/>
        </w:rPr>
        <w:tab/>
      </w:r>
      <w:r w:rsidRPr="00BD00A6">
        <w:rPr>
          <w:rFonts w:ascii="Times New Roman" w:hAnsi="Times New Roman"/>
          <w:sz w:val="24"/>
          <w:szCs w:val="24"/>
        </w:rPr>
        <w:t>E.BALANDE</w:t>
      </w:r>
    </w:p>
    <w:p w14:paraId="68A66C65" w14:textId="77777777" w:rsidR="00C0672A" w:rsidRDefault="00C0672A" w:rsidP="00C0672A">
      <w:pPr>
        <w:tabs>
          <w:tab w:val="left" w:pos="0"/>
        </w:tabs>
        <w:spacing w:after="0" w:line="100" w:lineRule="atLeast"/>
        <w:jc w:val="both"/>
        <w:rPr>
          <w:rFonts w:ascii="Times New Roman" w:eastAsia="Times New Roman" w:hAnsi="Times New Roman"/>
          <w:sz w:val="24"/>
          <w:szCs w:val="24"/>
        </w:rPr>
      </w:pPr>
    </w:p>
    <w:p w14:paraId="5399438B" w14:textId="77777777" w:rsidR="00C0672A" w:rsidRPr="005F3F1A" w:rsidRDefault="00C0672A" w:rsidP="00C0672A">
      <w:pPr>
        <w:spacing w:before="60" w:after="0" w:line="240" w:lineRule="auto"/>
        <w:contextualSpacing/>
        <w:jc w:val="both"/>
        <w:rPr>
          <w:rFonts w:ascii="Times New Roman" w:eastAsia="Times New Roman" w:hAnsi="Times New Roman"/>
          <w:noProof/>
          <w:color w:val="000000"/>
          <w:sz w:val="24"/>
          <w:szCs w:val="24"/>
        </w:rPr>
      </w:pPr>
    </w:p>
    <w:p w14:paraId="39C11811" w14:textId="77777777" w:rsidR="00C0672A" w:rsidRPr="00B434CD" w:rsidRDefault="00C0672A" w:rsidP="00C0672A">
      <w:pPr>
        <w:spacing w:before="60" w:after="0" w:line="240" w:lineRule="auto"/>
        <w:contextualSpacing/>
        <w:jc w:val="center"/>
        <w:rPr>
          <w:rFonts w:ascii="Times New Roman" w:eastAsia="Times New Roman" w:hAnsi="Times New Roman"/>
          <w:b/>
          <w:bCs/>
          <w:color w:val="000000"/>
          <w:sz w:val="24"/>
          <w:szCs w:val="24"/>
        </w:rPr>
      </w:pPr>
    </w:p>
    <w:p w14:paraId="3FC52595" w14:textId="77777777" w:rsidR="00C0672A" w:rsidRDefault="00C0672A" w:rsidP="00C0672A"/>
    <w:p w14:paraId="6B844FE1" w14:textId="77777777" w:rsidR="00D14075" w:rsidRDefault="00D14075"/>
    <w:sectPr w:rsidR="00D14075" w:rsidSect="005F3F1A">
      <w:headerReference w:type="default" r:id="rId6"/>
      <w:pgSz w:w="11906" w:h="16838"/>
      <w:pgMar w:top="1134" w:right="1134"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008683"/>
      <w:docPartObj>
        <w:docPartGallery w:val="Page Numbers (Top of Page)"/>
        <w:docPartUnique/>
      </w:docPartObj>
    </w:sdtPr>
    <w:sdtEndPr>
      <w:rPr>
        <w:rFonts w:ascii="Times New Roman" w:hAnsi="Times New Roman"/>
        <w:sz w:val="24"/>
        <w:szCs w:val="24"/>
      </w:rPr>
    </w:sdtEndPr>
    <w:sdtContent>
      <w:p w14:paraId="4EE19628" w14:textId="77777777" w:rsidR="005F3F1A" w:rsidRPr="005F3F1A" w:rsidRDefault="00000000">
        <w:pPr>
          <w:pStyle w:val="Galvene"/>
          <w:jc w:val="center"/>
          <w:rPr>
            <w:rFonts w:ascii="Times New Roman" w:hAnsi="Times New Roman"/>
            <w:sz w:val="24"/>
            <w:szCs w:val="24"/>
          </w:rPr>
        </w:pPr>
        <w:r w:rsidRPr="005F3F1A">
          <w:rPr>
            <w:rFonts w:ascii="Times New Roman" w:hAnsi="Times New Roman"/>
            <w:sz w:val="24"/>
            <w:szCs w:val="24"/>
          </w:rPr>
          <w:fldChar w:fldCharType="begin"/>
        </w:r>
        <w:r w:rsidRPr="005F3F1A">
          <w:rPr>
            <w:rFonts w:ascii="Times New Roman" w:hAnsi="Times New Roman"/>
            <w:sz w:val="24"/>
            <w:szCs w:val="24"/>
          </w:rPr>
          <w:instrText>PAGE   \* MERGEFORMAT</w:instrText>
        </w:r>
        <w:r w:rsidRPr="005F3F1A">
          <w:rPr>
            <w:rFonts w:ascii="Times New Roman" w:hAnsi="Times New Roman"/>
            <w:sz w:val="24"/>
            <w:szCs w:val="24"/>
          </w:rPr>
          <w:fldChar w:fldCharType="separate"/>
        </w:r>
        <w:r w:rsidRPr="005F3F1A">
          <w:rPr>
            <w:rFonts w:ascii="Times New Roman" w:hAnsi="Times New Roman"/>
            <w:sz w:val="24"/>
            <w:szCs w:val="24"/>
          </w:rPr>
          <w:t>2</w:t>
        </w:r>
        <w:r w:rsidRPr="005F3F1A">
          <w:rPr>
            <w:rFonts w:ascii="Times New Roman" w:hAnsi="Times New Roman"/>
            <w:sz w:val="24"/>
            <w:szCs w:val="24"/>
          </w:rPr>
          <w:fldChar w:fldCharType="end"/>
        </w:r>
      </w:p>
    </w:sdtContent>
  </w:sdt>
  <w:p w14:paraId="3F4A643B" w14:textId="77777777" w:rsidR="005F3F1A" w:rsidRDefault="00000000">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9F1CF5"/>
    <w:multiLevelType w:val="hybridMultilevel"/>
    <w:tmpl w:val="0970571C"/>
    <w:lvl w:ilvl="0" w:tplc="DBA62524">
      <w:start w:val="1"/>
      <w:numFmt w:val="decimal"/>
      <w:lvlText w:val="%1."/>
      <w:lvlJc w:val="left"/>
      <w:pPr>
        <w:ind w:left="420" w:hanging="360"/>
      </w:pPr>
      <w:rPr>
        <w:rFonts w:hint="default"/>
        <w:color w:val="auto"/>
      </w:rPr>
    </w:lvl>
    <w:lvl w:ilvl="1" w:tplc="04260019" w:tentative="1">
      <w:start w:val="1"/>
      <w:numFmt w:val="lowerLetter"/>
      <w:lvlText w:val="%2."/>
      <w:lvlJc w:val="left"/>
      <w:pPr>
        <w:ind w:left="1140" w:hanging="360"/>
      </w:pPr>
    </w:lvl>
    <w:lvl w:ilvl="2" w:tplc="0426001B" w:tentative="1">
      <w:start w:val="1"/>
      <w:numFmt w:val="lowerRoman"/>
      <w:lvlText w:val="%3."/>
      <w:lvlJc w:val="right"/>
      <w:pPr>
        <w:ind w:left="1860" w:hanging="180"/>
      </w:pPr>
    </w:lvl>
    <w:lvl w:ilvl="3" w:tplc="0426000F" w:tentative="1">
      <w:start w:val="1"/>
      <w:numFmt w:val="decimal"/>
      <w:lvlText w:val="%4."/>
      <w:lvlJc w:val="left"/>
      <w:pPr>
        <w:ind w:left="2580" w:hanging="360"/>
      </w:pPr>
    </w:lvl>
    <w:lvl w:ilvl="4" w:tplc="04260019" w:tentative="1">
      <w:start w:val="1"/>
      <w:numFmt w:val="lowerLetter"/>
      <w:lvlText w:val="%5."/>
      <w:lvlJc w:val="left"/>
      <w:pPr>
        <w:ind w:left="3300" w:hanging="360"/>
      </w:pPr>
    </w:lvl>
    <w:lvl w:ilvl="5" w:tplc="0426001B" w:tentative="1">
      <w:start w:val="1"/>
      <w:numFmt w:val="lowerRoman"/>
      <w:lvlText w:val="%6."/>
      <w:lvlJc w:val="right"/>
      <w:pPr>
        <w:ind w:left="4020" w:hanging="180"/>
      </w:pPr>
    </w:lvl>
    <w:lvl w:ilvl="6" w:tplc="0426000F" w:tentative="1">
      <w:start w:val="1"/>
      <w:numFmt w:val="decimal"/>
      <w:lvlText w:val="%7."/>
      <w:lvlJc w:val="left"/>
      <w:pPr>
        <w:ind w:left="4740" w:hanging="360"/>
      </w:pPr>
    </w:lvl>
    <w:lvl w:ilvl="7" w:tplc="04260019" w:tentative="1">
      <w:start w:val="1"/>
      <w:numFmt w:val="lowerLetter"/>
      <w:lvlText w:val="%8."/>
      <w:lvlJc w:val="left"/>
      <w:pPr>
        <w:ind w:left="5460" w:hanging="360"/>
      </w:pPr>
    </w:lvl>
    <w:lvl w:ilvl="8" w:tplc="0426001B" w:tentative="1">
      <w:start w:val="1"/>
      <w:numFmt w:val="lowerRoman"/>
      <w:lvlText w:val="%9."/>
      <w:lvlJc w:val="right"/>
      <w:pPr>
        <w:ind w:left="6180" w:hanging="180"/>
      </w:pPr>
    </w:lvl>
  </w:abstractNum>
  <w:abstractNum w:abstractNumId="1" w15:restartNumberingAfterBreak="0">
    <w:nsid w:val="6FE457B8"/>
    <w:multiLevelType w:val="hybridMultilevel"/>
    <w:tmpl w:val="013E1556"/>
    <w:lvl w:ilvl="0" w:tplc="3CD645C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706634381">
    <w:abstractNumId w:val="0"/>
  </w:num>
  <w:num w:numId="2" w16cid:durableId="16504059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72A"/>
    <w:rsid w:val="004F7DD7"/>
    <w:rsid w:val="00C0672A"/>
    <w:rsid w:val="00D1407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1C959"/>
  <w15:chartTrackingRefBased/>
  <w15:docId w15:val="{385E1C2D-0168-460D-8834-26B7B92FD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C0672A"/>
    <w:pPr>
      <w:spacing w:after="200" w:line="276" w:lineRule="auto"/>
    </w:pPr>
    <w:rPr>
      <w:rFonts w:ascii="Calibri" w:eastAsia="Calibri" w:hAnsi="Calibri" w:cs="Times New Roman"/>
      <w:sz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qFormat/>
    <w:rsid w:val="00C0672A"/>
    <w:pPr>
      <w:ind w:left="720"/>
      <w:contextualSpacing/>
    </w:pPr>
  </w:style>
  <w:style w:type="paragraph" w:styleId="Galvene">
    <w:name w:val="header"/>
    <w:basedOn w:val="Parasts"/>
    <w:link w:val="GalveneRakstz"/>
    <w:uiPriority w:val="99"/>
    <w:unhideWhenUsed/>
    <w:rsid w:val="00C0672A"/>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C0672A"/>
    <w:rPr>
      <w:rFonts w:ascii="Calibri" w:eastAsia="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13498</Words>
  <Characters>7694</Characters>
  <Application>Microsoft Office Word</Application>
  <DocSecurity>0</DocSecurity>
  <Lines>64</Lines>
  <Paragraphs>42</Paragraphs>
  <ScaleCrop>false</ScaleCrop>
  <Company/>
  <LinksUpToDate>false</LinksUpToDate>
  <CharactersWithSpaces>21150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Everita BALANDE</dc:creator>
  <cp:keywords/>
  <dc:description/>
  <cp:lastModifiedBy>Everita BALANDE</cp:lastModifiedBy>
  <cp:revision>1</cp:revision>
  <dcterms:created xsi:type="dcterms:W3CDTF">2025-03-03T11:29:00Z</dcterms:created>
  <dcterms:modified xsi:type="dcterms:W3CDTF">2025-03-03T11:35:00Z</dcterms:modified>
</cp:coreProperties>
</file>