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CEA6" w14:textId="77777777" w:rsidR="0050471B" w:rsidRPr="0050471B" w:rsidRDefault="0050471B" w:rsidP="0050471B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noProof/>
          <w:kern w:val="0"/>
          <w:szCs w:val="24"/>
          <w:lang w:eastAsia="lv-LV"/>
          <w14:ligatures w14:val="none"/>
        </w:rPr>
        <w:drawing>
          <wp:inline distT="0" distB="0" distL="0" distR="0" wp14:anchorId="5EF723FD" wp14:editId="44B5E6AB">
            <wp:extent cx="586740" cy="723900"/>
            <wp:effectExtent l="0" t="0" r="3810" b="0"/>
            <wp:docPr id="1390177787" name="Attēls 1" descr="Attēls, kurā ir simbols, skečs, zīmējums, emblēm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77787" name="Attēls 1" descr="Attēls, kurā ir simbols, skečs, zīmējums, emblēm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988A" w14:textId="77777777" w:rsidR="0050471B" w:rsidRPr="0050471B" w:rsidRDefault="0050471B" w:rsidP="0050471B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54E49EA1" w14:textId="77777777" w:rsidR="0050471B" w:rsidRPr="0050471B" w:rsidRDefault="0050471B" w:rsidP="0050471B">
      <w:pPr>
        <w:tabs>
          <w:tab w:val="left" w:pos="2980"/>
          <w:tab w:val="center" w:pos="4537"/>
        </w:tabs>
        <w:spacing w:after="0" w:line="360" w:lineRule="auto"/>
        <w:jc w:val="center"/>
        <w:rPr>
          <w:rFonts w:eastAsia="Times New Roman" w:cs="Times New Roman"/>
          <w:kern w:val="0"/>
          <w:sz w:val="22"/>
          <w:lang w:eastAsia="lv-LV"/>
          <w14:ligatures w14:val="none"/>
        </w:rPr>
      </w:pPr>
      <w:r w:rsidRPr="0050471B">
        <w:rPr>
          <w:rFonts w:eastAsia="Times New Roman" w:cs="Times New Roman"/>
          <w:kern w:val="0"/>
          <w:sz w:val="22"/>
          <w:lang w:eastAsia="lv-LV"/>
          <w14:ligatures w14:val="none"/>
        </w:rPr>
        <w:t>ALŪKSNES NOVADA PAŠVALDĪBA</w:t>
      </w:r>
    </w:p>
    <w:p w14:paraId="61A65EAD" w14:textId="77777777" w:rsidR="0050471B" w:rsidRPr="0050471B" w:rsidRDefault="0050471B" w:rsidP="0050471B">
      <w:pPr>
        <w:keepNext/>
        <w:pBdr>
          <w:bottom w:val="single" w:sz="4" w:space="1" w:color="auto"/>
        </w:pBdr>
        <w:spacing w:after="0" w:line="36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  <w:t>ZEMES LIETU KOMISIJA</w:t>
      </w:r>
    </w:p>
    <w:p w14:paraId="076F12D5" w14:textId="77777777" w:rsidR="0050471B" w:rsidRPr="0050471B" w:rsidRDefault="0050471B" w:rsidP="0050471B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04925D0E" w14:textId="1AE5511C" w:rsidR="00BD2F54" w:rsidRPr="00BD2F54" w:rsidRDefault="00BD2F54" w:rsidP="00BD2F54">
      <w:pPr>
        <w:spacing w:after="0" w:line="240" w:lineRule="auto"/>
        <w:jc w:val="center"/>
        <w:outlineLvl w:val="0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kern w:val="0"/>
          <w:szCs w:val="24"/>
          <w14:ligatures w14:val="none"/>
        </w:rPr>
        <w:t>SĒDE Nr</w:t>
      </w:r>
      <w:r w:rsidR="00CE61C2">
        <w:rPr>
          <w:rFonts w:eastAsia="Times New Roman" w:cs="Times New Roman"/>
          <w:b/>
          <w:kern w:val="0"/>
          <w:szCs w:val="24"/>
          <w14:ligatures w14:val="none"/>
        </w:rPr>
        <w:t>.</w:t>
      </w:r>
      <w:r w:rsidR="00D0245F">
        <w:rPr>
          <w:rFonts w:eastAsia="Times New Roman" w:cs="Times New Roman"/>
          <w:b/>
          <w:kern w:val="0"/>
          <w:szCs w:val="24"/>
          <w14:ligatures w14:val="none"/>
        </w:rPr>
        <w:t>2</w:t>
      </w:r>
      <w:r w:rsidR="003859C0">
        <w:rPr>
          <w:rFonts w:eastAsia="Times New Roman" w:cs="Times New Roman"/>
          <w:b/>
          <w:kern w:val="0"/>
          <w:szCs w:val="24"/>
          <w14:ligatures w14:val="none"/>
        </w:rPr>
        <w:t>4</w:t>
      </w:r>
    </w:p>
    <w:p w14:paraId="7E08A179" w14:textId="4826DF3F" w:rsidR="00BD2F54" w:rsidRPr="00BD2F54" w:rsidRDefault="003859C0" w:rsidP="00BD2F54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noProof/>
          <w:kern w:val="0"/>
          <w:szCs w:val="24"/>
          <w14:ligatures w14:val="none"/>
        </w:rPr>
        <w:t>03</w:t>
      </w:r>
      <w:r w:rsidR="00877D5E">
        <w:rPr>
          <w:rFonts w:eastAsia="Times New Roman" w:cs="Times New Roman"/>
          <w:b/>
          <w:noProof/>
          <w:kern w:val="0"/>
          <w:szCs w:val="24"/>
          <w14:ligatures w14:val="none"/>
        </w:rPr>
        <w:t>.0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.2025. plkst.</w:t>
      </w:r>
      <w:r w:rsidR="00CE61C2">
        <w:rPr>
          <w:rFonts w:eastAsia="Times New Roman" w:cs="Times New Roman"/>
          <w:b/>
          <w:noProof/>
          <w:kern w:val="0"/>
          <w:szCs w:val="24"/>
          <w14:ligatures w14:val="none"/>
        </w:rPr>
        <w:t>8:30</w:t>
      </w:r>
    </w:p>
    <w:p w14:paraId="2C27926C" w14:textId="7646290F" w:rsidR="00BD2F54" w:rsidRPr="00BD2F54" w:rsidRDefault="00BD2F54" w:rsidP="00BD2F54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Dārza ielā 11, Alūksnē, Alūksnes novadā, </w:t>
      </w:r>
      <w:r w:rsidR="00877D5E">
        <w:rPr>
          <w:rFonts w:eastAsia="Times New Roman" w:cs="Times New Roman"/>
          <w:b/>
          <w:noProof/>
          <w:kern w:val="0"/>
          <w:szCs w:val="24"/>
          <w14:ligatures w14:val="none"/>
        </w:rPr>
        <w:t>216.kabinetā</w:t>
      </w:r>
    </w:p>
    <w:p w14:paraId="05290FA1" w14:textId="77777777" w:rsidR="00BD2F54" w:rsidRPr="00BD2F54" w:rsidRDefault="00BD2F54" w:rsidP="00BD2F54">
      <w:pPr>
        <w:spacing w:after="0" w:line="240" w:lineRule="auto"/>
        <w:jc w:val="center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12B4B3DA" w14:textId="77777777" w:rsidR="0050471B" w:rsidRDefault="0050471B" w:rsidP="000534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</w:pPr>
    </w:p>
    <w:p w14:paraId="5626D32F" w14:textId="4CDE9987" w:rsidR="006F4817" w:rsidRDefault="00BD2F54" w:rsidP="000534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</w:pPr>
      <w:r w:rsidRPr="00BD2F54"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  <w:t>Darba kārtībā:</w:t>
      </w:r>
    </w:p>
    <w:p w14:paraId="7D627359" w14:textId="43DE21D3" w:rsidR="003859C0" w:rsidRDefault="003859C0" w:rsidP="003859C0">
      <w:pPr>
        <w:pStyle w:val="Sarakstarindkop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>Par nekustamā īpašuma “Iebrauktuve”, kadastra Nr. 3601 006 1027, Alūksnē, Alūksnes novadā, sastāva maiņu un jauna īpašuma izveidošanu</w:t>
      </w:r>
      <w:r>
        <w:rPr>
          <w:rFonts w:eastAsia="Times New Roman" w:cs="Times New Roman"/>
          <w:kern w:val="28"/>
          <w:szCs w:val="24"/>
          <w:lang w:eastAsia="lv-LV"/>
          <w14:ligatures w14:val="none"/>
        </w:rPr>
        <w:t>.</w:t>
      </w:r>
    </w:p>
    <w:p w14:paraId="78FF09E9" w14:textId="7B1C9DF2" w:rsidR="003859C0" w:rsidRDefault="003859C0" w:rsidP="003859C0">
      <w:pPr>
        <w:pStyle w:val="Sarakstarindkop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>Par nekustamā īpašuma “</w:t>
      </w:r>
      <w:proofErr w:type="spellStart"/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>Starpgabali</w:t>
      </w:r>
      <w:proofErr w:type="spellEnd"/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 xml:space="preserve"> pašvaldībai piekritīgie”, kadastra Nr. 3642 002 0081, Alsviķu pagastā, Alūksnes novadā, sastāva maiņu un jauna īpašuma izveidošanu</w:t>
      </w:r>
      <w:r>
        <w:rPr>
          <w:rFonts w:eastAsia="Times New Roman" w:cs="Times New Roman"/>
          <w:kern w:val="28"/>
          <w:szCs w:val="24"/>
          <w:lang w:eastAsia="lv-LV"/>
          <w14:ligatures w14:val="none"/>
        </w:rPr>
        <w:t>.</w:t>
      </w:r>
    </w:p>
    <w:p w14:paraId="10562490" w14:textId="4C641853" w:rsidR="003859C0" w:rsidRPr="003859C0" w:rsidRDefault="003859C0" w:rsidP="003859C0">
      <w:pPr>
        <w:pStyle w:val="Sarakstarindkop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 xml:space="preserve">Par nekustamā īpašuma Ceļš </w:t>
      </w:r>
      <w:proofErr w:type="spellStart"/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>Ezīšava</w:t>
      </w:r>
      <w:proofErr w:type="spellEnd"/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 xml:space="preserve"> - Mārkalne, kadastra Nr. 3676 005 0155,</w:t>
      </w:r>
      <w:r>
        <w:rPr>
          <w:rFonts w:eastAsia="Times New Roman" w:cs="Times New Roman"/>
          <w:kern w:val="28"/>
          <w:szCs w:val="24"/>
          <w:lang w:eastAsia="lv-LV"/>
          <w14:ligatures w14:val="none"/>
        </w:rPr>
        <w:t xml:space="preserve"> </w:t>
      </w:r>
      <w:r w:rsidRPr="003859C0">
        <w:rPr>
          <w:rFonts w:eastAsia="Times New Roman" w:cs="Times New Roman"/>
          <w:kern w:val="28"/>
          <w:szCs w:val="24"/>
          <w:lang w:eastAsia="lv-LV"/>
          <w14:ligatures w14:val="none"/>
        </w:rPr>
        <w:t>Mārkalnes pagastā, Alūksnes novadā, sastāva maiņu un jauna īpašuma izveidošanu</w:t>
      </w:r>
      <w:r>
        <w:rPr>
          <w:rFonts w:eastAsia="Times New Roman" w:cs="Times New Roman"/>
          <w:kern w:val="28"/>
          <w:szCs w:val="24"/>
          <w:lang w:eastAsia="lv-LV"/>
          <w14:ligatures w14:val="none"/>
        </w:rPr>
        <w:t>.</w:t>
      </w:r>
    </w:p>
    <w:p w14:paraId="5806A1C7" w14:textId="77777777" w:rsidR="00BD2F54" w:rsidRPr="00BD2F54" w:rsidRDefault="00BD2F54" w:rsidP="003859C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</w:p>
    <w:p w14:paraId="4A78813A" w14:textId="77777777" w:rsidR="003859C0" w:rsidRPr="003859C0" w:rsidRDefault="003859C0" w:rsidP="003859C0">
      <w:pPr>
        <w:spacing w:after="0" w:line="254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3859C0">
        <w:rPr>
          <w:rFonts w:eastAsia="Times New Roman" w:cs="Times New Roman"/>
          <w:b/>
          <w:noProof/>
          <w:kern w:val="0"/>
          <w:szCs w:val="24"/>
          <w14:ligatures w14:val="none"/>
        </w:rPr>
        <w:t>Sēde no 4. darba kārtības punkta pasludināta par slēgtu, pamatojoties uz Pašvaldību likuma 27. panta ceturto daļu, izskatāmie jautājumi satur ierobežotas pieejamības informāciju.</w:t>
      </w:r>
    </w:p>
    <w:p w14:paraId="0C027B9E" w14:textId="77777777" w:rsidR="003859C0" w:rsidRPr="003859C0" w:rsidRDefault="003859C0" w:rsidP="003859C0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lang w:eastAsia="lv-LV"/>
          <w14:ligatures w14:val="none"/>
        </w:rPr>
      </w:pPr>
    </w:p>
    <w:p w14:paraId="70232F69" w14:textId="603EE901" w:rsidR="00BD2F54" w:rsidRDefault="003859C0" w:rsidP="003859C0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  <w:r w:rsidRPr="003859C0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Sēdē tiks izskatīti:</w:t>
      </w:r>
    </w:p>
    <w:p w14:paraId="40442C41" w14:textId="2909ED23" w:rsidR="003859C0" w:rsidRDefault="003859C0" w:rsidP="003859C0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4</w:t>
      </w:r>
      <w:r w:rsidRPr="003859C0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 jautājumi par īpašumu sastāvu maiņu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;</w:t>
      </w:r>
    </w:p>
    <w:p w14:paraId="3B39BF65" w14:textId="7AFE4052" w:rsidR="003859C0" w:rsidRPr="003859C0" w:rsidRDefault="003859C0" w:rsidP="003859C0">
      <w:pPr>
        <w:spacing w:after="0" w:line="256" w:lineRule="auto"/>
        <w:jc w:val="both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7</w:t>
      </w:r>
      <w:r w:rsidRPr="003859C0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jautājumi par darījumu ar lauksaimniecības zemi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;</w:t>
      </w:r>
    </w:p>
    <w:p w14:paraId="3C05B977" w14:textId="61B60685" w:rsidR="003859C0" w:rsidRPr="003859C0" w:rsidRDefault="003859C0" w:rsidP="003859C0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3859C0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1 jautājums 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par Zemes lietu komisijas</w:t>
      </w:r>
      <w:r w:rsidRPr="003859C0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lēmuma precizēšan</w:t>
      </w:r>
      <w:r w:rsidR="00457DDA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u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.</w:t>
      </w:r>
    </w:p>
    <w:p w14:paraId="393AD995" w14:textId="4F25BFA9" w:rsidR="004778E3" w:rsidRPr="00BD2F54" w:rsidRDefault="004778E3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6F3073DC" w14:textId="77777777" w:rsidR="00F44D9A" w:rsidRDefault="00F44D9A"/>
    <w:sectPr w:rsidR="00F44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75"/>
    <w:multiLevelType w:val="hybridMultilevel"/>
    <w:tmpl w:val="BBFA1616"/>
    <w:lvl w:ilvl="0" w:tplc="9F088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FB3"/>
    <w:multiLevelType w:val="hybridMultilevel"/>
    <w:tmpl w:val="2FB80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C9B"/>
    <w:multiLevelType w:val="hybridMultilevel"/>
    <w:tmpl w:val="B12EBBBC"/>
    <w:lvl w:ilvl="0" w:tplc="1578D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5549"/>
    <w:multiLevelType w:val="hybridMultilevel"/>
    <w:tmpl w:val="6B286D98"/>
    <w:lvl w:ilvl="0" w:tplc="00D2E8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9604326">
    <w:abstractNumId w:val="2"/>
  </w:num>
  <w:num w:numId="2" w16cid:durableId="966475236">
    <w:abstractNumId w:val="1"/>
  </w:num>
  <w:num w:numId="3" w16cid:durableId="403838026">
    <w:abstractNumId w:val="3"/>
  </w:num>
  <w:num w:numId="4" w16cid:durableId="1698266398">
    <w:abstractNumId w:val="0"/>
  </w:num>
  <w:num w:numId="5" w16cid:durableId="1446735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54"/>
    <w:rsid w:val="00052375"/>
    <w:rsid w:val="00053448"/>
    <w:rsid w:val="0012329C"/>
    <w:rsid w:val="001D5911"/>
    <w:rsid w:val="00237813"/>
    <w:rsid w:val="0025443E"/>
    <w:rsid w:val="002C738C"/>
    <w:rsid w:val="002F5E79"/>
    <w:rsid w:val="0031760B"/>
    <w:rsid w:val="00323B96"/>
    <w:rsid w:val="00384B40"/>
    <w:rsid w:val="003859C0"/>
    <w:rsid w:val="00393A87"/>
    <w:rsid w:val="003A607E"/>
    <w:rsid w:val="003D59D2"/>
    <w:rsid w:val="004432D3"/>
    <w:rsid w:val="00457DDA"/>
    <w:rsid w:val="004778E3"/>
    <w:rsid w:val="004C21A4"/>
    <w:rsid w:val="004E064E"/>
    <w:rsid w:val="0050471B"/>
    <w:rsid w:val="00612BE0"/>
    <w:rsid w:val="006207C1"/>
    <w:rsid w:val="00623D77"/>
    <w:rsid w:val="006454EF"/>
    <w:rsid w:val="006733E9"/>
    <w:rsid w:val="006D26F0"/>
    <w:rsid w:val="006F4817"/>
    <w:rsid w:val="006F7EB6"/>
    <w:rsid w:val="007468F9"/>
    <w:rsid w:val="00813E9B"/>
    <w:rsid w:val="008143CD"/>
    <w:rsid w:val="00835B29"/>
    <w:rsid w:val="00877D5E"/>
    <w:rsid w:val="008D5A19"/>
    <w:rsid w:val="008E0996"/>
    <w:rsid w:val="00916D1E"/>
    <w:rsid w:val="00922EB7"/>
    <w:rsid w:val="009541DC"/>
    <w:rsid w:val="00984DC9"/>
    <w:rsid w:val="009A0B24"/>
    <w:rsid w:val="009B0411"/>
    <w:rsid w:val="009C256A"/>
    <w:rsid w:val="009E6D4A"/>
    <w:rsid w:val="00A043AA"/>
    <w:rsid w:val="00B01371"/>
    <w:rsid w:val="00B1783B"/>
    <w:rsid w:val="00B73778"/>
    <w:rsid w:val="00BA3A9F"/>
    <w:rsid w:val="00BD2F54"/>
    <w:rsid w:val="00BE041F"/>
    <w:rsid w:val="00C458EF"/>
    <w:rsid w:val="00CA4821"/>
    <w:rsid w:val="00CE61C2"/>
    <w:rsid w:val="00D0245F"/>
    <w:rsid w:val="00D3761E"/>
    <w:rsid w:val="00D8242C"/>
    <w:rsid w:val="00D952CF"/>
    <w:rsid w:val="00DE4C21"/>
    <w:rsid w:val="00E25436"/>
    <w:rsid w:val="00E50240"/>
    <w:rsid w:val="00EC08BC"/>
    <w:rsid w:val="00EF20D2"/>
    <w:rsid w:val="00F44D9A"/>
    <w:rsid w:val="00F776C6"/>
    <w:rsid w:val="00F97C0E"/>
    <w:rsid w:val="00F97ED0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6E4"/>
  <w15:chartTrackingRefBased/>
  <w15:docId w15:val="{5E6DC140-AA97-4D96-8C00-44636B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2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2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2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2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2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2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2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2F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2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2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2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2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2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2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2F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2F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2F5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2F5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Everita BALANDE</cp:lastModifiedBy>
  <cp:revision>2</cp:revision>
  <cp:lastPrinted>2025-06-17T13:11:00Z</cp:lastPrinted>
  <dcterms:created xsi:type="dcterms:W3CDTF">2025-07-02T11:32:00Z</dcterms:created>
  <dcterms:modified xsi:type="dcterms:W3CDTF">2025-07-02T11:32:00Z</dcterms:modified>
</cp:coreProperties>
</file>