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7561" w:rsidRPr="00484D3D" w:rsidRDefault="003C7561" w:rsidP="003C7561">
      <w:pPr>
        <w:spacing w:after="0" w:line="240" w:lineRule="auto"/>
        <w:jc w:val="center"/>
        <w:rPr>
          <w:rFonts w:eastAsia="Times New Roman" w:cs="Times New Roman"/>
          <w:kern w:val="0"/>
          <w:szCs w:val="20"/>
          <w:lang w:eastAsia="lv-LV"/>
          <w14:ligatures w14:val="none"/>
        </w:rPr>
      </w:pPr>
      <w:r w:rsidRPr="00484D3D">
        <w:rPr>
          <w:rFonts w:eastAsia="Times New Roman" w:cs="Times New Roman"/>
          <w:noProof/>
          <w:kern w:val="0"/>
          <w:szCs w:val="20"/>
          <w:lang w:val="en-US"/>
          <w14:ligatures w14:val="none"/>
        </w:rPr>
        <w:drawing>
          <wp:inline distT="0" distB="0" distL="0" distR="0" wp14:anchorId="49546EAA" wp14:editId="47264540">
            <wp:extent cx="590550" cy="723900"/>
            <wp:effectExtent l="0" t="0" r="0" b="0"/>
            <wp:docPr id="297981608" name="Attēls 1" descr="Attēls, kurā ir simbols, skečs, zīmējum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81608" name="Attēls 1" descr="Attēls, kurā ir simbols, skečs, zīmējums, rinda&#10;&#10;Mākslīgā intelekta ģenerēts saturs var būt nepareiz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3C7561" w:rsidRPr="00484D3D" w:rsidRDefault="003C7561" w:rsidP="003C7561">
      <w:pPr>
        <w:spacing w:after="0" w:line="240" w:lineRule="auto"/>
        <w:jc w:val="center"/>
        <w:rPr>
          <w:rFonts w:eastAsia="Times New Roman" w:cs="Times New Roman"/>
          <w:kern w:val="0"/>
          <w:lang w:eastAsia="lv-LV"/>
          <w14:ligatures w14:val="none"/>
        </w:rPr>
      </w:pPr>
    </w:p>
    <w:p w:rsidR="003C7561" w:rsidRPr="00484D3D" w:rsidRDefault="003C7561" w:rsidP="003C7561">
      <w:pPr>
        <w:tabs>
          <w:tab w:val="left" w:pos="2980"/>
          <w:tab w:val="center" w:pos="4537"/>
        </w:tabs>
        <w:spacing w:after="0" w:line="360" w:lineRule="auto"/>
        <w:jc w:val="center"/>
        <w:rPr>
          <w:rFonts w:eastAsia="Times New Roman" w:cs="Times New Roman"/>
          <w:kern w:val="0"/>
          <w:sz w:val="22"/>
          <w:szCs w:val="22"/>
          <w:lang w:eastAsia="lv-LV"/>
          <w14:ligatures w14:val="none"/>
        </w:rPr>
      </w:pPr>
      <w:r w:rsidRPr="00484D3D">
        <w:rPr>
          <w:rFonts w:eastAsia="Times New Roman" w:cs="Times New Roman"/>
          <w:kern w:val="0"/>
          <w:sz w:val="22"/>
          <w:szCs w:val="22"/>
          <w:lang w:eastAsia="lv-LV"/>
          <w14:ligatures w14:val="none"/>
        </w:rPr>
        <w:t>ALŪKSNES NOVADA PAŠVALDĪBA</w:t>
      </w:r>
    </w:p>
    <w:p w:rsidR="003C7561" w:rsidRPr="00484D3D" w:rsidRDefault="003C7561" w:rsidP="003C7561">
      <w:pPr>
        <w:keepNext/>
        <w:pBdr>
          <w:bottom w:val="single" w:sz="4" w:space="1" w:color="auto"/>
        </w:pBdr>
        <w:spacing w:after="0" w:line="360" w:lineRule="auto"/>
        <w:jc w:val="center"/>
        <w:outlineLvl w:val="0"/>
        <w:rPr>
          <w:rFonts w:eastAsia="Times New Roman" w:cs="Times New Roman"/>
          <w:b/>
          <w:kern w:val="0"/>
          <w:sz w:val="28"/>
          <w:szCs w:val="20"/>
          <w:lang w:eastAsia="lv-LV"/>
          <w14:ligatures w14:val="none"/>
        </w:rPr>
      </w:pPr>
      <w:r w:rsidRPr="00484D3D">
        <w:rPr>
          <w:rFonts w:eastAsia="Times New Roman" w:cs="Times New Roman"/>
          <w:b/>
          <w:kern w:val="0"/>
          <w:sz w:val="28"/>
          <w:szCs w:val="20"/>
          <w:lang w:eastAsia="lv-LV"/>
          <w14:ligatures w14:val="none"/>
        </w:rPr>
        <w:t>DZĪVOKĻU KOMISIJA</w:t>
      </w:r>
    </w:p>
    <w:p w:rsidR="003C7561" w:rsidRPr="00484D3D" w:rsidRDefault="003C7561" w:rsidP="003C7561">
      <w:pPr>
        <w:spacing w:after="0" w:line="240" w:lineRule="auto"/>
        <w:jc w:val="center"/>
        <w:rPr>
          <w:rFonts w:eastAsia="Times New Roman" w:cs="Times New Roman"/>
          <w:kern w:val="0"/>
          <w:sz w:val="20"/>
          <w:szCs w:val="20"/>
          <w:lang w:eastAsia="lv-LV"/>
          <w14:ligatures w14:val="none"/>
        </w:rPr>
      </w:pPr>
      <w:r w:rsidRPr="00484D3D">
        <w:rPr>
          <w:rFonts w:eastAsia="Times New Roman" w:cs="Times New Roman"/>
          <w:kern w:val="0"/>
          <w:sz w:val="20"/>
          <w:szCs w:val="20"/>
          <w:lang w:eastAsia="lv-LV"/>
          <w14:ligatures w14:val="none"/>
        </w:rPr>
        <w:t>Dārza iela 11, Alūksne, Alūksnes novads, LV – 4301, tālrunis 64381496, e-pasts dome@aluksne.lv</w:t>
      </w:r>
    </w:p>
    <w:p w:rsidR="003C7561" w:rsidRPr="00484D3D" w:rsidRDefault="003C7561" w:rsidP="003C7561">
      <w:pPr>
        <w:keepNext/>
        <w:widowControl w:val="0"/>
        <w:autoSpaceDE w:val="0"/>
        <w:autoSpaceDN w:val="0"/>
        <w:spacing w:after="0" w:line="240" w:lineRule="auto"/>
        <w:jc w:val="center"/>
        <w:outlineLvl w:val="1"/>
        <w:rPr>
          <w:rFonts w:eastAsia="Times New Roman" w:cs="Times New Roman"/>
          <w:b/>
          <w:bCs/>
          <w:kern w:val="28"/>
          <w:lang w:eastAsia="lv-LV"/>
          <w14:ligatures w14:val="none"/>
        </w:rPr>
      </w:pPr>
    </w:p>
    <w:p w:rsidR="003C7561" w:rsidRPr="00484D3D" w:rsidRDefault="003C7561" w:rsidP="003C7561">
      <w:pPr>
        <w:keepNext/>
        <w:widowControl w:val="0"/>
        <w:autoSpaceDE w:val="0"/>
        <w:autoSpaceDN w:val="0"/>
        <w:spacing w:after="0" w:line="240" w:lineRule="auto"/>
        <w:jc w:val="center"/>
        <w:outlineLvl w:val="1"/>
        <w:rPr>
          <w:rFonts w:eastAsia="Times New Roman" w:cs="Times New Roman"/>
          <w:b/>
          <w:bCs/>
          <w:kern w:val="28"/>
          <w:lang w:eastAsia="lv-LV"/>
          <w14:ligatures w14:val="none"/>
        </w:rPr>
      </w:pPr>
      <w:r w:rsidRPr="00484D3D">
        <w:rPr>
          <w:rFonts w:eastAsia="Times New Roman" w:cs="Times New Roman"/>
          <w:b/>
          <w:bCs/>
          <w:kern w:val="28"/>
          <w:lang w:eastAsia="lv-LV"/>
          <w14:ligatures w14:val="none"/>
        </w:rPr>
        <w:t>SĒDES PROTOKOLS</w:t>
      </w:r>
    </w:p>
    <w:p w:rsidR="003C7561" w:rsidRPr="00484D3D" w:rsidRDefault="003C7561" w:rsidP="003C7561">
      <w:pPr>
        <w:keepNext/>
        <w:widowControl w:val="0"/>
        <w:autoSpaceDE w:val="0"/>
        <w:autoSpaceDN w:val="0"/>
        <w:spacing w:after="0" w:line="240" w:lineRule="auto"/>
        <w:jc w:val="center"/>
        <w:outlineLvl w:val="1"/>
        <w:rPr>
          <w:rFonts w:eastAsia="Times New Roman" w:cs="Times New Roman"/>
          <w:kern w:val="28"/>
          <w:lang w:eastAsia="lv-LV"/>
          <w14:ligatures w14:val="none"/>
        </w:rPr>
      </w:pPr>
      <w:r w:rsidRPr="00484D3D">
        <w:rPr>
          <w:rFonts w:eastAsia="Times New Roman" w:cs="Times New Roman"/>
          <w:bCs/>
          <w:kern w:val="28"/>
          <w:lang w:eastAsia="lv-LV"/>
          <w14:ligatures w14:val="none"/>
        </w:rPr>
        <w:t>Alūksnē</w:t>
      </w:r>
    </w:p>
    <w:p w:rsidR="003C7561" w:rsidRPr="00484D3D" w:rsidRDefault="003C7561" w:rsidP="003C7561">
      <w:pPr>
        <w:widowControl w:val="0"/>
        <w:autoSpaceDE w:val="0"/>
        <w:autoSpaceDN w:val="0"/>
        <w:spacing w:after="0" w:line="240" w:lineRule="auto"/>
        <w:rPr>
          <w:rFonts w:eastAsia="Times New Roman" w:cs="Times New Roman"/>
          <w:kern w:val="28"/>
          <w:lang w:eastAsia="lv-LV"/>
          <w14:ligatures w14:val="none"/>
        </w:rPr>
      </w:pPr>
      <w:r w:rsidRPr="00484D3D">
        <w:rPr>
          <w:rFonts w:eastAsia="Times New Roman" w:cs="Times New Roman"/>
          <w:kern w:val="28"/>
          <w:lang w:eastAsia="lv-LV"/>
          <w14:ligatures w14:val="none"/>
        </w:rPr>
        <w:t xml:space="preserve">2025. gada </w:t>
      </w:r>
      <w:r>
        <w:rPr>
          <w:rFonts w:eastAsia="Times New Roman" w:cs="Times New Roman"/>
          <w:kern w:val="28"/>
          <w:lang w:eastAsia="lv-LV"/>
          <w14:ligatures w14:val="none"/>
        </w:rPr>
        <w:t>8</w:t>
      </w:r>
      <w:r w:rsidRPr="00484D3D">
        <w:rPr>
          <w:rFonts w:eastAsia="Times New Roman" w:cs="Times New Roman"/>
          <w:kern w:val="28"/>
          <w:lang w:eastAsia="lv-LV"/>
          <w14:ligatures w14:val="none"/>
        </w:rPr>
        <w:t>. jū</w:t>
      </w:r>
      <w:r>
        <w:rPr>
          <w:rFonts w:eastAsia="Times New Roman" w:cs="Times New Roman"/>
          <w:kern w:val="28"/>
          <w:lang w:eastAsia="lv-LV"/>
          <w14:ligatures w14:val="none"/>
        </w:rPr>
        <w:t>lijā</w:t>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r>
      <w:r w:rsidRPr="00484D3D">
        <w:rPr>
          <w:rFonts w:eastAsia="Times New Roman" w:cs="Times New Roman"/>
          <w:kern w:val="28"/>
          <w:lang w:eastAsia="lv-LV"/>
          <w14:ligatures w14:val="none"/>
        </w:rPr>
        <w:tab/>
        <w:t>Nr. 1</w:t>
      </w:r>
      <w:r>
        <w:rPr>
          <w:rFonts w:eastAsia="Times New Roman" w:cs="Times New Roman"/>
          <w:kern w:val="28"/>
          <w:lang w:eastAsia="lv-LV"/>
          <w14:ligatures w14:val="none"/>
        </w:rPr>
        <w:t>2</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p>
    <w:p w:rsidR="003C7561" w:rsidRPr="00484D3D" w:rsidRDefault="003C7561" w:rsidP="003C7561">
      <w:pPr>
        <w:widowControl w:val="0"/>
        <w:autoSpaceDE w:val="0"/>
        <w:autoSpaceDN w:val="0"/>
        <w:spacing w:after="12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Sēdi sāk plkst. 10.00, sēdi beidz plkst</w:t>
      </w:r>
      <w:r w:rsidRPr="000310A3">
        <w:rPr>
          <w:rFonts w:eastAsia="Times New Roman" w:cs="Times New Roman"/>
          <w:kern w:val="28"/>
          <w:lang w:eastAsia="lv-LV"/>
          <w14:ligatures w14:val="none"/>
        </w:rPr>
        <w:t>. 11.30</w:t>
      </w:r>
    </w:p>
    <w:p w:rsidR="003C7561" w:rsidRPr="00484D3D" w:rsidRDefault="003C7561" w:rsidP="003C7561">
      <w:pPr>
        <w:widowControl w:val="0"/>
        <w:autoSpaceDE w:val="0"/>
        <w:autoSpaceDN w:val="0"/>
        <w:spacing w:after="12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Sēdi vada: Alūksnes novada pašvaldības Dzīvokļu komisijas priekšsēdētāja Inese ČIBALA</w:t>
      </w:r>
    </w:p>
    <w:p w:rsidR="003C7561" w:rsidRPr="00484D3D" w:rsidRDefault="003C7561" w:rsidP="003C7561">
      <w:pPr>
        <w:widowControl w:val="0"/>
        <w:autoSpaceDE w:val="0"/>
        <w:autoSpaceDN w:val="0"/>
        <w:spacing w:after="12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 xml:space="preserve">Sēdi protokolē: Alūksnes novada pašvaldības Centrālās administrācijas </w:t>
      </w:r>
      <w:r>
        <w:rPr>
          <w:rFonts w:eastAsia="Times New Roman" w:cs="Times New Roman"/>
          <w:kern w:val="28"/>
          <w:lang w:eastAsia="lv-LV"/>
          <w14:ligatures w14:val="none"/>
        </w:rPr>
        <w:t>domes</w:t>
      </w:r>
      <w:r w:rsidRPr="00484D3D">
        <w:rPr>
          <w:rFonts w:eastAsia="Times New Roman" w:cs="Times New Roman"/>
          <w:kern w:val="28"/>
          <w:lang w:eastAsia="lv-LV"/>
          <w14:ligatures w14:val="none"/>
        </w:rPr>
        <w:t xml:space="preserve"> sekretāre </w:t>
      </w:r>
      <w:r>
        <w:rPr>
          <w:rFonts w:eastAsia="Times New Roman" w:cs="Times New Roman"/>
          <w:kern w:val="28"/>
          <w:lang w:eastAsia="lv-LV"/>
          <w14:ligatures w14:val="none"/>
        </w:rPr>
        <w:t>Everita BALANDE</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Sēdē piedalās:</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Evita BONDARE</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Inese ČIBALA</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Anna GAILIŠA</w:t>
      </w:r>
    </w:p>
    <w:p w:rsidR="003C7561" w:rsidRPr="00484D3D" w:rsidRDefault="003C7561" w:rsidP="003C7561">
      <w:pPr>
        <w:widowControl w:val="0"/>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Violeta KĻAVIŅA</w:t>
      </w:r>
    </w:p>
    <w:p w:rsidR="003C7561" w:rsidRPr="00484D3D"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p>
    <w:p w:rsidR="003C7561" w:rsidRPr="00484D3D"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r w:rsidRPr="00484D3D">
        <w:rPr>
          <w:rFonts w:eastAsia="Times New Roman" w:cs="Times New Roman"/>
          <w:kern w:val="28"/>
          <w:lang w:eastAsia="lv-LV"/>
          <w14:ligatures w14:val="none"/>
        </w:rPr>
        <w:t>Sēdē piedalās uzaicināt</w:t>
      </w:r>
      <w:r w:rsidR="00C02C02">
        <w:rPr>
          <w:rFonts w:eastAsia="Times New Roman" w:cs="Times New Roman"/>
          <w:kern w:val="28"/>
          <w:lang w:eastAsia="lv-LV"/>
          <w14:ligatures w14:val="none"/>
        </w:rPr>
        <w:t>ā</w:t>
      </w:r>
      <w:r w:rsidRPr="00484D3D">
        <w:rPr>
          <w:rFonts w:eastAsia="Times New Roman" w:cs="Times New Roman"/>
          <w:kern w:val="28"/>
          <w:lang w:eastAsia="lv-LV"/>
          <w14:ligatures w14:val="none"/>
        </w:rPr>
        <w:t>:</w:t>
      </w:r>
    </w:p>
    <w:p w:rsidR="003C7561"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r>
        <w:rPr>
          <w:rFonts w:eastAsia="Times New Roman" w:cs="Times New Roman"/>
          <w:kern w:val="28"/>
          <w:lang w:eastAsia="lv-LV"/>
          <w14:ligatures w14:val="none"/>
        </w:rPr>
        <w:t>[..]</w:t>
      </w:r>
      <w:r w:rsidRPr="00484D3D">
        <w:rPr>
          <w:rFonts w:eastAsia="Times New Roman" w:cs="Times New Roman"/>
          <w:kern w:val="28"/>
          <w:lang w:eastAsia="lv-LV"/>
          <w14:ligatures w14:val="none"/>
        </w:rPr>
        <w:tab/>
        <w:t xml:space="preserve">- darba kārtības </w:t>
      </w:r>
      <w:r w:rsidRPr="000310A3">
        <w:rPr>
          <w:rFonts w:eastAsia="Times New Roman" w:cs="Times New Roman"/>
          <w:kern w:val="28"/>
          <w:lang w:eastAsia="lv-LV"/>
          <w14:ligatures w14:val="none"/>
        </w:rPr>
        <w:t>1. punktā</w:t>
      </w:r>
    </w:p>
    <w:p w:rsidR="003C7561"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p>
    <w:p w:rsidR="003C7561" w:rsidRDefault="003C7561" w:rsidP="003C7561">
      <w:pPr>
        <w:widowControl w:val="0"/>
        <w:tabs>
          <w:tab w:val="num" w:pos="1440"/>
        </w:tabs>
        <w:autoSpaceDE w:val="0"/>
        <w:autoSpaceDN w:val="0"/>
        <w:spacing w:after="0" w:line="240" w:lineRule="auto"/>
        <w:ind w:left="1440" w:hanging="1440"/>
        <w:jc w:val="both"/>
        <w:rPr>
          <w:rFonts w:eastAsia="Times New Roman" w:cs="Times New Roman"/>
          <w:kern w:val="28"/>
          <w:lang w:eastAsia="lv-LV"/>
          <w14:ligatures w14:val="none"/>
        </w:rPr>
      </w:pPr>
      <w:r>
        <w:rPr>
          <w:rFonts w:eastAsia="Times New Roman" w:cs="Times New Roman"/>
          <w:kern w:val="28"/>
          <w:lang w:eastAsia="lv-LV"/>
          <w14:ligatures w14:val="none"/>
        </w:rPr>
        <w:t>I.ČIBALA</w:t>
      </w:r>
      <w:r>
        <w:rPr>
          <w:rFonts w:eastAsia="Times New Roman" w:cs="Times New Roman"/>
          <w:kern w:val="28"/>
          <w:lang w:eastAsia="lv-LV"/>
          <w14:ligatures w14:val="none"/>
        </w:rPr>
        <w:tab/>
        <w:t xml:space="preserve">atklāj komisijas sēdi un izsaka priekšlikumu izslēgt no izsludinātās sēdes darba kārtības divus jautājumus par palīdzības sniegšanu dzīvokļa jautājumu risināšanā, jo ir nepieciešams iegūt papildus ziņas un iekļaut darba kārtībā jautājumu </w:t>
      </w:r>
      <w:r w:rsidRPr="009B7B68">
        <w:rPr>
          <w:rFonts w:eastAsia="Times New Roman" w:cs="Times New Roman"/>
          <w:kern w:val="28"/>
          <w:lang w:eastAsia="lv-LV"/>
          <w14:ligatures w14:val="none"/>
        </w:rPr>
        <w:t>par dzīvojamās telpas sociālajā mājā “Pūcīte” īres līguma atjaunošanu.</w:t>
      </w:r>
      <w:r>
        <w:rPr>
          <w:rFonts w:eastAsia="Times New Roman" w:cs="Times New Roman"/>
          <w:kern w:val="28"/>
          <w:lang w:eastAsia="lv-LV"/>
          <w14:ligatures w14:val="none"/>
        </w:rPr>
        <w:t xml:space="preserve"> Aicina balsot par izteikto priekšlikumu.</w:t>
      </w:r>
    </w:p>
    <w:p w:rsidR="003C7561" w:rsidRDefault="003C7561" w:rsidP="003C7561">
      <w:pPr>
        <w:widowControl w:val="0"/>
        <w:autoSpaceDE w:val="0"/>
        <w:autoSpaceDN w:val="0"/>
        <w:spacing w:after="0" w:line="240" w:lineRule="auto"/>
        <w:ind w:left="1418" w:hanging="1418"/>
        <w:jc w:val="both"/>
        <w:rPr>
          <w:rFonts w:eastAsia="Times New Roman" w:cs="Times New Roman"/>
          <w:kern w:val="28"/>
          <w:lang w:eastAsia="lv-LV"/>
          <w14:ligatures w14:val="none"/>
        </w:rPr>
      </w:pPr>
    </w:p>
    <w:p w:rsidR="003C7561" w:rsidRPr="00EF27A9" w:rsidRDefault="003C7561" w:rsidP="003C7561">
      <w:pPr>
        <w:widowControl w:val="0"/>
        <w:autoSpaceDE w:val="0"/>
        <w:autoSpaceDN w:val="0"/>
        <w:spacing w:after="0" w:line="240" w:lineRule="auto"/>
        <w:ind w:left="1418" w:hanging="1418"/>
        <w:jc w:val="both"/>
        <w:rPr>
          <w:rFonts w:eastAsia="Times New Roman" w:cs="Times New Roman"/>
          <w:kern w:val="28"/>
          <w:lang w:eastAsia="lv-LV"/>
          <w14:ligatures w14:val="none"/>
        </w:rPr>
      </w:pPr>
      <w:r w:rsidRPr="00EF27A9">
        <w:rPr>
          <w:rFonts w:eastAsia="Times New Roman" w:cs="Times New Roman"/>
          <w:kern w:val="28"/>
          <w:lang w:eastAsia="lv-LV"/>
          <w14:ligatures w14:val="none"/>
        </w:rPr>
        <w:t xml:space="preserve">Dzīvokļu komisija atklāti balsojot: “par” – </w:t>
      </w:r>
      <w:r w:rsidRPr="001B1718">
        <w:rPr>
          <w:rFonts w:eastAsia="Times New Roman" w:cs="Times New Roman"/>
          <w:kern w:val="28"/>
          <w:lang w:eastAsia="lv-LV"/>
          <w14:ligatures w14:val="none"/>
        </w:rPr>
        <w:t>4</w:t>
      </w:r>
      <w:r w:rsidRPr="00EF27A9">
        <w:rPr>
          <w:rFonts w:eastAsia="Times New Roman" w:cs="Times New Roman"/>
          <w:kern w:val="28"/>
          <w:lang w:eastAsia="lv-LV"/>
          <w14:ligatures w14:val="none"/>
        </w:rPr>
        <w:t>, “pret” – nav, nolemj:</w:t>
      </w:r>
    </w:p>
    <w:p w:rsidR="003C7561" w:rsidRDefault="003C7561" w:rsidP="003C7561">
      <w:pPr>
        <w:widowControl w:val="0"/>
        <w:tabs>
          <w:tab w:val="num" w:pos="1440"/>
        </w:tabs>
        <w:autoSpaceDE w:val="0"/>
        <w:autoSpaceDN w:val="0"/>
        <w:spacing w:after="0" w:line="240" w:lineRule="auto"/>
        <w:ind w:left="1440" w:hanging="1440"/>
        <w:jc w:val="both"/>
        <w:rPr>
          <w:rFonts w:eastAsia="Times New Roman" w:cs="Times New Roman"/>
          <w:kern w:val="28"/>
          <w:lang w:eastAsia="lv-LV"/>
          <w14:ligatures w14:val="none"/>
        </w:rPr>
      </w:pPr>
    </w:p>
    <w:p w:rsidR="003C7561" w:rsidRPr="009B7B68" w:rsidRDefault="003C7561" w:rsidP="003C7561">
      <w:pPr>
        <w:widowControl w:val="0"/>
        <w:tabs>
          <w:tab w:val="num" w:pos="1440"/>
        </w:tabs>
        <w:autoSpaceDE w:val="0"/>
        <w:autoSpaceDN w:val="0"/>
        <w:spacing w:after="0" w:line="240" w:lineRule="auto"/>
        <w:ind w:left="1440" w:hanging="1440"/>
        <w:jc w:val="both"/>
        <w:rPr>
          <w:rFonts w:eastAsia="Times New Roman" w:cs="Times New Roman"/>
          <w:color w:val="000000" w:themeColor="text1"/>
          <w:kern w:val="28"/>
          <w:lang w:eastAsia="lv-LV"/>
          <w14:ligatures w14:val="none"/>
        </w:rPr>
      </w:pPr>
      <w:r w:rsidRPr="009B7B68">
        <w:rPr>
          <w:rFonts w:eastAsia="Times New Roman" w:cs="Times New Roman"/>
          <w:color w:val="000000" w:themeColor="text1"/>
          <w:kern w:val="28"/>
          <w:lang w:eastAsia="lv-LV"/>
          <w14:ligatures w14:val="none"/>
        </w:rPr>
        <w:t>Atbalstīt izteikto priekšlikumu.</w:t>
      </w:r>
    </w:p>
    <w:p w:rsidR="003C7561"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p>
    <w:p w:rsidR="003C7561"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r>
        <w:rPr>
          <w:rFonts w:eastAsia="Times New Roman" w:cs="Times New Roman"/>
          <w:kern w:val="28"/>
          <w:lang w:eastAsia="lv-LV"/>
          <w14:ligatures w14:val="none"/>
        </w:rPr>
        <w:t>Precizētā d</w:t>
      </w:r>
      <w:r w:rsidRPr="003C7561">
        <w:rPr>
          <w:rFonts w:eastAsia="Times New Roman" w:cs="Times New Roman"/>
          <w:kern w:val="28"/>
          <w:lang w:eastAsia="lv-LV"/>
          <w14:ligatures w14:val="none"/>
        </w:rPr>
        <w:t>arba kārtība:</w:t>
      </w:r>
    </w:p>
    <w:p w:rsidR="003C7561" w:rsidRPr="003C7561"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r>
        <w:rPr>
          <w:rFonts w:eastAsia="Times New Roman" w:cs="Times New Roman"/>
          <w:kern w:val="28"/>
          <w:lang w:eastAsia="lv-LV"/>
          <w14:ligatures w14:val="none"/>
        </w:rPr>
        <w:t>[..]</w:t>
      </w:r>
    </w:p>
    <w:p w:rsidR="003C7561" w:rsidRPr="00484D3D" w:rsidRDefault="003C7561" w:rsidP="003C7561">
      <w:pPr>
        <w:widowControl w:val="0"/>
        <w:tabs>
          <w:tab w:val="num" w:pos="1440"/>
        </w:tabs>
        <w:autoSpaceDE w:val="0"/>
        <w:autoSpaceDN w:val="0"/>
        <w:spacing w:after="0" w:line="240" w:lineRule="auto"/>
        <w:jc w:val="both"/>
        <w:rPr>
          <w:rFonts w:eastAsia="Times New Roman" w:cs="Times New Roman"/>
          <w:kern w:val="28"/>
          <w:lang w:eastAsia="lv-LV"/>
          <w14:ligatures w14:val="none"/>
        </w:rPr>
      </w:pPr>
    </w:p>
    <w:p w:rsidR="003C7561" w:rsidRPr="003C7561" w:rsidRDefault="003C7561" w:rsidP="003C7561">
      <w:pPr>
        <w:widowControl w:val="0"/>
        <w:autoSpaceDE w:val="0"/>
        <w:autoSpaceDN w:val="0"/>
        <w:spacing w:after="0" w:line="240" w:lineRule="auto"/>
        <w:jc w:val="center"/>
        <w:rPr>
          <w:rFonts w:eastAsia="Times New Roman" w:cs="Times New Roman"/>
          <w:i/>
          <w:iCs/>
          <w:kern w:val="28"/>
          <w:lang w:eastAsia="lv-LV"/>
          <w14:ligatures w14:val="none"/>
        </w:rPr>
      </w:pPr>
      <w:r w:rsidRPr="003C7561">
        <w:rPr>
          <w:rFonts w:eastAsia="Times New Roman" w:cs="Times New Roman"/>
          <w:i/>
          <w:iCs/>
          <w:kern w:val="28"/>
          <w:lang w:eastAsia="lv-LV"/>
          <w14:ligatures w14:val="none"/>
        </w:rPr>
        <w:t>Sēde pasludināta par slēgtu.</w:t>
      </w:r>
    </w:p>
    <w:p w:rsidR="003C7561" w:rsidRPr="003C7561" w:rsidRDefault="003C7561" w:rsidP="003C7561">
      <w:pPr>
        <w:widowControl w:val="0"/>
        <w:autoSpaceDE w:val="0"/>
        <w:autoSpaceDN w:val="0"/>
        <w:spacing w:after="0" w:line="240" w:lineRule="auto"/>
        <w:jc w:val="center"/>
        <w:rPr>
          <w:rFonts w:eastAsia="Times New Roman" w:cs="Times New Roman"/>
          <w:i/>
          <w:iCs/>
          <w:kern w:val="28"/>
          <w:lang w:eastAsia="lv-LV"/>
          <w14:ligatures w14:val="none"/>
        </w:rPr>
      </w:pPr>
      <w:r w:rsidRPr="003C7561">
        <w:rPr>
          <w:rFonts w:eastAsia="Times New Roman" w:cs="Times New Roman"/>
          <w:i/>
          <w:iCs/>
          <w:kern w:val="28"/>
          <w:lang w:eastAsia="lv-LV"/>
          <w14:ligatures w14:val="none"/>
        </w:rPr>
        <w:t>Darba kārtība, pieņemtie lēmumi un sēdes protokolā fiksētā sēdes dalībnieku diskusija netiek publiskota, pamatojoties uz Pašvaldību likuma 27. panta ceturto daļu, jo satur ierobežotas pieejamības informāciju.</w:t>
      </w:r>
    </w:p>
    <w:p w:rsidR="003C7561" w:rsidRPr="003C7561" w:rsidRDefault="003C7561" w:rsidP="003C7561">
      <w:pPr>
        <w:widowControl w:val="0"/>
        <w:autoSpaceDE w:val="0"/>
        <w:autoSpaceDN w:val="0"/>
        <w:spacing w:after="0" w:line="240" w:lineRule="auto"/>
        <w:jc w:val="center"/>
        <w:rPr>
          <w:rFonts w:eastAsia="Times New Roman" w:cs="Times New Roman"/>
          <w:i/>
          <w:iCs/>
          <w:kern w:val="28"/>
          <w:lang w:eastAsia="lv-LV"/>
          <w14:ligatures w14:val="none"/>
        </w:rPr>
      </w:pPr>
    </w:p>
    <w:p w:rsidR="003C7561" w:rsidRPr="003C7561" w:rsidRDefault="003C7561" w:rsidP="003C7561">
      <w:pPr>
        <w:widowControl w:val="0"/>
        <w:autoSpaceDE w:val="0"/>
        <w:autoSpaceDN w:val="0"/>
        <w:spacing w:after="0" w:line="240" w:lineRule="auto"/>
        <w:jc w:val="both"/>
        <w:rPr>
          <w:rFonts w:eastAsia="Times New Roman" w:cs="Times New Roman"/>
          <w:i/>
          <w:iCs/>
          <w:kern w:val="28"/>
          <w:lang w:eastAsia="lv-LV"/>
          <w14:ligatures w14:val="none"/>
        </w:rPr>
      </w:pPr>
      <w:r w:rsidRPr="003C7561">
        <w:rPr>
          <w:rFonts w:eastAsia="Times New Roman" w:cs="Times New Roman"/>
          <w:i/>
          <w:iCs/>
          <w:kern w:val="28"/>
          <w:lang w:eastAsia="lv-LV"/>
          <w14:ligatures w14:val="none"/>
        </w:rPr>
        <w:t>Sēdes slēgtajā daļā izskatīti:</w:t>
      </w:r>
    </w:p>
    <w:p w:rsidR="003C7561" w:rsidRPr="003C7561" w:rsidRDefault="003C7561" w:rsidP="003C7561">
      <w:pPr>
        <w:spacing w:after="0" w:line="240" w:lineRule="auto"/>
        <w:jc w:val="both"/>
        <w:rPr>
          <w:rFonts w:eastAsia="Times New Roman" w:cs="Times New Roman"/>
          <w:bCs/>
          <w:noProof/>
          <w:kern w:val="0"/>
          <w14:ligatures w14:val="none"/>
        </w:rPr>
      </w:pPr>
      <w:r w:rsidRPr="003C7561">
        <w:rPr>
          <w:rFonts w:eastAsia="Times New Roman" w:cs="Times New Roman"/>
          <w:bCs/>
          <w:noProof/>
          <w:kern w:val="0"/>
          <w14:ligatures w14:val="none"/>
        </w:rPr>
        <w:t>1 jautājums par īrnieka rīcību īrētajā d</w:t>
      </w:r>
      <w:r>
        <w:rPr>
          <w:rFonts w:eastAsia="Times New Roman" w:cs="Times New Roman"/>
          <w:bCs/>
          <w:noProof/>
          <w:kern w:val="0"/>
          <w14:ligatures w14:val="none"/>
        </w:rPr>
        <w:t>z</w:t>
      </w:r>
      <w:r w:rsidRPr="003C7561">
        <w:rPr>
          <w:rFonts w:eastAsia="Times New Roman" w:cs="Times New Roman"/>
          <w:bCs/>
          <w:noProof/>
          <w:kern w:val="0"/>
          <w14:ligatures w14:val="none"/>
        </w:rPr>
        <w:t>īvojamā telpā.</w:t>
      </w:r>
      <w:r w:rsidRPr="003C7561">
        <w:t xml:space="preserve"> </w:t>
      </w:r>
      <w:r w:rsidRPr="003C7561">
        <w:rPr>
          <w:rFonts w:eastAsia="Times New Roman" w:cs="Times New Roman"/>
          <w:bCs/>
          <w:noProof/>
          <w:kern w:val="0"/>
          <w14:ligatures w14:val="none"/>
        </w:rPr>
        <w:t>Komisija nolemj sniegt atbildi iesniedzējam par iesnieguma izskatīšanu.</w:t>
      </w:r>
    </w:p>
    <w:p w:rsidR="003C7561" w:rsidRPr="003C7561" w:rsidRDefault="003C7561" w:rsidP="003C7561">
      <w:pPr>
        <w:spacing w:after="0" w:line="240" w:lineRule="auto"/>
        <w:jc w:val="both"/>
        <w:rPr>
          <w:rFonts w:eastAsia="Times New Roman" w:cs="Times New Roman"/>
          <w:bCs/>
          <w:noProof/>
          <w:kern w:val="0"/>
          <w14:ligatures w14:val="none"/>
        </w:rPr>
      </w:pPr>
      <w:r w:rsidRPr="003C7561">
        <w:rPr>
          <w:rFonts w:eastAsia="Times New Roman" w:cs="Times New Roman"/>
          <w:bCs/>
          <w:noProof/>
          <w:kern w:val="0"/>
          <w14:ligatures w14:val="none"/>
        </w:rPr>
        <w:t>1 jautājums par dzīvojamās telpas nepieciešamības izvērtēšanu.</w:t>
      </w:r>
      <w:r w:rsidRPr="003C7561">
        <w:t xml:space="preserve"> </w:t>
      </w:r>
      <w:r w:rsidRPr="003C7561">
        <w:rPr>
          <w:rFonts w:eastAsia="Times New Roman" w:cs="Times New Roman"/>
          <w:bCs/>
          <w:noProof/>
          <w:kern w:val="0"/>
          <w14:ligatures w14:val="none"/>
        </w:rPr>
        <w:t>Pieņemt</w:t>
      </w:r>
      <w:r>
        <w:rPr>
          <w:rFonts w:eastAsia="Times New Roman" w:cs="Times New Roman"/>
          <w:bCs/>
          <w:noProof/>
          <w:kern w:val="0"/>
          <w14:ligatures w14:val="none"/>
        </w:rPr>
        <w:t>s</w:t>
      </w:r>
      <w:r w:rsidRPr="003C7561">
        <w:rPr>
          <w:rFonts w:eastAsia="Times New Roman" w:cs="Times New Roman"/>
          <w:bCs/>
          <w:noProof/>
          <w:kern w:val="0"/>
          <w14:ligatures w14:val="none"/>
        </w:rPr>
        <w:t xml:space="preserve"> </w:t>
      </w:r>
      <w:r>
        <w:rPr>
          <w:rFonts w:eastAsia="Times New Roman" w:cs="Times New Roman"/>
          <w:bCs/>
          <w:noProof/>
          <w:kern w:val="0"/>
          <w14:ligatures w14:val="none"/>
        </w:rPr>
        <w:t>lēmums</w:t>
      </w:r>
      <w:r w:rsidRPr="003C7561">
        <w:rPr>
          <w:rFonts w:eastAsia="Times New Roman" w:cs="Times New Roman"/>
          <w:bCs/>
          <w:noProof/>
          <w:kern w:val="0"/>
          <w14:ligatures w14:val="none"/>
        </w:rPr>
        <w:t xml:space="preserve"> par dzīvojamās telpas īres līgumu pagarināšanu.</w:t>
      </w:r>
    </w:p>
    <w:p w:rsidR="003C7561" w:rsidRPr="003C7561" w:rsidRDefault="003C7561" w:rsidP="003C7561">
      <w:pPr>
        <w:spacing w:after="0" w:line="240" w:lineRule="auto"/>
        <w:jc w:val="both"/>
        <w:rPr>
          <w:rFonts w:eastAsia="Times New Roman" w:cs="Times New Roman"/>
          <w:bCs/>
          <w:noProof/>
          <w:kern w:val="0"/>
          <w14:ligatures w14:val="none"/>
        </w:rPr>
      </w:pPr>
      <w:r w:rsidRPr="003C7561">
        <w:rPr>
          <w:rFonts w:eastAsia="Times New Roman" w:cs="Times New Roman"/>
          <w:bCs/>
          <w:noProof/>
          <w:kern w:val="0"/>
          <w14:ligatures w14:val="none"/>
        </w:rPr>
        <w:lastRenderedPageBreak/>
        <w:t>9 jautājumi par dzīvojamās telpas īres līguma termiņa pagarināšanu.</w:t>
      </w:r>
      <w:r w:rsidRPr="003C7561">
        <w:t xml:space="preserve"> </w:t>
      </w:r>
      <w:r w:rsidRPr="003C7561">
        <w:rPr>
          <w:rFonts w:eastAsia="Times New Roman" w:cs="Times New Roman"/>
          <w:bCs/>
          <w:noProof/>
          <w:kern w:val="0"/>
          <w14:ligatures w14:val="none"/>
        </w:rPr>
        <w:t xml:space="preserve">Pieņemti </w:t>
      </w:r>
      <w:r>
        <w:rPr>
          <w:rFonts w:eastAsia="Times New Roman" w:cs="Times New Roman"/>
          <w:bCs/>
          <w:noProof/>
          <w:kern w:val="0"/>
          <w14:ligatures w14:val="none"/>
        </w:rPr>
        <w:t xml:space="preserve">deviņi </w:t>
      </w:r>
      <w:r w:rsidRPr="003C7561">
        <w:rPr>
          <w:rFonts w:eastAsia="Times New Roman" w:cs="Times New Roman"/>
          <w:bCs/>
          <w:noProof/>
          <w:kern w:val="0"/>
          <w14:ligatures w14:val="none"/>
        </w:rPr>
        <w:t>lēmumi par dzīvojamās telpas īres līgumu pagarināšanu.</w:t>
      </w:r>
    </w:p>
    <w:p w:rsidR="003C7561" w:rsidRDefault="003C7561" w:rsidP="003C7561">
      <w:pPr>
        <w:spacing w:after="0" w:line="240" w:lineRule="auto"/>
        <w:jc w:val="both"/>
        <w:rPr>
          <w:rFonts w:eastAsia="Times New Roman" w:cs="Times New Roman"/>
          <w:bCs/>
          <w:noProof/>
          <w:kern w:val="0"/>
          <w14:ligatures w14:val="none"/>
        </w:rPr>
      </w:pPr>
      <w:r w:rsidRPr="003C7561">
        <w:rPr>
          <w:rFonts w:eastAsia="Times New Roman" w:cs="Times New Roman"/>
          <w:bCs/>
          <w:noProof/>
          <w:kern w:val="0"/>
          <w14:ligatures w14:val="none"/>
        </w:rPr>
        <w:t xml:space="preserve">1 jautājums par dzīvojamās telpas apmaiņu. </w:t>
      </w:r>
      <w:r w:rsidR="00E97E1F" w:rsidRPr="00E97E1F">
        <w:rPr>
          <w:rFonts w:eastAsia="Times New Roman" w:cs="Times New Roman"/>
          <w:bCs/>
          <w:noProof/>
          <w:kern w:val="0"/>
          <w14:ligatures w14:val="none"/>
        </w:rPr>
        <w:t xml:space="preserve">Komisija nolemj </w:t>
      </w:r>
      <w:r>
        <w:rPr>
          <w:rFonts w:eastAsia="Times New Roman" w:cs="Times New Roman"/>
          <w:bCs/>
          <w:noProof/>
          <w:kern w:val="0"/>
          <w14:ligatures w14:val="none"/>
        </w:rPr>
        <w:t>nosūtīt piedāvājumu dzīvojamās telpas apmaiņai.</w:t>
      </w:r>
    </w:p>
    <w:p w:rsidR="003C7561" w:rsidRPr="003C7561" w:rsidRDefault="003C7561" w:rsidP="003C7561">
      <w:pPr>
        <w:spacing w:after="0" w:line="240" w:lineRule="auto"/>
        <w:jc w:val="both"/>
        <w:rPr>
          <w:rFonts w:eastAsia="Times New Roman" w:cs="Times New Roman"/>
          <w:bCs/>
          <w:noProof/>
          <w:kern w:val="0"/>
          <w14:ligatures w14:val="none"/>
        </w:rPr>
      </w:pPr>
      <w:r w:rsidRPr="003C7561">
        <w:rPr>
          <w:rFonts w:eastAsia="Times New Roman" w:cs="Times New Roman"/>
          <w:bCs/>
          <w:noProof/>
          <w:kern w:val="0"/>
          <w14:ligatures w14:val="none"/>
        </w:rPr>
        <w:t>1 jautājums par dzīvojamās telpas īres līguma atjaunošanu sociālajā mājā “Pūcīte”. Pieņemts lēmums par dzīvojamās telpas sociālājā mājā “Pūcīte” īres līguma atjaunošanu.</w:t>
      </w:r>
    </w:p>
    <w:p w:rsidR="003C7561" w:rsidRPr="003C7561" w:rsidRDefault="003C7561" w:rsidP="003C7561">
      <w:pPr>
        <w:spacing w:after="0" w:line="240" w:lineRule="auto"/>
        <w:jc w:val="both"/>
        <w:rPr>
          <w:rFonts w:eastAsia="Times New Roman" w:cs="Times New Roman"/>
          <w:bCs/>
          <w:noProof/>
          <w:kern w:val="0"/>
          <w14:ligatures w14:val="none"/>
        </w:rPr>
      </w:pPr>
    </w:p>
    <w:p w:rsidR="00706FBF" w:rsidRPr="00706FBF" w:rsidRDefault="00706FBF" w:rsidP="00706FBF">
      <w:pPr>
        <w:autoSpaceDN w:val="0"/>
        <w:spacing w:after="0" w:line="240" w:lineRule="auto"/>
        <w:jc w:val="both"/>
        <w:rPr>
          <w:rFonts w:eastAsia="Times New Roman" w:cs="Times New Roman"/>
          <w:kern w:val="28"/>
          <w:sz w:val="16"/>
          <w:szCs w:val="16"/>
          <w:lang w:eastAsia="lv-LV"/>
          <w14:ligatures w14:val="none"/>
        </w:rPr>
      </w:pPr>
    </w:p>
    <w:p w:rsidR="00706FBF" w:rsidRPr="00706FBF" w:rsidRDefault="00706FBF" w:rsidP="00706FBF">
      <w:pPr>
        <w:widowControl w:val="0"/>
        <w:autoSpaceDE w:val="0"/>
        <w:autoSpaceDN w:val="0"/>
        <w:spacing w:after="240" w:line="360" w:lineRule="auto"/>
        <w:jc w:val="both"/>
        <w:rPr>
          <w:rFonts w:eastAsia="Times New Roman" w:cs="Times New Roman"/>
          <w:kern w:val="28"/>
          <w:lang w:eastAsia="lv-LV"/>
          <w14:ligatures w14:val="none"/>
        </w:rPr>
      </w:pPr>
      <w:r w:rsidRPr="00706FBF">
        <w:rPr>
          <w:rFonts w:eastAsia="Times New Roman" w:cs="Times New Roman"/>
          <w:kern w:val="28"/>
          <w:lang w:eastAsia="lv-LV"/>
          <w14:ligatures w14:val="none"/>
        </w:rPr>
        <w:t>Sēdi beidz plkst. 1</w:t>
      </w:r>
      <w:r>
        <w:rPr>
          <w:rFonts w:eastAsia="Times New Roman" w:cs="Times New Roman"/>
          <w:kern w:val="28"/>
          <w:lang w:eastAsia="lv-LV"/>
          <w14:ligatures w14:val="none"/>
        </w:rPr>
        <w:t>1</w:t>
      </w:r>
      <w:r w:rsidRPr="00706FBF">
        <w:rPr>
          <w:rFonts w:eastAsia="Times New Roman" w:cs="Times New Roman"/>
          <w:kern w:val="28"/>
          <w:lang w:eastAsia="lv-LV"/>
          <w14:ligatures w14:val="none"/>
        </w:rPr>
        <w:t>.30</w:t>
      </w:r>
    </w:p>
    <w:p w:rsidR="00706FBF" w:rsidRPr="00706FBF" w:rsidRDefault="00706FBF" w:rsidP="00706FBF">
      <w:pPr>
        <w:widowControl w:val="0"/>
        <w:autoSpaceDE w:val="0"/>
        <w:autoSpaceDN w:val="0"/>
        <w:spacing w:after="0" w:line="360" w:lineRule="auto"/>
        <w:jc w:val="both"/>
        <w:rPr>
          <w:rFonts w:eastAsia="Times New Roman" w:cs="Times New Roman"/>
          <w:kern w:val="28"/>
          <w:lang w:eastAsia="lv-LV"/>
          <w14:ligatures w14:val="none"/>
        </w:rPr>
      </w:pPr>
      <w:r w:rsidRPr="00706FBF">
        <w:rPr>
          <w:rFonts w:eastAsia="Times New Roman" w:cs="Times New Roman"/>
          <w:kern w:val="28"/>
          <w:lang w:eastAsia="lv-LV"/>
          <w14:ligatures w14:val="none"/>
        </w:rPr>
        <w:t>Sēdi vadīja</w:t>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i/>
          <w:iCs/>
          <w:kern w:val="28"/>
          <w:lang w:eastAsia="lv-LV"/>
          <w14:ligatures w14:val="none"/>
        </w:rPr>
        <w:t>(personiskais paraksts)</w:t>
      </w:r>
      <w:r w:rsidRPr="00706FBF">
        <w:rPr>
          <w:rFonts w:eastAsia="Times New Roman" w:cs="Times New Roman"/>
          <w:i/>
          <w:iCs/>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t>I.ČIBALA</w:t>
      </w:r>
    </w:p>
    <w:p w:rsidR="00706FBF" w:rsidRPr="00706FBF" w:rsidRDefault="00706FBF" w:rsidP="00706FBF">
      <w:pPr>
        <w:widowControl w:val="0"/>
        <w:autoSpaceDE w:val="0"/>
        <w:autoSpaceDN w:val="0"/>
        <w:spacing w:after="0" w:line="360" w:lineRule="auto"/>
        <w:jc w:val="both"/>
        <w:rPr>
          <w:rFonts w:eastAsia="Times New Roman" w:cs="Times New Roman"/>
          <w:kern w:val="28"/>
          <w:lang w:eastAsia="lv-LV"/>
          <w14:ligatures w14:val="none"/>
        </w:rPr>
      </w:pPr>
      <w:r w:rsidRPr="00706FBF">
        <w:rPr>
          <w:rFonts w:eastAsia="Times New Roman" w:cs="Times New Roman"/>
          <w:kern w:val="28"/>
          <w:lang w:eastAsia="lv-LV"/>
          <w14:ligatures w14:val="none"/>
        </w:rPr>
        <w:t>Sēdi protokolēja</w:t>
      </w:r>
      <w:r w:rsidRPr="00706FBF">
        <w:rPr>
          <w:rFonts w:eastAsia="Times New Roman" w:cs="Times New Roman"/>
          <w:kern w:val="28"/>
          <w:lang w:eastAsia="lv-LV"/>
          <w14:ligatures w14:val="none"/>
        </w:rPr>
        <w:tab/>
      </w:r>
      <w:bookmarkStart w:id="0" w:name="_Hlk166158695"/>
      <w:r w:rsidRPr="00706FBF">
        <w:rPr>
          <w:rFonts w:eastAsia="Times New Roman" w:cs="Times New Roman"/>
          <w:kern w:val="28"/>
          <w:lang w:eastAsia="lv-LV"/>
          <w14:ligatures w14:val="none"/>
        </w:rPr>
        <w:tab/>
      </w:r>
      <w:r w:rsidRPr="00706FBF">
        <w:rPr>
          <w:rFonts w:eastAsia="Times New Roman" w:cs="Times New Roman"/>
          <w:i/>
          <w:iCs/>
          <w:kern w:val="28"/>
          <w:lang w:eastAsia="lv-LV"/>
          <w14:ligatures w14:val="none"/>
        </w:rPr>
        <w:t>(personiskais paraksts</w:t>
      </w:r>
      <w:bookmarkEnd w:id="0"/>
      <w:r w:rsidRPr="00706FBF">
        <w:rPr>
          <w:rFonts w:eastAsia="Times New Roman" w:cs="Times New Roman"/>
          <w:i/>
          <w:iCs/>
          <w:kern w:val="28"/>
          <w:lang w:eastAsia="lv-LV"/>
          <w14:ligatures w14:val="none"/>
        </w:rPr>
        <w:t>)</w:t>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Pr>
          <w:rFonts w:eastAsia="Times New Roman" w:cs="Times New Roman"/>
          <w:kern w:val="28"/>
          <w:lang w:eastAsia="lv-LV"/>
          <w14:ligatures w14:val="none"/>
        </w:rPr>
        <w:t>E.BALANDE</w:t>
      </w:r>
    </w:p>
    <w:p w:rsidR="00706FBF" w:rsidRPr="00706FBF" w:rsidRDefault="00706FBF" w:rsidP="00706FBF">
      <w:pPr>
        <w:widowControl w:val="0"/>
        <w:autoSpaceDE w:val="0"/>
        <w:autoSpaceDN w:val="0"/>
        <w:spacing w:after="0" w:line="360" w:lineRule="auto"/>
        <w:jc w:val="both"/>
        <w:rPr>
          <w:rFonts w:eastAsia="Times New Roman" w:cs="Times New Roman"/>
          <w:kern w:val="28"/>
          <w:lang w:eastAsia="lv-LV"/>
          <w14:ligatures w14:val="none"/>
        </w:rPr>
      </w:pPr>
      <w:r w:rsidRPr="00706FBF">
        <w:rPr>
          <w:rFonts w:eastAsia="Times New Roman" w:cs="Times New Roman"/>
          <w:kern w:val="28"/>
          <w:lang w:eastAsia="lv-LV"/>
          <w14:ligatures w14:val="none"/>
        </w:rPr>
        <w:t xml:space="preserve">Sēdē piedalījās </w:t>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i/>
          <w:iCs/>
          <w:kern w:val="28"/>
          <w:lang w:eastAsia="lv-LV"/>
          <w14:ligatures w14:val="none"/>
        </w:rPr>
        <w:t>(personiskais paraksts</w:t>
      </w:r>
      <w:r w:rsidRPr="00706FBF">
        <w:rPr>
          <w:rFonts w:eastAsia="Times New Roman" w:cs="Times New Roman"/>
          <w:kern w:val="28"/>
          <w:lang w:eastAsia="lv-LV"/>
          <w14:ligatures w14:val="none"/>
        </w:rPr>
        <w:tab/>
        <w:t>)</w:t>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r>
      <w:r w:rsidRPr="00706FBF">
        <w:rPr>
          <w:rFonts w:eastAsia="Times New Roman" w:cs="Times New Roman"/>
          <w:kern w:val="28"/>
          <w:lang w:eastAsia="lv-LV"/>
          <w14:ligatures w14:val="none"/>
        </w:rPr>
        <w:tab/>
        <w:t>E.BONDARE</w:t>
      </w:r>
    </w:p>
    <w:p w:rsidR="00706FBF" w:rsidRPr="00706FBF" w:rsidRDefault="00706FBF" w:rsidP="00706FBF">
      <w:pPr>
        <w:widowControl w:val="0"/>
        <w:autoSpaceDE w:val="0"/>
        <w:autoSpaceDN w:val="0"/>
        <w:spacing w:after="0" w:line="360" w:lineRule="auto"/>
        <w:ind w:left="2160" w:firstLine="720"/>
        <w:jc w:val="both"/>
        <w:rPr>
          <w:rFonts w:eastAsia="Times New Roman" w:cs="Times New Roman"/>
          <w:kern w:val="28"/>
          <w:lang w:eastAsia="lv-LV"/>
          <w14:ligatures w14:val="none"/>
        </w:rPr>
      </w:pPr>
      <w:r w:rsidRPr="00706FBF">
        <w:rPr>
          <w:rFonts w:eastAsia="Times New Roman" w:cs="Times New Roman"/>
          <w:i/>
          <w:iCs/>
          <w:kern w:val="28"/>
          <w:lang w:eastAsia="lv-LV"/>
          <w14:ligatures w14:val="none"/>
        </w:rPr>
        <w:t>(personiskais paraksts)</w:t>
      </w:r>
      <w:r w:rsidRPr="00706FBF">
        <w:rPr>
          <w:rFonts w:eastAsia="Times New Roman" w:cs="Times New Roman"/>
          <w:i/>
          <w:iCs/>
          <w:kern w:val="28"/>
          <w:lang w:eastAsia="lv-LV"/>
          <w14:ligatures w14:val="none"/>
        </w:rPr>
        <w:tab/>
      </w:r>
      <w:r w:rsidRPr="00706FBF">
        <w:rPr>
          <w:rFonts w:eastAsia="Times New Roman" w:cs="Times New Roman"/>
          <w:i/>
          <w:iCs/>
          <w:kern w:val="28"/>
          <w:lang w:eastAsia="lv-LV"/>
          <w14:ligatures w14:val="none"/>
        </w:rPr>
        <w:tab/>
      </w:r>
      <w:r w:rsidRPr="00706FBF">
        <w:rPr>
          <w:rFonts w:eastAsia="Times New Roman" w:cs="Times New Roman"/>
          <w:i/>
          <w:iCs/>
          <w:kern w:val="28"/>
          <w:lang w:eastAsia="lv-LV"/>
          <w14:ligatures w14:val="none"/>
        </w:rPr>
        <w:tab/>
      </w:r>
      <w:r w:rsidRPr="00706FBF">
        <w:rPr>
          <w:rFonts w:eastAsia="Times New Roman" w:cs="Times New Roman"/>
          <w:kern w:val="28"/>
          <w:lang w:eastAsia="lv-LV"/>
          <w14:ligatures w14:val="none"/>
        </w:rPr>
        <w:t>A.GAILIŠA</w:t>
      </w:r>
    </w:p>
    <w:p w:rsidR="00706FBF" w:rsidRPr="00706FBF" w:rsidRDefault="00706FBF" w:rsidP="00706FBF">
      <w:pPr>
        <w:widowControl w:val="0"/>
        <w:autoSpaceDE w:val="0"/>
        <w:autoSpaceDN w:val="0"/>
        <w:spacing w:after="0" w:line="360" w:lineRule="auto"/>
        <w:ind w:left="2160" w:firstLine="720"/>
        <w:jc w:val="both"/>
        <w:rPr>
          <w:rFonts w:eastAsia="Times New Roman" w:cs="Times New Roman"/>
          <w:kern w:val="28"/>
          <w:lang w:eastAsia="lv-LV"/>
          <w14:ligatures w14:val="none"/>
        </w:rPr>
      </w:pPr>
      <w:r w:rsidRPr="00706FBF">
        <w:rPr>
          <w:rFonts w:eastAsia="Times New Roman" w:cs="Times New Roman"/>
          <w:i/>
          <w:iCs/>
          <w:kern w:val="28"/>
          <w:lang w:eastAsia="lv-LV"/>
          <w14:ligatures w14:val="none"/>
        </w:rPr>
        <w:t>(personiskais paraksts)</w:t>
      </w:r>
      <w:r w:rsidRPr="00706FBF">
        <w:rPr>
          <w:rFonts w:eastAsia="Times New Roman" w:cs="Times New Roman"/>
          <w:i/>
          <w:iCs/>
          <w:kern w:val="28"/>
          <w:lang w:eastAsia="lv-LV"/>
          <w14:ligatures w14:val="none"/>
        </w:rPr>
        <w:tab/>
      </w:r>
      <w:r w:rsidRPr="00706FBF">
        <w:rPr>
          <w:rFonts w:eastAsia="Times New Roman" w:cs="Times New Roman"/>
          <w:i/>
          <w:iCs/>
          <w:kern w:val="28"/>
          <w:lang w:eastAsia="lv-LV"/>
          <w14:ligatures w14:val="none"/>
        </w:rPr>
        <w:tab/>
      </w:r>
      <w:r w:rsidRPr="00706FBF">
        <w:rPr>
          <w:rFonts w:eastAsia="Times New Roman" w:cs="Times New Roman"/>
          <w:i/>
          <w:iCs/>
          <w:kern w:val="28"/>
          <w:lang w:eastAsia="lv-LV"/>
          <w14:ligatures w14:val="none"/>
        </w:rPr>
        <w:tab/>
      </w:r>
      <w:r w:rsidRPr="00706FBF">
        <w:rPr>
          <w:rFonts w:eastAsia="Times New Roman" w:cs="Times New Roman"/>
          <w:kern w:val="28"/>
          <w:lang w:eastAsia="lv-LV"/>
          <w14:ligatures w14:val="none"/>
        </w:rPr>
        <w:t>V.KĻAVIŅA</w:t>
      </w:r>
    </w:p>
    <w:p w:rsidR="00706FBF" w:rsidRPr="00706FBF" w:rsidRDefault="00706FBF" w:rsidP="00706FBF">
      <w:pPr>
        <w:widowControl w:val="0"/>
        <w:autoSpaceDE w:val="0"/>
        <w:autoSpaceDN w:val="0"/>
        <w:spacing w:after="0" w:line="480" w:lineRule="auto"/>
        <w:rPr>
          <w:rFonts w:eastAsia="Times New Roman" w:cs="Times New Roman"/>
          <w:kern w:val="28"/>
          <w:lang w:eastAsia="lv-LV"/>
          <w14:ligatures w14:val="none"/>
        </w:rPr>
      </w:pPr>
    </w:p>
    <w:p w:rsidR="00E862DE" w:rsidRDefault="00E862DE"/>
    <w:sectPr w:rsidR="00E862DE" w:rsidSect="003C756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1"/>
    <w:rsid w:val="00147D9E"/>
    <w:rsid w:val="003C7561"/>
    <w:rsid w:val="00706FBF"/>
    <w:rsid w:val="00AC053D"/>
    <w:rsid w:val="00C02C02"/>
    <w:rsid w:val="00E862DE"/>
    <w:rsid w:val="00E97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D2D7"/>
  <w15:chartTrackingRefBased/>
  <w15:docId w15:val="{3A2184A7-8095-423F-B5E8-80F6E48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7561"/>
  </w:style>
  <w:style w:type="paragraph" w:styleId="Virsraksts1">
    <w:name w:val="heading 1"/>
    <w:basedOn w:val="Parasts"/>
    <w:next w:val="Parasts"/>
    <w:link w:val="Virsraksts1Rakstz"/>
    <w:uiPriority w:val="9"/>
    <w:qFormat/>
    <w:rsid w:val="003C7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C7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C75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C75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C7561"/>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3C75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C7561"/>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C7561"/>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C7561"/>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C756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C756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C7561"/>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C7561"/>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C7561"/>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C7561"/>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C7561"/>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C7561"/>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C7561"/>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C7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C756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C75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C7561"/>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C756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C7561"/>
    <w:rPr>
      <w:i/>
      <w:iCs/>
      <w:color w:val="404040" w:themeColor="text1" w:themeTint="BF"/>
    </w:rPr>
  </w:style>
  <w:style w:type="paragraph" w:styleId="Sarakstarindkopa">
    <w:name w:val="List Paragraph"/>
    <w:basedOn w:val="Parasts"/>
    <w:uiPriority w:val="34"/>
    <w:qFormat/>
    <w:rsid w:val="003C7561"/>
    <w:pPr>
      <w:ind w:left="720"/>
      <w:contextualSpacing/>
    </w:pPr>
  </w:style>
  <w:style w:type="character" w:styleId="Intensvsizclums">
    <w:name w:val="Intense Emphasis"/>
    <w:basedOn w:val="Noklusjumarindkopasfonts"/>
    <w:uiPriority w:val="21"/>
    <w:qFormat/>
    <w:rsid w:val="003C7561"/>
    <w:rPr>
      <w:i/>
      <w:iCs/>
      <w:color w:val="0F4761" w:themeColor="accent1" w:themeShade="BF"/>
    </w:rPr>
  </w:style>
  <w:style w:type="paragraph" w:styleId="Intensvscitts">
    <w:name w:val="Intense Quote"/>
    <w:basedOn w:val="Parasts"/>
    <w:next w:val="Parasts"/>
    <w:link w:val="IntensvscittsRakstz"/>
    <w:uiPriority w:val="30"/>
    <w:qFormat/>
    <w:rsid w:val="003C7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C7561"/>
    <w:rPr>
      <w:i/>
      <w:iCs/>
      <w:color w:val="0F4761" w:themeColor="accent1" w:themeShade="BF"/>
    </w:rPr>
  </w:style>
  <w:style w:type="character" w:styleId="Intensvaatsauce">
    <w:name w:val="Intense Reference"/>
    <w:basedOn w:val="Noklusjumarindkopasfonts"/>
    <w:uiPriority w:val="32"/>
    <w:qFormat/>
    <w:rsid w:val="003C75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1CCE-6311-4616-9F2F-65FFC24C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1442</Words>
  <Characters>823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4</cp:revision>
  <dcterms:created xsi:type="dcterms:W3CDTF">2025-07-09T08:39:00Z</dcterms:created>
  <dcterms:modified xsi:type="dcterms:W3CDTF">2025-07-09T11:47:00Z</dcterms:modified>
</cp:coreProperties>
</file>