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1CFF" w:rsidRPr="00E00329" w:rsidRDefault="00801CFF" w:rsidP="00801CFF">
      <w:pPr>
        <w:jc w:val="center"/>
        <w:rPr>
          <w:rFonts w:ascii="Times New Roman" w:hAnsi="Times New Roman"/>
          <w:sz w:val="24"/>
          <w:szCs w:val="24"/>
        </w:rPr>
      </w:pPr>
      <w:r w:rsidRPr="00E00329">
        <w:rPr>
          <w:rFonts w:ascii="Times New Roman" w:hAnsi="Times New Roman"/>
          <w:noProof/>
        </w:rPr>
        <w:drawing>
          <wp:inline distT="0" distB="0" distL="0" distR="0" wp14:anchorId="3E2C696F" wp14:editId="48D5934D">
            <wp:extent cx="593725" cy="724535"/>
            <wp:effectExtent l="0" t="0" r="0" b="0"/>
            <wp:docPr id="249510770"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rsidR="00801CFF" w:rsidRPr="00E00329" w:rsidRDefault="00801CFF" w:rsidP="00801CFF">
      <w:pPr>
        <w:jc w:val="center"/>
        <w:rPr>
          <w:rFonts w:ascii="Times New Roman" w:hAnsi="Times New Roman"/>
        </w:rPr>
      </w:pPr>
    </w:p>
    <w:p w:rsidR="00801CFF" w:rsidRPr="00E00329" w:rsidRDefault="00801CFF" w:rsidP="00801CFF">
      <w:pPr>
        <w:keepNext/>
        <w:spacing w:line="360" w:lineRule="auto"/>
        <w:jc w:val="center"/>
        <w:outlineLvl w:val="0"/>
        <w:rPr>
          <w:rFonts w:ascii="Times New Roman" w:hAnsi="Times New Roman"/>
          <w:b/>
          <w:sz w:val="28"/>
          <w:szCs w:val="28"/>
        </w:rPr>
      </w:pPr>
      <w:r w:rsidRPr="00E00329">
        <w:rPr>
          <w:rFonts w:ascii="Times New Roman" w:hAnsi="Times New Roman"/>
          <w:b/>
          <w:sz w:val="28"/>
          <w:szCs w:val="28"/>
        </w:rPr>
        <w:t>ALŪKSNES NOVADA PAŠVALDĪBAS DOME</w:t>
      </w:r>
    </w:p>
    <w:p w:rsidR="00801CFF" w:rsidRPr="00E00329" w:rsidRDefault="00801CFF" w:rsidP="00801CFF">
      <w:pPr>
        <w:jc w:val="center"/>
        <w:rPr>
          <w:rFonts w:ascii="Times New Roman" w:hAnsi="Times New Roman"/>
          <w:sz w:val="18"/>
          <w:szCs w:val="18"/>
        </w:rPr>
      </w:pPr>
      <w:r w:rsidRPr="00E00329">
        <w:rPr>
          <w:rFonts w:ascii="Times New Roman" w:hAnsi="Times New Roman"/>
          <w:sz w:val="18"/>
          <w:szCs w:val="18"/>
        </w:rPr>
        <w:t>Reģistrācijas numurs 90000018622</w:t>
      </w:r>
    </w:p>
    <w:p w:rsidR="00801CFF" w:rsidRPr="00E00329" w:rsidRDefault="00801CFF" w:rsidP="00801CFF">
      <w:pPr>
        <w:jc w:val="center"/>
        <w:rPr>
          <w:rFonts w:ascii="Times New Roman" w:hAnsi="Times New Roman"/>
          <w:sz w:val="18"/>
          <w:szCs w:val="18"/>
        </w:rPr>
      </w:pPr>
      <w:r w:rsidRPr="00E00329">
        <w:rPr>
          <w:rFonts w:ascii="Times New Roman" w:hAnsi="Times New Roman"/>
          <w:sz w:val="18"/>
          <w:szCs w:val="18"/>
        </w:rPr>
        <w:t>Dārza iela 11, Alūksne, Alūksnes novads, LV – 4301, tālruņi: 64381496, 29453047, e-pasts: dome@aluksne.lv, www.aluksne.lv</w:t>
      </w:r>
    </w:p>
    <w:p w:rsidR="00801CFF" w:rsidRPr="00E00329" w:rsidRDefault="00801CFF" w:rsidP="00801CFF">
      <w:pPr>
        <w:pBdr>
          <w:bottom w:val="single" w:sz="4" w:space="1" w:color="auto"/>
        </w:pBdr>
        <w:jc w:val="center"/>
        <w:rPr>
          <w:rFonts w:ascii="Times New Roman" w:hAnsi="Times New Roman"/>
          <w:sz w:val="18"/>
          <w:szCs w:val="18"/>
        </w:rPr>
      </w:pPr>
      <w:r w:rsidRPr="00E00329">
        <w:rPr>
          <w:rFonts w:ascii="Times New Roman" w:hAnsi="Times New Roman"/>
          <w:sz w:val="18"/>
          <w:szCs w:val="18"/>
        </w:rPr>
        <w:t xml:space="preserve">A/S “SEB banka”, kods UNLALV2X, konts Nr.LV58UNLA0025004130335  </w:t>
      </w:r>
    </w:p>
    <w:p w:rsidR="00801CFF" w:rsidRPr="00E00329" w:rsidRDefault="00801CFF" w:rsidP="00801CFF">
      <w:pPr>
        <w:keepNext/>
        <w:spacing w:line="360" w:lineRule="auto"/>
        <w:jc w:val="center"/>
        <w:outlineLvl w:val="0"/>
        <w:rPr>
          <w:rFonts w:ascii="Times New Roman" w:hAnsi="Times New Roman"/>
          <w:sz w:val="24"/>
          <w:szCs w:val="24"/>
        </w:rPr>
      </w:pPr>
      <w:r w:rsidRPr="00E00329">
        <w:rPr>
          <w:rFonts w:ascii="Times New Roman" w:hAnsi="Times New Roman"/>
          <w:sz w:val="24"/>
          <w:szCs w:val="24"/>
        </w:rPr>
        <w:t>Alūksnē</w:t>
      </w:r>
    </w:p>
    <w:p w:rsidR="002A706D" w:rsidRPr="00E00329" w:rsidRDefault="002A706D" w:rsidP="002A706D">
      <w:pPr>
        <w:widowControl w:val="0"/>
        <w:ind w:left="-142"/>
        <w:rPr>
          <w:rFonts w:ascii="Times New Roman" w:hAnsi="Times New Roman"/>
          <w:sz w:val="24"/>
          <w:szCs w:val="24"/>
        </w:rPr>
      </w:pPr>
      <w:r w:rsidRPr="00E00329">
        <w:rPr>
          <w:rFonts w:ascii="Times New Roman" w:hAnsi="Times New Roman"/>
          <w:sz w:val="24"/>
          <w:szCs w:val="24"/>
        </w:rPr>
        <w:t xml:space="preserve">2025. gada </w:t>
      </w:r>
      <w:r>
        <w:rPr>
          <w:rFonts w:ascii="Times New Roman" w:hAnsi="Times New Roman"/>
          <w:sz w:val="24"/>
          <w:szCs w:val="24"/>
        </w:rPr>
        <w:t xml:space="preserve">24. jūlijā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t xml:space="preserve">          </w:t>
      </w:r>
      <w:r w:rsidRPr="00E00329">
        <w:rPr>
          <w:rFonts w:ascii="Times New Roman" w:hAnsi="Times New Roman"/>
          <w:sz w:val="24"/>
          <w:szCs w:val="24"/>
        </w:rPr>
        <w:tab/>
        <w:t xml:space="preserve">        sēdes protokols Nr. </w:t>
      </w:r>
      <w:r>
        <w:rPr>
          <w:rFonts w:ascii="Times New Roman" w:hAnsi="Times New Roman"/>
          <w:color w:val="000000" w:themeColor="text1"/>
          <w:sz w:val="24"/>
          <w:szCs w:val="24"/>
        </w:rPr>
        <w:t>13</w:t>
      </w:r>
      <w:r w:rsidRPr="00E00329">
        <w:rPr>
          <w:rFonts w:ascii="Times New Roman" w:hAnsi="Times New Roman"/>
          <w:sz w:val="24"/>
          <w:szCs w:val="24"/>
        </w:rPr>
        <w:t>,</w:t>
      </w:r>
      <w:r>
        <w:rPr>
          <w:rFonts w:ascii="Times New Roman" w:hAnsi="Times New Roman"/>
          <w:sz w:val="24"/>
          <w:szCs w:val="24"/>
        </w:rPr>
        <w:t xml:space="preserve"> 1</w:t>
      </w:r>
      <w:r w:rsidRPr="00E00329">
        <w:rPr>
          <w:rFonts w:ascii="Times New Roman" w:hAnsi="Times New Roman"/>
          <w:sz w:val="24"/>
          <w:szCs w:val="24"/>
        </w:rPr>
        <w:t>. p.</w:t>
      </w:r>
    </w:p>
    <w:p w:rsidR="002A706D" w:rsidRPr="00E00329" w:rsidRDefault="002A706D" w:rsidP="002A706D">
      <w:pPr>
        <w:jc w:val="center"/>
        <w:rPr>
          <w:rFonts w:ascii="Times New Roman" w:eastAsia="Calibri" w:hAnsi="Times New Roman"/>
        </w:rPr>
      </w:pPr>
    </w:p>
    <w:p w:rsidR="002A706D" w:rsidRDefault="002A706D" w:rsidP="002A706D">
      <w:pPr>
        <w:tabs>
          <w:tab w:val="left" w:pos="0"/>
        </w:tabs>
        <w:jc w:val="center"/>
        <w:rPr>
          <w:rFonts w:ascii="Times New Roman" w:hAnsi="Times New Roman"/>
          <w:b/>
          <w:sz w:val="24"/>
          <w:szCs w:val="24"/>
        </w:rPr>
      </w:pPr>
      <w:r w:rsidRPr="00E00329">
        <w:rPr>
          <w:rFonts w:ascii="Times New Roman" w:hAnsi="Times New Roman"/>
          <w:b/>
          <w:sz w:val="24"/>
          <w:szCs w:val="24"/>
        </w:rPr>
        <w:t>LĒMUMS Nr.</w:t>
      </w:r>
      <w:r>
        <w:rPr>
          <w:rFonts w:ascii="Times New Roman" w:hAnsi="Times New Roman"/>
          <w:b/>
          <w:sz w:val="24"/>
          <w:szCs w:val="24"/>
        </w:rPr>
        <w:t> 156</w:t>
      </w:r>
    </w:p>
    <w:p w:rsidR="002A706D" w:rsidRDefault="002A706D" w:rsidP="002A706D">
      <w:pPr>
        <w:tabs>
          <w:tab w:val="left" w:pos="0"/>
        </w:tabs>
        <w:jc w:val="center"/>
        <w:rPr>
          <w:rFonts w:ascii="Times New Roman" w:hAnsi="Times New Roman"/>
          <w:b/>
          <w:sz w:val="24"/>
          <w:szCs w:val="24"/>
        </w:rPr>
      </w:pPr>
    </w:p>
    <w:p w:rsidR="002A706D" w:rsidRPr="00A20F57" w:rsidRDefault="002A706D" w:rsidP="002A706D">
      <w:pPr>
        <w:jc w:val="center"/>
        <w:rPr>
          <w:rFonts w:ascii="Times New Roman" w:hAnsi="Times New Roman"/>
          <w:b/>
          <w:sz w:val="24"/>
          <w:szCs w:val="24"/>
          <w:lang w:eastAsia="lv-LV"/>
        </w:rPr>
      </w:pPr>
      <w:r w:rsidRPr="00A20F57">
        <w:rPr>
          <w:rFonts w:ascii="Times New Roman" w:hAnsi="Times New Roman"/>
          <w:b/>
          <w:sz w:val="24"/>
          <w:szCs w:val="24"/>
          <w:lang w:eastAsia="lv-LV"/>
        </w:rPr>
        <w:t xml:space="preserve">Par metu konkursa izsludināšanu </w:t>
      </w:r>
    </w:p>
    <w:p w:rsidR="002A706D" w:rsidRPr="00A20F57" w:rsidRDefault="002A706D" w:rsidP="002A706D">
      <w:pPr>
        <w:jc w:val="both"/>
        <w:rPr>
          <w:rFonts w:ascii="Times New Roman" w:hAnsi="Times New Roman"/>
          <w:sz w:val="24"/>
          <w:szCs w:val="24"/>
          <w:lang w:eastAsia="lv-LV"/>
        </w:rPr>
      </w:pPr>
      <w:r w:rsidRPr="00A20F57">
        <w:rPr>
          <w:rFonts w:ascii="Times New Roman" w:hAnsi="Times New Roman"/>
          <w:sz w:val="24"/>
          <w:szCs w:val="24"/>
          <w:lang w:eastAsia="lv-LV"/>
        </w:rPr>
        <w:tab/>
      </w:r>
    </w:p>
    <w:p w:rsidR="002A706D" w:rsidRPr="00A20F57" w:rsidRDefault="002A706D" w:rsidP="002A706D">
      <w:pPr>
        <w:jc w:val="both"/>
        <w:rPr>
          <w:rFonts w:ascii="Times New Roman" w:hAnsi="Times New Roman"/>
          <w:sz w:val="24"/>
          <w:szCs w:val="24"/>
          <w:lang w:eastAsia="lv-LV"/>
        </w:rPr>
      </w:pPr>
      <w:r w:rsidRPr="00A20F57">
        <w:rPr>
          <w:rFonts w:ascii="Times New Roman" w:hAnsi="Times New Roman"/>
          <w:sz w:val="24"/>
          <w:szCs w:val="24"/>
          <w:lang w:eastAsia="lv-LV"/>
        </w:rPr>
        <w:tab/>
        <w:t>Pamatojoties uz Alūksnes novada pašvaldības Attīstības programmas 2022.-</w:t>
      </w:r>
      <w:r>
        <w:rPr>
          <w:rFonts w:ascii="Times New Roman" w:hAnsi="Times New Roman"/>
          <w:sz w:val="24"/>
          <w:szCs w:val="24"/>
          <w:lang w:eastAsia="lv-LV"/>
        </w:rPr>
        <w:t> </w:t>
      </w:r>
      <w:r w:rsidRPr="00A20F57">
        <w:rPr>
          <w:rFonts w:ascii="Times New Roman" w:hAnsi="Times New Roman"/>
          <w:sz w:val="24"/>
          <w:szCs w:val="24"/>
          <w:lang w:eastAsia="lv-LV"/>
        </w:rPr>
        <w:t xml:space="preserve">2027. gadam Rīcības plāna Rīcības virzienu 2.4.,  </w:t>
      </w:r>
      <w:r w:rsidRPr="00A20F57">
        <w:rPr>
          <w:rFonts w:ascii="Times New Roman" w:eastAsia="Calibri" w:hAnsi="Times New Roman"/>
          <w:sz w:val="24"/>
          <w:szCs w:val="22"/>
        </w:rPr>
        <w:t xml:space="preserve">Investīciju plāna 2022.-2027. gadam 2.4.11. punktu </w:t>
      </w:r>
      <w:r w:rsidRPr="00A20F57">
        <w:rPr>
          <w:rFonts w:ascii="Times New Roman" w:hAnsi="Times New Roman"/>
          <w:sz w:val="24"/>
          <w:szCs w:val="24"/>
          <w:lang w:eastAsia="lv-LV"/>
        </w:rPr>
        <w:t>un Pašvaldību likuma 4. panta pirmās daļas 4. punktu, 10. panta pirmās daļas ievaddaļu,</w:t>
      </w:r>
    </w:p>
    <w:p w:rsidR="002A706D" w:rsidRPr="00A20F57" w:rsidRDefault="002A706D" w:rsidP="002A706D">
      <w:pPr>
        <w:jc w:val="both"/>
        <w:rPr>
          <w:rFonts w:ascii="Times New Roman" w:hAnsi="Times New Roman"/>
          <w:sz w:val="24"/>
          <w:szCs w:val="24"/>
          <w:lang w:eastAsia="lv-LV"/>
        </w:rPr>
      </w:pPr>
    </w:p>
    <w:p w:rsidR="002A706D" w:rsidRPr="00A20F57" w:rsidRDefault="002A706D" w:rsidP="002A706D">
      <w:pPr>
        <w:numPr>
          <w:ilvl w:val="0"/>
          <w:numId w:val="6"/>
        </w:numPr>
        <w:jc w:val="both"/>
        <w:rPr>
          <w:rFonts w:ascii="Times New Roman" w:hAnsi="Times New Roman"/>
          <w:sz w:val="24"/>
          <w:szCs w:val="24"/>
          <w:lang w:eastAsia="lv-LV"/>
        </w:rPr>
      </w:pPr>
      <w:r w:rsidRPr="00A20F57">
        <w:rPr>
          <w:rFonts w:ascii="Times New Roman" w:hAnsi="Times New Roman"/>
          <w:sz w:val="24"/>
          <w:szCs w:val="24"/>
          <w:lang w:eastAsia="lv-LV"/>
        </w:rPr>
        <w:t xml:space="preserve">Atbalstīt metu konkursa “Dabaszinātņu kabineta izveide” izsludināšanu. </w:t>
      </w:r>
    </w:p>
    <w:p w:rsidR="002A706D" w:rsidRPr="00A20F57" w:rsidRDefault="002A706D" w:rsidP="002A706D">
      <w:pPr>
        <w:ind w:firstLine="720"/>
        <w:jc w:val="both"/>
        <w:rPr>
          <w:rFonts w:ascii="Times New Roman" w:hAnsi="Times New Roman"/>
          <w:sz w:val="24"/>
          <w:szCs w:val="24"/>
          <w:lang w:eastAsia="lv-LV"/>
        </w:rPr>
      </w:pPr>
    </w:p>
    <w:p w:rsidR="002A706D" w:rsidRPr="00A20F57" w:rsidRDefault="002A706D" w:rsidP="002A706D">
      <w:pPr>
        <w:ind w:firstLine="720"/>
        <w:jc w:val="both"/>
        <w:rPr>
          <w:rFonts w:ascii="Times New Roman" w:hAnsi="Times New Roman"/>
          <w:sz w:val="24"/>
          <w:szCs w:val="24"/>
          <w:lang w:eastAsia="lv-LV"/>
        </w:rPr>
      </w:pPr>
      <w:r w:rsidRPr="00A20F57">
        <w:rPr>
          <w:rFonts w:ascii="Times New Roman" w:hAnsi="Times New Roman"/>
          <w:sz w:val="24"/>
          <w:szCs w:val="24"/>
          <w:lang w:eastAsia="lv-LV"/>
        </w:rPr>
        <w:t xml:space="preserve">Metu konkursa mērķis: </w:t>
      </w:r>
      <w:r w:rsidRPr="00A20F57">
        <w:rPr>
          <w:rFonts w:ascii="Times New Roman" w:hAnsi="Times New Roman"/>
          <w:bCs/>
          <w:sz w:val="24"/>
          <w:szCs w:val="24"/>
        </w:rPr>
        <w:t xml:space="preserve">Izvēlēties pretendentu, kurš izveidos augstvērtīgu un funkcionāli pārdomātu dabaszinātņu kabinetu, kas ilgtermiņā uzlabos vispārējās izglītības iestādes mācību vidi, nodrošinot mūsdienīgu un populārzinātnisku pieeju dabas zinātņu mācību satura apguvei, veicinās skolēnos interesi par inženierzinību, fizikas, dizaina un tehnoloģiju jomu un sekmēs vēlmi mācīties, </w:t>
      </w:r>
      <w:r w:rsidRPr="00A20F57">
        <w:rPr>
          <w:rFonts w:ascii="Times New Roman" w:hAnsi="Times New Roman"/>
          <w:sz w:val="24"/>
          <w:szCs w:val="24"/>
          <w:lang w:eastAsia="lv-LV"/>
        </w:rPr>
        <w:t>un rast sadarbības partneri – konkursa uzvarētāju dabaszinātņu kabineta koncepcijas un dizaina tehniskā projekta kvalitatīvai izstrādei un dabaszinātņu kabineta izveidei.</w:t>
      </w:r>
    </w:p>
    <w:p w:rsidR="002A706D" w:rsidRPr="00A20F57" w:rsidRDefault="002A706D" w:rsidP="002A706D">
      <w:pPr>
        <w:ind w:firstLine="720"/>
        <w:jc w:val="both"/>
        <w:rPr>
          <w:rFonts w:ascii="Times New Roman" w:hAnsi="Times New Roman"/>
          <w:sz w:val="24"/>
          <w:szCs w:val="24"/>
          <w:lang w:eastAsia="lv-LV"/>
        </w:rPr>
      </w:pPr>
    </w:p>
    <w:p w:rsidR="002A706D" w:rsidRPr="00A20F57" w:rsidRDefault="002A706D" w:rsidP="002A706D">
      <w:pPr>
        <w:numPr>
          <w:ilvl w:val="0"/>
          <w:numId w:val="6"/>
        </w:numPr>
        <w:jc w:val="both"/>
        <w:rPr>
          <w:rFonts w:ascii="Times New Roman" w:hAnsi="Times New Roman"/>
          <w:sz w:val="24"/>
          <w:szCs w:val="24"/>
          <w:lang w:eastAsia="lv-LV"/>
        </w:rPr>
      </w:pPr>
      <w:r w:rsidRPr="00A20F57">
        <w:rPr>
          <w:rFonts w:ascii="Times New Roman" w:hAnsi="Times New Roman"/>
          <w:sz w:val="24"/>
          <w:szCs w:val="24"/>
          <w:lang w:eastAsia="lv-LV"/>
        </w:rPr>
        <w:t xml:space="preserve">Noteikt metu konkursa pirmās vietas ieguvēja (uzvarētāja), ar kuru noslēgts iepirkuma līgums, godalgu fondu 10 000 EUR </w:t>
      </w:r>
      <w:r w:rsidRPr="00A20F57">
        <w:rPr>
          <w:rFonts w:ascii="Times New Roman" w:hAnsi="Times New Roman"/>
          <w:sz w:val="22"/>
          <w:lang w:eastAsia="lv-LV"/>
        </w:rPr>
        <w:t xml:space="preserve"> (desmit </w:t>
      </w:r>
      <w:r w:rsidRPr="00A20F57">
        <w:rPr>
          <w:rFonts w:ascii="Times New Roman" w:hAnsi="Times New Roman"/>
          <w:sz w:val="24"/>
          <w:szCs w:val="24"/>
          <w:lang w:eastAsia="lv-LV"/>
        </w:rPr>
        <w:t xml:space="preserve">tūkstoši </w:t>
      </w:r>
      <w:proofErr w:type="spellStart"/>
      <w:r w:rsidRPr="00A20F57">
        <w:rPr>
          <w:rFonts w:ascii="Times New Roman" w:hAnsi="Times New Roman"/>
          <w:i/>
          <w:iCs/>
          <w:sz w:val="24"/>
          <w:szCs w:val="24"/>
          <w:lang w:eastAsia="lv-LV"/>
        </w:rPr>
        <w:t>euro</w:t>
      </w:r>
      <w:proofErr w:type="spellEnd"/>
      <w:r w:rsidRPr="00A20F57">
        <w:rPr>
          <w:rFonts w:ascii="Times New Roman" w:hAnsi="Times New Roman"/>
          <w:sz w:val="24"/>
          <w:szCs w:val="24"/>
          <w:lang w:eastAsia="lv-LV"/>
        </w:rPr>
        <w:t xml:space="preserve">) bez PVN. </w:t>
      </w:r>
    </w:p>
    <w:p w:rsidR="002A706D" w:rsidRDefault="002A706D" w:rsidP="002A706D">
      <w:pPr>
        <w:spacing w:after="160" w:line="256" w:lineRule="auto"/>
        <w:ind w:firstLine="360"/>
        <w:jc w:val="both"/>
        <w:rPr>
          <w:rFonts w:ascii="Times New Roman" w:eastAsia="Calibri" w:hAnsi="Times New Roman"/>
          <w:sz w:val="24"/>
          <w:szCs w:val="24"/>
        </w:rPr>
      </w:pPr>
    </w:p>
    <w:p w:rsidR="002A706D" w:rsidRPr="00A61350" w:rsidRDefault="002A706D" w:rsidP="002A706D">
      <w:pPr>
        <w:spacing w:after="160" w:line="256" w:lineRule="auto"/>
        <w:ind w:firstLine="360"/>
        <w:jc w:val="both"/>
        <w:rPr>
          <w:rFonts w:ascii="Times New Roman" w:eastAsia="Calibri" w:hAnsi="Times New Roman"/>
          <w:sz w:val="24"/>
          <w:szCs w:val="24"/>
        </w:rPr>
      </w:pPr>
    </w:p>
    <w:p w:rsidR="002A706D" w:rsidRPr="00A61350" w:rsidRDefault="002A706D" w:rsidP="002A706D">
      <w:pPr>
        <w:jc w:val="both"/>
        <w:rPr>
          <w:rFonts w:ascii="Times New Roman" w:eastAsia="Calibri" w:hAnsi="Times New Roman"/>
          <w:sz w:val="24"/>
          <w:szCs w:val="24"/>
          <w:lang w:eastAsia="lv-LV"/>
        </w:rPr>
      </w:pPr>
      <w:r>
        <w:rPr>
          <w:rFonts w:ascii="Times New Roman" w:eastAsia="Calibri" w:hAnsi="Times New Roman"/>
          <w:sz w:val="24"/>
          <w:szCs w:val="24"/>
          <w:lang w:eastAsia="lv-LV"/>
        </w:rPr>
        <w:t>Domes priekšsēdētājs</w:t>
      </w:r>
      <w:r>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sidRPr="00A61350">
        <w:rPr>
          <w:rFonts w:ascii="Times New Roman" w:eastAsia="Calibri" w:hAnsi="Times New Roman"/>
          <w:sz w:val="24"/>
          <w:szCs w:val="24"/>
          <w:lang w:eastAsia="lv-LV"/>
        </w:rPr>
        <w:tab/>
        <w:t xml:space="preserve">    </w:t>
      </w:r>
      <w:r>
        <w:rPr>
          <w:rFonts w:ascii="Times New Roman" w:eastAsia="Calibri" w:hAnsi="Times New Roman"/>
          <w:sz w:val="24"/>
          <w:szCs w:val="24"/>
          <w:lang w:eastAsia="lv-LV"/>
        </w:rPr>
        <w:t>Dz. ADLERS</w:t>
      </w:r>
    </w:p>
    <w:p w:rsidR="00B41A84" w:rsidRDefault="00B41A84">
      <w:pPr>
        <w:spacing w:after="160" w:line="278" w:lineRule="auto"/>
        <w:rPr>
          <w:rFonts w:ascii="Times New Roman" w:hAnsi="Times New Roman"/>
          <w:bCs/>
          <w:sz w:val="24"/>
          <w:szCs w:val="24"/>
        </w:rPr>
      </w:pPr>
      <w:r>
        <w:rPr>
          <w:rFonts w:ascii="Times New Roman" w:hAnsi="Times New Roman"/>
          <w:bCs/>
          <w:sz w:val="24"/>
          <w:szCs w:val="24"/>
        </w:rPr>
        <w:br w:type="page"/>
      </w:r>
    </w:p>
    <w:p w:rsidR="00B41A84" w:rsidRPr="00E00329" w:rsidRDefault="00B41A84" w:rsidP="00B41A84">
      <w:pPr>
        <w:tabs>
          <w:tab w:val="left" w:pos="426"/>
        </w:tabs>
        <w:jc w:val="center"/>
        <w:rPr>
          <w:rFonts w:ascii="Times New Roman" w:hAnsi="Times New Roman"/>
          <w:sz w:val="24"/>
          <w:szCs w:val="24"/>
        </w:rPr>
      </w:pPr>
      <w:r w:rsidRPr="00E00329">
        <w:rPr>
          <w:rFonts w:ascii="Times New Roman" w:hAnsi="Times New Roman"/>
          <w:noProof/>
        </w:rPr>
        <w:lastRenderedPageBreak/>
        <w:drawing>
          <wp:inline distT="0" distB="0" distL="0" distR="0" wp14:anchorId="289D5D75" wp14:editId="381720EE">
            <wp:extent cx="593725" cy="724535"/>
            <wp:effectExtent l="0" t="0" r="0" b="0"/>
            <wp:docPr id="212284196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rsidR="00B41A84" w:rsidRPr="00E00329" w:rsidRDefault="00B41A84" w:rsidP="00B41A84">
      <w:pPr>
        <w:jc w:val="center"/>
        <w:rPr>
          <w:rFonts w:ascii="Times New Roman" w:hAnsi="Times New Roman"/>
        </w:rPr>
      </w:pPr>
    </w:p>
    <w:p w:rsidR="00B41A84" w:rsidRPr="00E00329" w:rsidRDefault="00B41A84" w:rsidP="00B41A84">
      <w:pPr>
        <w:keepNext/>
        <w:spacing w:line="360" w:lineRule="auto"/>
        <w:jc w:val="center"/>
        <w:outlineLvl w:val="0"/>
        <w:rPr>
          <w:rFonts w:ascii="Times New Roman" w:hAnsi="Times New Roman"/>
          <w:b/>
          <w:sz w:val="28"/>
          <w:szCs w:val="28"/>
        </w:rPr>
      </w:pPr>
      <w:r w:rsidRPr="00E00329">
        <w:rPr>
          <w:rFonts w:ascii="Times New Roman" w:hAnsi="Times New Roman"/>
          <w:b/>
          <w:sz w:val="28"/>
          <w:szCs w:val="28"/>
        </w:rPr>
        <w:t>ALŪKSNES NOVADA PAŠVALDĪBAS DOME</w:t>
      </w:r>
    </w:p>
    <w:p w:rsidR="00B41A84" w:rsidRPr="00E00329" w:rsidRDefault="00B41A84" w:rsidP="00B41A84">
      <w:pPr>
        <w:jc w:val="center"/>
        <w:rPr>
          <w:rFonts w:ascii="Times New Roman" w:hAnsi="Times New Roman"/>
          <w:sz w:val="18"/>
          <w:szCs w:val="18"/>
        </w:rPr>
      </w:pPr>
      <w:r w:rsidRPr="00E00329">
        <w:rPr>
          <w:rFonts w:ascii="Times New Roman" w:hAnsi="Times New Roman"/>
          <w:sz w:val="18"/>
          <w:szCs w:val="18"/>
        </w:rPr>
        <w:t>Reģistrācijas numurs 90000018622</w:t>
      </w:r>
    </w:p>
    <w:p w:rsidR="00B41A84" w:rsidRPr="00E00329" w:rsidRDefault="00B41A84" w:rsidP="00B41A84">
      <w:pPr>
        <w:jc w:val="center"/>
        <w:rPr>
          <w:rFonts w:ascii="Times New Roman" w:hAnsi="Times New Roman"/>
          <w:sz w:val="18"/>
          <w:szCs w:val="18"/>
        </w:rPr>
      </w:pPr>
      <w:r w:rsidRPr="00E00329">
        <w:rPr>
          <w:rFonts w:ascii="Times New Roman" w:hAnsi="Times New Roman"/>
          <w:sz w:val="18"/>
          <w:szCs w:val="18"/>
        </w:rPr>
        <w:t>Dārza iela 11, Alūksne, Alūksnes novads, LV – 4301, tālruņi: 64381496, 29453047, e-pasts: dome@aluksne.lv, www.aluksne.lv</w:t>
      </w:r>
    </w:p>
    <w:p w:rsidR="00B41A84" w:rsidRPr="00E00329" w:rsidRDefault="00B41A84" w:rsidP="00B41A84">
      <w:pPr>
        <w:pBdr>
          <w:bottom w:val="single" w:sz="4" w:space="1" w:color="auto"/>
        </w:pBdr>
        <w:jc w:val="center"/>
        <w:rPr>
          <w:rFonts w:ascii="Times New Roman" w:hAnsi="Times New Roman"/>
          <w:sz w:val="18"/>
          <w:szCs w:val="18"/>
        </w:rPr>
      </w:pPr>
      <w:r w:rsidRPr="00E00329">
        <w:rPr>
          <w:rFonts w:ascii="Times New Roman" w:hAnsi="Times New Roman"/>
          <w:sz w:val="18"/>
          <w:szCs w:val="18"/>
        </w:rPr>
        <w:t xml:space="preserve">A/S “SEB banka”, kods UNLALV2X, konts Nr.LV58UNLA0025004130335  </w:t>
      </w:r>
    </w:p>
    <w:p w:rsidR="00B41A84" w:rsidRPr="00E00329" w:rsidRDefault="00B41A84" w:rsidP="00B41A84">
      <w:pPr>
        <w:keepNext/>
        <w:spacing w:line="360" w:lineRule="auto"/>
        <w:jc w:val="center"/>
        <w:outlineLvl w:val="0"/>
        <w:rPr>
          <w:rFonts w:ascii="Times New Roman" w:hAnsi="Times New Roman"/>
          <w:sz w:val="24"/>
          <w:szCs w:val="24"/>
        </w:rPr>
      </w:pPr>
      <w:r w:rsidRPr="00E00329">
        <w:rPr>
          <w:rFonts w:ascii="Times New Roman" w:hAnsi="Times New Roman"/>
          <w:sz w:val="24"/>
          <w:szCs w:val="24"/>
        </w:rPr>
        <w:t>Alūksnē</w:t>
      </w:r>
    </w:p>
    <w:p w:rsidR="002A706D" w:rsidRPr="00E00329" w:rsidRDefault="002A706D" w:rsidP="002A706D">
      <w:pPr>
        <w:widowControl w:val="0"/>
        <w:ind w:left="-142"/>
        <w:rPr>
          <w:rFonts w:ascii="Times New Roman" w:hAnsi="Times New Roman"/>
          <w:sz w:val="24"/>
          <w:szCs w:val="24"/>
        </w:rPr>
      </w:pPr>
      <w:r w:rsidRPr="00E00329">
        <w:rPr>
          <w:rFonts w:ascii="Times New Roman" w:hAnsi="Times New Roman"/>
          <w:sz w:val="24"/>
          <w:szCs w:val="24"/>
        </w:rPr>
        <w:t xml:space="preserve">2025. gada </w:t>
      </w:r>
      <w:r>
        <w:rPr>
          <w:rFonts w:ascii="Times New Roman" w:hAnsi="Times New Roman"/>
          <w:sz w:val="24"/>
          <w:szCs w:val="24"/>
        </w:rPr>
        <w:t xml:space="preserve">24. jūlijā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t xml:space="preserve">          </w:t>
      </w:r>
      <w:r w:rsidRPr="00E00329">
        <w:rPr>
          <w:rFonts w:ascii="Times New Roman" w:hAnsi="Times New Roman"/>
          <w:sz w:val="24"/>
          <w:szCs w:val="24"/>
        </w:rPr>
        <w:tab/>
        <w:t xml:space="preserve">        sēdes protokols Nr. </w:t>
      </w:r>
      <w:r>
        <w:rPr>
          <w:rFonts w:ascii="Times New Roman" w:hAnsi="Times New Roman"/>
          <w:color w:val="000000" w:themeColor="text1"/>
          <w:sz w:val="24"/>
          <w:szCs w:val="24"/>
        </w:rPr>
        <w:t>13</w:t>
      </w:r>
      <w:r w:rsidRPr="00E00329">
        <w:rPr>
          <w:rFonts w:ascii="Times New Roman" w:hAnsi="Times New Roman"/>
          <w:sz w:val="24"/>
          <w:szCs w:val="24"/>
        </w:rPr>
        <w:t>,</w:t>
      </w:r>
      <w:r>
        <w:rPr>
          <w:rFonts w:ascii="Times New Roman" w:hAnsi="Times New Roman"/>
          <w:sz w:val="24"/>
          <w:szCs w:val="24"/>
        </w:rPr>
        <w:t xml:space="preserve"> 2</w:t>
      </w:r>
      <w:r w:rsidRPr="00E00329">
        <w:rPr>
          <w:rFonts w:ascii="Times New Roman" w:hAnsi="Times New Roman"/>
          <w:sz w:val="24"/>
          <w:szCs w:val="24"/>
        </w:rPr>
        <w:t>. p.</w:t>
      </w:r>
    </w:p>
    <w:p w:rsidR="002A706D" w:rsidRPr="00E00329" w:rsidRDefault="002A706D" w:rsidP="002A706D">
      <w:pPr>
        <w:jc w:val="center"/>
        <w:rPr>
          <w:rFonts w:ascii="Times New Roman" w:eastAsia="Calibri" w:hAnsi="Times New Roman"/>
        </w:rPr>
      </w:pPr>
    </w:p>
    <w:p w:rsidR="002A706D" w:rsidRDefault="002A706D" w:rsidP="002A706D">
      <w:pPr>
        <w:tabs>
          <w:tab w:val="left" w:pos="0"/>
        </w:tabs>
        <w:jc w:val="center"/>
        <w:rPr>
          <w:rFonts w:ascii="Times New Roman" w:hAnsi="Times New Roman"/>
          <w:b/>
          <w:sz w:val="24"/>
          <w:szCs w:val="24"/>
        </w:rPr>
      </w:pPr>
      <w:r w:rsidRPr="00E00329">
        <w:rPr>
          <w:rFonts w:ascii="Times New Roman" w:hAnsi="Times New Roman"/>
          <w:b/>
          <w:sz w:val="24"/>
          <w:szCs w:val="24"/>
        </w:rPr>
        <w:t>LĒMUMS Nr.</w:t>
      </w:r>
      <w:r>
        <w:rPr>
          <w:rFonts w:ascii="Times New Roman" w:hAnsi="Times New Roman"/>
          <w:b/>
          <w:sz w:val="24"/>
          <w:szCs w:val="24"/>
        </w:rPr>
        <w:t> 157</w:t>
      </w:r>
    </w:p>
    <w:p w:rsidR="002A706D" w:rsidRDefault="002A706D" w:rsidP="002A706D">
      <w:pPr>
        <w:tabs>
          <w:tab w:val="left" w:pos="0"/>
        </w:tabs>
        <w:jc w:val="center"/>
        <w:rPr>
          <w:rFonts w:ascii="Times New Roman" w:hAnsi="Times New Roman"/>
          <w:b/>
          <w:sz w:val="24"/>
          <w:szCs w:val="24"/>
        </w:rPr>
      </w:pPr>
    </w:p>
    <w:p w:rsidR="002A706D" w:rsidRPr="00583845" w:rsidRDefault="002A706D" w:rsidP="002A706D">
      <w:pPr>
        <w:jc w:val="center"/>
        <w:rPr>
          <w:rFonts w:ascii="Times New Roman" w:hAnsi="Times New Roman"/>
          <w:b/>
          <w:sz w:val="24"/>
          <w:szCs w:val="24"/>
          <w:lang w:eastAsia="lv-LV"/>
        </w:rPr>
      </w:pPr>
      <w:r w:rsidRPr="00583845">
        <w:rPr>
          <w:rFonts w:ascii="Times New Roman" w:hAnsi="Times New Roman"/>
          <w:b/>
          <w:sz w:val="24"/>
          <w:szCs w:val="24"/>
          <w:lang w:eastAsia="lv-LV"/>
        </w:rPr>
        <w:t xml:space="preserve">Par metu konkursa žūrijas komisijas sastāvu </w:t>
      </w:r>
    </w:p>
    <w:p w:rsidR="002A706D" w:rsidRPr="00583845" w:rsidRDefault="002A706D" w:rsidP="002A706D">
      <w:pPr>
        <w:jc w:val="both"/>
        <w:rPr>
          <w:rFonts w:ascii="Times New Roman" w:hAnsi="Times New Roman"/>
          <w:sz w:val="24"/>
          <w:szCs w:val="24"/>
          <w:lang w:eastAsia="lv-LV"/>
        </w:rPr>
      </w:pPr>
      <w:r w:rsidRPr="00583845">
        <w:rPr>
          <w:rFonts w:ascii="Times New Roman" w:hAnsi="Times New Roman"/>
          <w:sz w:val="24"/>
          <w:szCs w:val="24"/>
          <w:lang w:eastAsia="lv-LV"/>
        </w:rPr>
        <w:tab/>
      </w:r>
    </w:p>
    <w:p w:rsidR="002A706D" w:rsidRPr="00583845" w:rsidRDefault="002A706D" w:rsidP="002A706D">
      <w:pPr>
        <w:ind w:firstLine="720"/>
        <w:jc w:val="both"/>
        <w:rPr>
          <w:rFonts w:ascii="Times New Roman" w:hAnsi="Times New Roman"/>
          <w:sz w:val="24"/>
          <w:szCs w:val="24"/>
          <w:lang w:eastAsia="lv-LV"/>
        </w:rPr>
      </w:pPr>
      <w:r w:rsidRPr="00583845">
        <w:rPr>
          <w:rFonts w:ascii="Times New Roman" w:hAnsi="Times New Roman"/>
          <w:sz w:val="24"/>
          <w:szCs w:val="24"/>
          <w:lang w:eastAsia="lv-LV"/>
        </w:rPr>
        <w:t>Pamatojoties uz Alūksnes novada pašvaldības Attīstības programmas 2022.-</w:t>
      </w:r>
      <w:r>
        <w:rPr>
          <w:rFonts w:ascii="Times New Roman" w:hAnsi="Times New Roman"/>
          <w:sz w:val="24"/>
          <w:szCs w:val="24"/>
          <w:lang w:eastAsia="lv-LV"/>
        </w:rPr>
        <w:t> </w:t>
      </w:r>
      <w:r w:rsidRPr="00583845">
        <w:rPr>
          <w:rFonts w:ascii="Times New Roman" w:hAnsi="Times New Roman"/>
          <w:sz w:val="24"/>
          <w:szCs w:val="24"/>
          <w:lang w:eastAsia="lv-LV"/>
        </w:rPr>
        <w:t>2027.</w:t>
      </w:r>
      <w:r>
        <w:rPr>
          <w:rFonts w:ascii="Times New Roman" w:hAnsi="Times New Roman"/>
          <w:sz w:val="24"/>
          <w:szCs w:val="24"/>
          <w:lang w:eastAsia="lv-LV"/>
        </w:rPr>
        <w:t> </w:t>
      </w:r>
      <w:r w:rsidRPr="00583845">
        <w:rPr>
          <w:rFonts w:ascii="Times New Roman" w:hAnsi="Times New Roman"/>
          <w:sz w:val="24"/>
          <w:szCs w:val="24"/>
          <w:lang w:eastAsia="lv-LV"/>
        </w:rPr>
        <w:t>gadam Rīcības plāna Rīcības virzienu 2.4.,  Investīciju plāna 2022.-2027. gadam 2.4.11. punktu un Pašvaldību likuma 4.</w:t>
      </w:r>
      <w:r>
        <w:rPr>
          <w:rFonts w:ascii="Times New Roman" w:hAnsi="Times New Roman"/>
          <w:sz w:val="24"/>
          <w:szCs w:val="24"/>
          <w:lang w:eastAsia="lv-LV"/>
        </w:rPr>
        <w:t> </w:t>
      </w:r>
      <w:r w:rsidRPr="00583845">
        <w:rPr>
          <w:rFonts w:ascii="Times New Roman" w:hAnsi="Times New Roman"/>
          <w:sz w:val="24"/>
          <w:szCs w:val="24"/>
          <w:lang w:eastAsia="lv-LV"/>
        </w:rPr>
        <w:t>panta pirmās daļas 4.</w:t>
      </w:r>
      <w:r>
        <w:rPr>
          <w:rFonts w:ascii="Times New Roman" w:hAnsi="Times New Roman"/>
          <w:sz w:val="24"/>
          <w:szCs w:val="24"/>
          <w:lang w:eastAsia="lv-LV"/>
        </w:rPr>
        <w:t> </w:t>
      </w:r>
      <w:r w:rsidRPr="00583845">
        <w:rPr>
          <w:rFonts w:ascii="Times New Roman" w:hAnsi="Times New Roman"/>
          <w:sz w:val="24"/>
          <w:szCs w:val="24"/>
          <w:lang w:eastAsia="lv-LV"/>
        </w:rPr>
        <w:t>punktu, 10.</w:t>
      </w:r>
      <w:r>
        <w:rPr>
          <w:rFonts w:ascii="Times New Roman" w:hAnsi="Times New Roman"/>
          <w:sz w:val="24"/>
          <w:szCs w:val="24"/>
          <w:lang w:eastAsia="lv-LV"/>
        </w:rPr>
        <w:t> </w:t>
      </w:r>
      <w:r w:rsidRPr="00583845">
        <w:rPr>
          <w:rFonts w:ascii="Times New Roman" w:hAnsi="Times New Roman"/>
          <w:sz w:val="24"/>
          <w:szCs w:val="24"/>
          <w:lang w:eastAsia="lv-LV"/>
        </w:rPr>
        <w:t>panta pirmās daļas ievaddaļu,</w:t>
      </w:r>
    </w:p>
    <w:p w:rsidR="002A706D" w:rsidRPr="00583845" w:rsidRDefault="002A706D" w:rsidP="002A706D">
      <w:pPr>
        <w:ind w:firstLine="720"/>
        <w:jc w:val="both"/>
        <w:rPr>
          <w:rFonts w:ascii="Times New Roman" w:hAnsi="Times New Roman"/>
          <w:sz w:val="24"/>
          <w:szCs w:val="24"/>
          <w:lang w:eastAsia="lv-LV"/>
        </w:rPr>
      </w:pPr>
    </w:p>
    <w:p w:rsidR="002A706D" w:rsidRPr="00583845" w:rsidRDefault="002A706D" w:rsidP="002A706D">
      <w:pPr>
        <w:numPr>
          <w:ilvl w:val="0"/>
          <w:numId w:val="7"/>
        </w:numPr>
        <w:jc w:val="both"/>
        <w:rPr>
          <w:rFonts w:ascii="Times New Roman" w:hAnsi="Times New Roman"/>
          <w:sz w:val="24"/>
          <w:szCs w:val="24"/>
          <w:lang w:eastAsia="lv-LV"/>
        </w:rPr>
      </w:pPr>
      <w:r w:rsidRPr="00583845">
        <w:rPr>
          <w:rFonts w:ascii="Times New Roman" w:hAnsi="Times New Roman"/>
          <w:sz w:val="24"/>
          <w:szCs w:val="24"/>
          <w:lang w:eastAsia="lv-LV"/>
        </w:rPr>
        <w:t>Apstiprināt metu konkursa “Dabaszinātņu kabineta izveide” žūrijas komisijas sastāvu:</w:t>
      </w:r>
    </w:p>
    <w:p w:rsidR="002A706D" w:rsidRPr="00583845" w:rsidRDefault="002A706D" w:rsidP="002A706D">
      <w:pPr>
        <w:numPr>
          <w:ilvl w:val="1"/>
          <w:numId w:val="7"/>
        </w:numPr>
        <w:jc w:val="both"/>
        <w:rPr>
          <w:rFonts w:ascii="Times New Roman" w:hAnsi="Times New Roman"/>
          <w:sz w:val="24"/>
          <w:szCs w:val="24"/>
          <w:lang w:eastAsia="lv-LV"/>
        </w:rPr>
      </w:pPr>
      <w:r>
        <w:rPr>
          <w:rFonts w:ascii="Times New Roman" w:hAnsi="Times New Roman"/>
          <w:sz w:val="24"/>
          <w:szCs w:val="24"/>
          <w:lang w:eastAsia="lv-LV"/>
        </w:rPr>
        <w:t> </w:t>
      </w:r>
      <w:r w:rsidRPr="00583845">
        <w:rPr>
          <w:rFonts w:ascii="Times New Roman" w:hAnsi="Times New Roman"/>
          <w:sz w:val="24"/>
          <w:szCs w:val="24"/>
          <w:lang w:eastAsia="lv-LV"/>
        </w:rPr>
        <w:t xml:space="preserve">Ingus Berkulis, </w:t>
      </w:r>
      <w:bookmarkStart w:id="0" w:name="_Hlk166235278"/>
      <w:r w:rsidRPr="00583845">
        <w:rPr>
          <w:rFonts w:ascii="Times New Roman" w:hAnsi="Times New Roman"/>
          <w:sz w:val="24"/>
          <w:szCs w:val="24"/>
          <w:lang w:eastAsia="lv-LV"/>
        </w:rPr>
        <w:t>Alūksnes novada pašvaldības</w:t>
      </w:r>
      <w:bookmarkEnd w:id="0"/>
      <w:r>
        <w:rPr>
          <w:rFonts w:ascii="Times New Roman" w:hAnsi="Times New Roman"/>
          <w:sz w:val="24"/>
          <w:szCs w:val="24"/>
          <w:lang w:eastAsia="lv-LV"/>
        </w:rPr>
        <w:t xml:space="preserve"> </w:t>
      </w:r>
      <w:r w:rsidRPr="00583845">
        <w:rPr>
          <w:rFonts w:ascii="Times New Roman" w:hAnsi="Times New Roman"/>
          <w:sz w:val="24"/>
          <w:szCs w:val="24"/>
          <w:lang w:eastAsia="lv-LV"/>
        </w:rPr>
        <w:t>izpilddirektors, žūrijas komisijas priekšsēdētājs;</w:t>
      </w:r>
    </w:p>
    <w:p w:rsidR="002A706D" w:rsidRPr="00583845" w:rsidRDefault="002A706D" w:rsidP="002A706D">
      <w:pPr>
        <w:numPr>
          <w:ilvl w:val="1"/>
          <w:numId w:val="7"/>
        </w:numPr>
        <w:jc w:val="both"/>
        <w:rPr>
          <w:rFonts w:ascii="Times New Roman" w:hAnsi="Times New Roman"/>
          <w:sz w:val="24"/>
          <w:szCs w:val="24"/>
          <w:lang w:eastAsia="lv-LV"/>
        </w:rPr>
      </w:pPr>
      <w:r>
        <w:rPr>
          <w:rFonts w:ascii="Times New Roman" w:hAnsi="Times New Roman"/>
          <w:sz w:val="24"/>
          <w:szCs w:val="24"/>
          <w:lang w:eastAsia="lv-LV"/>
        </w:rPr>
        <w:t> </w:t>
      </w:r>
      <w:r w:rsidRPr="00583845">
        <w:rPr>
          <w:rFonts w:ascii="Times New Roman" w:hAnsi="Times New Roman"/>
          <w:sz w:val="24"/>
          <w:szCs w:val="24"/>
          <w:lang w:eastAsia="lv-LV"/>
        </w:rPr>
        <w:t>Elīna Birzniece, Alūksnes novada pašvaldības Centrālās administrācijas projektu vadītāja;</w:t>
      </w:r>
    </w:p>
    <w:p w:rsidR="002A706D" w:rsidRPr="00583845" w:rsidRDefault="002A706D" w:rsidP="002A706D">
      <w:pPr>
        <w:numPr>
          <w:ilvl w:val="1"/>
          <w:numId w:val="7"/>
        </w:numPr>
        <w:jc w:val="both"/>
        <w:rPr>
          <w:rFonts w:ascii="Times New Roman" w:hAnsi="Times New Roman"/>
          <w:sz w:val="24"/>
          <w:szCs w:val="24"/>
          <w:lang w:eastAsia="lv-LV"/>
        </w:rPr>
      </w:pPr>
      <w:r>
        <w:rPr>
          <w:rFonts w:ascii="Times New Roman" w:hAnsi="Times New Roman"/>
          <w:sz w:val="24"/>
          <w:szCs w:val="24"/>
          <w:lang w:eastAsia="lv-LV"/>
        </w:rPr>
        <w:t> </w:t>
      </w:r>
      <w:r w:rsidRPr="00583845">
        <w:rPr>
          <w:rFonts w:ascii="Times New Roman" w:hAnsi="Times New Roman"/>
          <w:sz w:val="24"/>
          <w:szCs w:val="24"/>
          <w:lang w:eastAsia="lv-LV"/>
        </w:rPr>
        <w:t>Gunta Kupča, Alūksnes novada pašvaldības Izglītības pārvaldes vadītāja;</w:t>
      </w:r>
    </w:p>
    <w:p w:rsidR="002A706D" w:rsidRPr="00583845" w:rsidRDefault="002A706D" w:rsidP="002A706D">
      <w:pPr>
        <w:numPr>
          <w:ilvl w:val="1"/>
          <w:numId w:val="7"/>
        </w:numPr>
        <w:jc w:val="both"/>
        <w:rPr>
          <w:rFonts w:ascii="Times New Roman" w:hAnsi="Times New Roman"/>
          <w:sz w:val="24"/>
          <w:szCs w:val="24"/>
          <w:lang w:eastAsia="lv-LV"/>
        </w:rPr>
      </w:pPr>
      <w:r>
        <w:rPr>
          <w:rFonts w:ascii="Times New Roman" w:hAnsi="Times New Roman"/>
          <w:sz w:val="24"/>
          <w:szCs w:val="24"/>
          <w:lang w:eastAsia="lv-LV"/>
        </w:rPr>
        <w:t> </w:t>
      </w:r>
      <w:r w:rsidRPr="00583845">
        <w:rPr>
          <w:rFonts w:ascii="Times New Roman" w:hAnsi="Times New Roman"/>
          <w:sz w:val="24"/>
          <w:szCs w:val="24"/>
          <w:lang w:eastAsia="lv-LV"/>
        </w:rPr>
        <w:t xml:space="preserve">Uva Grencione – </w:t>
      </w:r>
      <w:proofErr w:type="spellStart"/>
      <w:r w:rsidRPr="00583845">
        <w:rPr>
          <w:rFonts w:ascii="Times New Roman" w:hAnsi="Times New Roman"/>
          <w:sz w:val="24"/>
          <w:szCs w:val="24"/>
          <w:lang w:eastAsia="lv-LV"/>
        </w:rPr>
        <w:t>Lapseniete</w:t>
      </w:r>
      <w:proofErr w:type="spellEnd"/>
      <w:r w:rsidRPr="00583845">
        <w:rPr>
          <w:rFonts w:ascii="Times New Roman" w:hAnsi="Times New Roman"/>
          <w:sz w:val="24"/>
          <w:szCs w:val="24"/>
          <w:lang w:eastAsia="lv-LV"/>
        </w:rPr>
        <w:t>, Ernsta Glika Alūksnes Valsts ģimnāzijas direktore;</w:t>
      </w:r>
    </w:p>
    <w:p w:rsidR="002A706D" w:rsidRPr="00583845" w:rsidRDefault="002A706D" w:rsidP="002A706D">
      <w:pPr>
        <w:numPr>
          <w:ilvl w:val="1"/>
          <w:numId w:val="7"/>
        </w:numPr>
        <w:jc w:val="both"/>
        <w:rPr>
          <w:rFonts w:ascii="Times New Roman" w:hAnsi="Times New Roman"/>
          <w:sz w:val="24"/>
          <w:szCs w:val="24"/>
          <w:lang w:eastAsia="lv-LV"/>
        </w:rPr>
      </w:pPr>
      <w:r>
        <w:rPr>
          <w:rFonts w:ascii="Times New Roman" w:hAnsi="Times New Roman"/>
          <w:sz w:val="24"/>
          <w:szCs w:val="24"/>
          <w:lang w:eastAsia="lv-LV"/>
        </w:rPr>
        <w:t> </w:t>
      </w:r>
      <w:r w:rsidRPr="00583845">
        <w:rPr>
          <w:rFonts w:ascii="Times New Roman" w:hAnsi="Times New Roman"/>
          <w:sz w:val="24"/>
          <w:szCs w:val="24"/>
          <w:lang w:eastAsia="lv-LV"/>
        </w:rPr>
        <w:t xml:space="preserve">Rasma </w:t>
      </w:r>
      <w:proofErr w:type="spellStart"/>
      <w:r w:rsidRPr="00583845">
        <w:rPr>
          <w:rFonts w:ascii="Times New Roman" w:hAnsi="Times New Roman"/>
          <w:sz w:val="24"/>
          <w:szCs w:val="24"/>
          <w:lang w:eastAsia="lv-LV"/>
        </w:rPr>
        <w:t>Gradovska</w:t>
      </w:r>
      <w:proofErr w:type="spellEnd"/>
      <w:r w:rsidRPr="00583845">
        <w:rPr>
          <w:rFonts w:ascii="Times New Roman" w:hAnsi="Times New Roman"/>
          <w:sz w:val="24"/>
          <w:szCs w:val="24"/>
          <w:lang w:eastAsia="lv-LV"/>
        </w:rPr>
        <w:t>, Ernsta Glika Alūksnes Valsts ģimnāzijas fizikas skolotāja.</w:t>
      </w:r>
    </w:p>
    <w:p w:rsidR="002A706D" w:rsidRDefault="002A706D" w:rsidP="002A706D">
      <w:pPr>
        <w:spacing w:after="160" w:line="256" w:lineRule="auto"/>
        <w:ind w:firstLine="360"/>
        <w:jc w:val="both"/>
        <w:rPr>
          <w:rFonts w:ascii="Times New Roman" w:eastAsia="Calibri" w:hAnsi="Times New Roman"/>
          <w:sz w:val="24"/>
          <w:szCs w:val="24"/>
        </w:rPr>
      </w:pPr>
    </w:p>
    <w:p w:rsidR="002A706D" w:rsidRPr="00A61350" w:rsidRDefault="002A706D" w:rsidP="002A706D">
      <w:pPr>
        <w:spacing w:after="160" w:line="256" w:lineRule="auto"/>
        <w:ind w:firstLine="360"/>
        <w:jc w:val="both"/>
        <w:rPr>
          <w:rFonts w:ascii="Times New Roman" w:eastAsia="Calibri" w:hAnsi="Times New Roman"/>
          <w:sz w:val="24"/>
          <w:szCs w:val="24"/>
        </w:rPr>
      </w:pPr>
    </w:p>
    <w:p w:rsidR="002A706D" w:rsidRPr="00A61350" w:rsidRDefault="002A706D" w:rsidP="002A706D">
      <w:pPr>
        <w:jc w:val="both"/>
        <w:rPr>
          <w:rFonts w:ascii="Times New Roman" w:eastAsia="Calibri" w:hAnsi="Times New Roman"/>
          <w:sz w:val="24"/>
          <w:szCs w:val="24"/>
          <w:lang w:eastAsia="lv-LV"/>
        </w:rPr>
      </w:pPr>
      <w:r>
        <w:rPr>
          <w:rFonts w:ascii="Times New Roman" w:eastAsia="Calibri" w:hAnsi="Times New Roman"/>
          <w:sz w:val="24"/>
          <w:szCs w:val="24"/>
          <w:lang w:eastAsia="lv-LV"/>
        </w:rPr>
        <w:t>Domes priekšsēdētājs</w:t>
      </w:r>
      <w:r>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sidRPr="00A61350">
        <w:rPr>
          <w:rFonts w:ascii="Times New Roman" w:eastAsia="Calibri" w:hAnsi="Times New Roman"/>
          <w:sz w:val="24"/>
          <w:szCs w:val="24"/>
          <w:lang w:eastAsia="lv-LV"/>
        </w:rPr>
        <w:tab/>
        <w:t xml:space="preserve">    </w:t>
      </w:r>
      <w:r>
        <w:rPr>
          <w:rFonts w:ascii="Times New Roman" w:eastAsia="Calibri" w:hAnsi="Times New Roman"/>
          <w:sz w:val="24"/>
          <w:szCs w:val="24"/>
          <w:lang w:eastAsia="lv-LV"/>
        </w:rPr>
        <w:t>Dz. ADLERS</w:t>
      </w:r>
    </w:p>
    <w:p w:rsidR="00B41A84" w:rsidRPr="007A7207" w:rsidRDefault="00B41A84" w:rsidP="00B41A84">
      <w:pPr>
        <w:jc w:val="both"/>
        <w:rPr>
          <w:rFonts w:ascii="Times New Roman" w:hAnsi="Times New Roman"/>
          <w:sz w:val="24"/>
          <w:szCs w:val="24"/>
        </w:rPr>
      </w:pPr>
    </w:p>
    <w:p w:rsidR="00B41A84" w:rsidRDefault="00B41A84" w:rsidP="00B41A84">
      <w:pPr>
        <w:tabs>
          <w:tab w:val="left" w:pos="0"/>
        </w:tabs>
        <w:jc w:val="center"/>
        <w:rPr>
          <w:rFonts w:ascii="Times New Roman" w:hAnsi="Times New Roman"/>
          <w:b/>
          <w:sz w:val="24"/>
          <w:szCs w:val="24"/>
        </w:rPr>
      </w:pPr>
    </w:p>
    <w:p w:rsidR="00B41A84" w:rsidRDefault="00B41A84" w:rsidP="00801CFF">
      <w:pPr>
        <w:tabs>
          <w:tab w:val="left" w:pos="0"/>
        </w:tabs>
        <w:jc w:val="both"/>
        <w:rPr>
          <w:rFonts w:ascii="Times New Roman" w:hAnsi="Times New Roman"/>
          <w:bCs/>
          <w:sz w:val="24"/>
          <w:szCs w:val="24"/>
        </w:rPr>
      </w:pPr>
    </w:p>
    <w:p w:rsidR="00B41A84" w:rsidRDefault="00B41A84">
      <w:pPr>
        <w:spacing w:after="160" w:line="278" w:lineRule="auto"/>
        <w:rPr>
          <w:rFonts w:ascii="Times New Roman" w:hAnsi="Times New Roman"/>
          <w:bCs/>
          <w:sz w:val="24"/>
          <w:szCs w:val="24"/>
        </w:rPr>
      </w:pPr>
      <w:r>
        <w:rPr>
          <w:rFonts w:ascii="Times New Roman" w:hAnsi="Times New Roman"/>
          <w:bCs/>
          <w:sz w:val="24"/>
          <w:szCs w:val="24"/>
        </w:rPr>
        <w:br w:type="page"/>
      </w:r>
    </w:p>
    <w:p w:rsidR="00B41A84" w:rsidRPr="00E00329" w:rsidRDefault="00B41A84" w:rsidP="00B41A84">
      <w:pPr>
        <w:jc w:val="center"/>
        <w:rPr>
          <w:rFonts w:ascii="Times New Roman" w:hAnsi="Times New Roman"/>
          <w:sz w:val="24"/>
          <w:szCs w:val="24"/>
        </w:rPr>
      </w:pPr>
      <w:r w:rsidRPr="00E00329">
        <w:rPr>
          <w:rFonts w:ascii="Times New Roman" w:hAnsi="Times New Roman"/>
          <w:noProof/>
        </w:rPr>
        <w:lastRenderedPageBreak/>
        <w:drawing>
          <wp:inline distT="0" distB="0" distL="0" distR="0" wp14:anchorId="24CE47FC" wp14:editId="18AC4A7E">
            <wp:extent cx="593725" cy="724535"/>
            <wp:effectExtent l="0" t="0" r="0" b="0"/>
            <wp:docPr id="33979149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rsidR="00B41A84" w:rsidRPr="00E00329" w:rsidRDefault="00B41A84" w:rsidP="00B41A84">
      <w:pPr>
        <w:jc w:val="center"/>
        <w:rPr>
          <w:rFonts w:ascii="Times New Roman" w:hAnsi="Times New Roman"/>
        </w:rPr>
      </w:pPr>
    </w:p>
    <w:p w:rsidR="00B41A84" w:rsidRPr="00E00329" w:rsidRDefault="00B41A84" w:rsidP="00B41A84">
      <w:pPr>
        <w:keepNext/>
        <w:spacing w:line="360" w:lineRule="auto"/>
        <w:jc w:val="center"/>
        <w:outlineLvl w:val="0"/>
        <w:rPr>
          <w:rFonts w:ascii="Times New Roman" w:hAnsi="Times New Roman"/>
          <w:b/>
          <w:sz w:val="28"/>
          <w:szCs w:val="28"/>
        </w:rPr>
      </w:pPr>
      <w:r w:rsidRPr="00E00329">
        <w:rPr>
          <w:rFonts w:ascii="Times New Roman" w:hAnsi="Times New Roman"/>
          <w:b/>
          <w:sz w:val="28"/>
          <w:szCs w:val="28"/>
        </w:rPr>
        <w:t>ALŪKSNES NOVADA PAŠVALDĪBAS DOME</w:t>
      </w:r>
    </w:p>
    <w:p w:rsidR="00B41A84" w:rsidRPr="00E00329" w:rsidRDefault="00B41A84" w:rsidP="00B41A84">
      <w:pPr>
        <w:jc w:val="center"/>
        <w:rPr>
          <w:rFonts w:ascii="Times New Roman" w:hAnsi="Times New Roman"/>
          <w:sz w:val="18"/>
          <w:szCs w:val="18"/>
        </w:rPr>
      </w:pPr>
      <w:r w:rsidRPr="00E00329">
        <w:rPr>
          <w:rFonts w:ascii="Times New Roman" w:hAnsi="Times New Roman"/>
          <w:sz w:val="18"/>
          <w:szCs w:val="18"/>
        </w:rPr>
        <w:t>Reģistrācijas numurs 90000018622</w:t>
      </w:r>
    </w:p>
    <w:p w:rsidR="00B41A84" w:rsidRPr="00E00329" w:rsidRDefault="00B41A84" w:rsidP="00B41A84">
      <w:pPr>
        <w:jc w:val="center"/>
        <w:rPr>
          <w:rFonts w:ascii="Times New Roman" w:hAnsi="Times New Roman"/>
          <w:sz w:val="18"/>
          <w:szCs w:val="18"/>
        </w:rPr>
      </w:pPr>
      <w:r w:rsidRPr="00E00329">
        <w:rPr>
          <w:rFonts w:ascii="Times New Roman" w:hAnsi="Times New Roman"/>
          <w:sz w:val="18"/>
          <w:szCs w:val="18"/>
        </w:rPr>
        <w:t>Dārza iela 11, Alūksne, Alūksnes novads, LV – 4301, tālruņi: 64381496, 29453047, e-pasts: dome@aluksne.lv, www.aluksne.lv</w:t>
      </w:r>
    </w:p>
    <w:p w:rsidR="00B41A84" w:rsidRPr="00E00329" w:rsidRDefault="00B41A84" w:rsidP="00B41A84">
      <w:pPr>
        <w:pBdr>
          <w:bottom w:val="single" w:sz="4" w:space="1" w:color="auto"/>
        </w:pBdr>
        <w:jc w:val="center"/>
        <w:rPr>
          <w:rFonts w:ascii="Times New Roman" w:hAnsi="Times New Roman"/>
          <w:sz w:val="18"/>
          <w:szCs w:val="18"/>
        </w:rPr>
      </w:pPr>
      <w:r w:rsidRPr="00E00329">
        <w:rPr>
          <w:rFonts w:ascii="Times New Roman" w:hAnsi="Times New Roman"/>
          <w:sz w:val="18"/>
          <w:szCs w:val="18"/>
        </w:rPr>
        <w:t xml:space="preserve">A/S “SEB banka”, kods UNLALV2X, konts Nr.LV58UNLA0025004130335  </w:t>
      </w:r>
    </w:p>
    <w:p w:rsidR="00B41A84" w:rsidRPr="00E00329" w:rsidRDefault="00B41A84" w:rsidP="00B41A84">
      <w:pPr>
        <w:keepNext/>
        <w:spacing w:line="360" w:lineRule="auto"/>
        <w:jc w:val="center"/>
        <w:outlineLvl w:val="0"/>
        <w:rPr>
          <w:rFonts w:ascii="Times New Roman" w:hAnsi="Times New Roman"/>
          <w:sz w:val="24"/>
          <w:szCs w:val="24"/>
        </w:rPr>
      </w:pPr>
      <w:r w:rsidRPr="00E00329">
        <w:rPr>
          <w:rFonts w:ascii="Times New Roman" w:hAnsi="Times New Roman"/>
          <w:sz w:val="24"/>
          <w:szCs w:val="24"/>
        </w:rPr>
        <w:t>Alūksnē</w:t>
      </w:r>
    </w:p>
    <w:p w:rsidR="002A706D" w:rsidRPr="00E00329" w:rsidRDefault="002A706D" w:rsidP="002A706D">
      <w:pPr>
        <w:widowControl w:val="0"/>
        <w:rPr>
          <w:rFonts w:ascii="Times New Roman" w:hAnsi="Times New Roman"/>
          <w:sz w:val="24"/>
          <w:szCs w:val="24"/>
        </w:rPr>
      </w:pPr>
      <w:r w:rsidRPr="00E00329">
        <w:rPr>
          <w:rFonts w:ascii="Times New Roman" w:hAnsi="Times New Roman"/>
          <w:sz w:val="24"/>
          <w:szCs w:val="24"/>
        </w:rPr>
        <w:t xml:space="preserve">2025. gada </w:t>
      </w:r>
      <w:r>
        <w:rPr>
          <w:rFonts w:ascii="Times New Roman" w:hAnsi="Times New Roman"/>
          <w:sz w:val="24"/>
          <w:szCs w:val="24"/>
        </w:rPr>
        <w:t xml:space="preserve">24. jūlijā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t xml:space="preserve">          </w:t>
      </w:r>
      <w:r w:rsidRPr="00E00329">
        <w:rPr>
          <w:rFonts w:ascii="Times New Roman" w:hAnsi="Times New Roman"/>
          <w:sz w:val="24"/>
          <w:szCs w:val="24"/>
        </w:rPr>
        <w:tab/>
        <w:t xml:space="preserve">        sēdes protokols Nr. </w:t>
      </w:r>
      <w:r>
        <w:rPr>
          <w:rFonts w:ascii="Times New Roman" w:hAnsi="Times New Roman"/>
          <w:color w:val="000000" w:themeColor="text1"/>
          <w:sz w:val="24"/>
          <w:szCs w:val="24"/>
        </w:rPr>
        <w:t>13</w:t>
      </w:r>
      <w:r w:rsidRPr="00E00329">
        <w:rPr>
          <w:rFonts w:ascii="Times New Roman" w:hAnsi="Times New Roman"/>
          <w:sz w:val="24"/>
          <w:szCs w:val="24"/>
        </w:rPr>
        <w:t>,</w:t>
      </w:r>
      <w:r>
        <w:rPr>
          <w:rFonts w:ascii="Times New Roman" w:hAnsi="Times New Roman"/>
          <w:sz w:val="24"/>
          <w:szCs w:val="24"/>
        </w:rPr>
        <w:t xml:space="preserve"> 3</w:t>
      </w:r>
      <w:r w:rsidRPr="00E00329">
        <w:rPr>
          <w:rFonts w:ascii="Times New Roman" w:hAnsi="Times New Roman"/>
          <w:sz w:val="24"/>
          <w:szCs w:val="24"/>
        </w:rPr>
        <w:t>. p.</w:t>
      </w:r>
    </w:p>
    <w:p w:rsidR="002A706D" w:rsidRPr="00E00329" w:rsidRDefault="002A706D" w:rsidP="002A706D">
      <w:pPr>
        <w:jc w:val="center"/>
        <w:rPr>
          <w:rFonts w:ascii="Times New Roman" w:eastAsia="Calibri" w:hAnsi="Times New Roman"/>
        </w:rPr>
      </w:pPr>
    </w:p>
    <w:p w:rsidR="002A706D" w:rsidRDefault="002A706D" w:rsidP="002A706D">
      <w:pPr>
        <w:tabs>
          <w:tab w:val="left" w:pos="0"/>
        </w:tabs>
        <w:jc w:val="center"/>
        <w:rPr>
          <w:rFonts w:ascii="Times New Roman" w:hAnsi="Times New Roman"/>
          <w:b/>
          <w:sz w:val="24"/>
          <w:szCs w:val="24"/>
        </w:rPr>
      </w:pPr>
      <w:r w:rsidRPr="00E00329">
        <w:rPr>
          <w:rFonts w:ascii="Times New Roman" w:hAnsi="Times New Roman"/>
          <w:b/>
          <w:sz w:val="24"/>
          <w:szCs w:val="24"/>
        </w:rPr>
        <w:t>LĒMUMS Nr.</w:t>
      </w:r>
      <w:r>
        <w:rPr>
          <w:rFonts w:ascii="Times New Roman" w:hAnsi="Times New Roman"/>
          <w:b/>
          <w:sz w:val="24"/>
          <w:szCs w:val="24"/>
        </w:rPr>
        <w:t> 158</w:t>
      </w:r>
    </w:p>
    <w:p w:rsidR="002A706D" w:rsidRPr="00BB61FF" w:rsidRDefault="002A706D" w:rsidP="002A706D">
      <w:pPr>
        <w:rPr>
          <w:rFonts w:ascii="Times New Roman" w:eastAsia="Calibri" w:hAnsi="Times New Roman"/>
          <w:sz w:val="24"/>
          <w:szCs w:val="24"/>
        </w:rPr>
      </w:pPr>
    </w:p>
    <w:p w:rsidR="002A706D" w:rsidRPr="00BB61FF" w:rsidRDefault="002A706D" w:rsidP="002A706D">
      <w:pPr>
        <w:ind w:firstLine="709"/>
        <w:jc w:val="center"/>
        <w:rPr>
          <w:rFonts w:ascii="Times New Roman" w:eastAsia="Calibri" w:hAnsi="Times New Roman"/>
          <w:b/>
          <w:sz w:val="24"/>
          <w:szCs w:val="24"/>
        </w:rPr>
      </w:pPr>
      <w:r w:rsidRPr="00BB61FF">
        <w:rPr>
          <w:rFonts w:ascii="Times New Roman" w:eastAsia="Calibri" w:hAnsi="Times New Roman"/>
          <w:b/>
          <w:sz w:val="24"/>
          <w:szCs w:val="24"/>
        </w:rPr>
        <w:t xml:space="preserve">Par projektu “Par Alūksnes pilsētas </w:t>
      </w:r>
      <w:proofErr w:type="spellStart"/>
      <w:r w:rsidRPr="00BB61FF">
        <w:rPr>
          <w:rFonts w:ascii="Times New Roman" w:eastAsia="Calibri" w:hAnsi="Times New Roman"/>
          <w:b/>
          <w:sz w:val="24"/>
          <w:szCs w:val="24"/>
        </w:rPr>
        <w:t>tranzītielu</w:t>
      </w:r>
      <w:proofErr w:type="spellEnd"/>
      <w:r w:rsidRPr="00BB61FF">
        <w:rPr>
          <w:rFonts w:ascii="Times New Roman" w:eastAsia="Calibri" w:hAnsi="Times New Roman"/>
          <w:b/>
          <w:sz w:val="24"/>
          <w:szCs w:val="24"/>
        </w:rPr>
        <w:t xml:space="preserve"> seguma virskārtas atjaunošana”</w:t>
      </w:r>
    </w:p>
    <w:p w:rsidR="002A706D" w:rsidRPr="00BB61FF" w:rsidRDefault="002A706D" w:rsidP="002A706D">
      <w:pPr>
        <w:rPr>
          <w:rFonts w:ascii="Times New Roman" w:eastAsia="Calibri" w:hAnsi="Times New Roman"/>
          <w:b/>
          <w:sz w:val="24"/>
          <w:szCs w:val="24"/>
        </w:rPr>
      </w:pPr>
    </w:p>
    <w:p w:rsidR="002A706D" w:rsidRPr="00BB61FF" w:rsidRDefault="002A706D" w:rsidP="002A706D">
      <w:pPr>
        <w:spacing w:line="276" w:lineRule="auto"/>
        <w:ind w:firstLine="720"/>
        <w:jc w:val="both"/>
        <w:rPr>
          <w:rFonts w:ascii="Times New Roman" w:eastAsia="Calibri" w:hAnsi="Times New Roman"/>
          <w:sz w:val="24"/>
          <w:szCs w:val="24"/>
        </w:rPr>
      </w:pPr>
      <w:r w:rsidRPr="00BB61FF">
        <w:rPr>
          <w:rFonts w:ascii="Times New Roman" w:eastAsia="Calibri" w:hAnsi="Times New Roman"/>
          <w:sz w:val="24"/>
          <w:szCs w:val="24"/>
        </w:rPr>
        <w:t>Pamatojoties uz Pašvaldību likuma 4. panta pirmās daļas 2. un 3. punktu, 10. panta ievaddaļu un 10. panta pirmās daļas 19. punktu,</w:t>
      </w:r>
    </w:p>
    <w:p w:rsidR="002A706D" w:rsidRPr="00BB61FF" w:rsidRDefault="002A706D" w:rsidP="002A706D">
      <w:pPr>
        <w:spacing w:line="276" w:lineRule="auto"/>
        <w:ind w:firstLine="720"/>
        <w:jc w:val="both"/>
        <w:rPr>
          <w:rFonts w:ascii="Times New Roman" w:eastAsia="Calibri" w:hAnsi="Times New Roman"/>
          <w:sz w:val="24"/>
          <w:szCs w:val="24"/>
        </w:rPr>
      </w:pPr>
      <w:r w:rsidRPr="00BB61FF">
        <w:rPr>
          <w:rFonts w:ascii="Times New Roman" w:eastAsia="Calibri" w:hAnsi="Times New Roman"/>
          <w:sz w:val="24"/>
          <w:szCs w:val="24"/>
        </w:rPr>
        <w:t>ņemot vērā Ministru kabineta 2008. gada 11. marta noteikumu Nr. 173 “Valsts pamatbudžeta valsts autoceļu fonda programmai piešķirto līdzekļu izlietošanas kārtība” 40.1. punktu un Alūksnes novada attīstības programmas 2022. – 2027. gadam Investīcijas plāna 2022. – 2027. gadam 1.9.25. punktu,</w:t>
      </w:r>
    </w:p>
    <w:p w:rsidR="002A706D" w:rsidRPr="00BB61FF" w:rsidRDefault="002A706D" w:rsidP="002A706D">
      <w:pPr>
        <w:spacing w:line="276" w:lineRule="auto"/>
        <w:ind w:firstLine="720"/>
        <w:jc w:val="both"/>
        <w:rPr>
          <w:rFonts w:ascii="Times New Roman" w:eastAsia="Calibri" w:hAnsi="Times New Roman"/>
          <w:sz w:val="24"/>
          <w:szCs w:val="24"/>
        </w:rPr>
      </w:pPr>
    </w:p>
    <w:p w:rsidR="002A706D" w:rsidRPr="00BB61FF" w:rsidRDefault="002A706D" w:rsidP="002A706D">
      <w:pPr>
        <w:numPr>
          <w:ilvl w:val="0"/>
          <w:numId w:val="8"/>
        </w:numPr>
        <w:spacing w:after="200" w:line="276" w:lineRule="auto"/>
        <w:contextualSpacing/>
        <w:jc w:val="both"/>
        <w:rPr>
          <w:rFonts w:ascii="Times New Roman" w:eastAsia="Calibri" w:hAnsi="Times New Roman"/>
          <w:sz w:val="24"/>
          <w:szCs w:val="24"/>
        </w:rPr>
      </w:pPr>
      <w:r w:rsidRPr="00BB61FF">
        <w:rPr>
          <w:rFonts w:ascii="Times New Roman" w:eastAsia="Calibri" w:hAnsi="Times New Roman"/>
          <w:sz w:val="24"/>
          <w:szCs w:val="24"/>
        </w:rPr>
        <w:t xml:space="preserve">Atbalstīt projekta “Alūksnes pilsētas </w:t>
      </w:r>
      <w:proofErr w:type="spellStart"/>
      <w:r w:rsidRPr="00BB61FF">
        <w:rPr>
          <w:rFonts w:ascii="Times New Roman" w:eastAsia="Calibri" w:hAnsi="Times New Roman"/>
          <w:sz w:val="24"/>
          <w:szCs w:val="24"/>
        </w:rPr>
        <w:t>tranzītielu</w:t>
      </w:r>
      <w:proofErr w:type="spellEnd"/>
      <w:r w:rsidRPr="00BB61FF">
        <w:rPr>
          <w:rFonts w:ascii="Times New Roman" w:eastAsia="Calibri" w:hAnsi="Times New Roman"/>
          <w:sz w:val="24"/>
          <w:szCs w:val="24"/>
        </w:rPr>
        <w:t xml:space="preserve"> seguma virskārtas atjaunošana”, turpmāk – projekts, iesnieguma iesniegšanu Satiksmes ministrijā valsts autoceļu fonda apakšprogrammas “Mērķdotācijas pašvaldību autoceļiem (ielām)” līdzekļu saņemšanai. </w:t>
      </w:r>
    </w:p>
    <w:p w:rsidR="002A706D" w:rsidRPr="00BB61FF" w:rsidRDefault="002A706D" w:rsidP="002A706D">
      <w:pPr>
        <w:numPr>
          <w:ilvl w:val="0"/>
          <w:numId w:val="8"/>
        </w:numPr>
        <w:spacing w:after="200" w:line="276" w:lineRule="auto"/>
        <w:contextualSpacing/>
        <w:jc w:val="both"/>
        <w:rPr>
          <w:rFonts w:ascii="Times New Roman" w:eastAsia="Calibri" w:hAnsi="Times New Roman"/>
          <w:sz w:val="24"/>
          <w:szCs w:val="24"/>
        </w:rPr>
      </w:pPr>
      <w:r w:rsidRPr="00BB61FF">
        <w:rPr>
          <w:rFonts w:ascii="Times New Roman" w:eastAsia="Calibri" w:hAnsi="Times New Roman"/>
          <w:sz w:val="24"/>
          <w:szCs w:val="24"/>
        </w:rPr>
        <w:t xml:space="preserve">Apstiprināt projekta indikatīvās kopējās izmaksas 935 586 EUR (deviņi simti trīsdesmit pieci tūkstoši pieci simti astoņdesmit seši </w:t>
      </w:r>
      <w:proofErr w:type="spellStart"/>
      <w:r w:rsidRPr="00BB61FF">
        <w:rPr>
          <w:rFonts w:ascii="Times New Roman" w:eastAsia="Calibri" w:hAnsi="Times New Roman"/>
          <w:i/>
          <w:iCs/>
          <w:sz w:val="24"/>
          <w:szCs w:val="24"/>
        </w:rPr>
        <w:t>euro</w:t>
      </w:r>
      <w:proofErr w:type="spellEnd"/>
      <w:r w:rsidRPr="00BB61FF">
        <w:rPr>
          <w:rFonts w:ascii="Times New Roman" w:eastAsia="Calibri" w:hAnsi="Times New Roman"/>
          <w:sz w:val="24"/>
          <w:szCs w:val="24"/>
        </w:rPr>
        <w:t xml:space="preserve">). </w:t>
      </w:r>
    </w:p>
    <w:p w:rsidR="002A706D" w:rsidRPr="00BB61FF" w:rsidRDefault="002A706D" w:rsidP="002A706D">
      <w:pPr>
        <w:numPr>
          <w:ilvl w:val="0"/>
          <w:numId w:val="8"/>
        </w:numPr>
        <w:spacing w:after="200" w:line="276" w:lineRule="auto"/>
        <w:contextualSpacing/>
        <w:jc w:val="both"/>
        <w:rPr>
          <w:rFonts w:ascii="Times New Roman" w:eastAsia="Calibri" w:hAnsi="Times New Roman"/>
          <w:sz w:val="24"/>
          <w:szCs w:val="24"/>
        </w:rPr>
      </w:pPr>
      <w:r w:rsidRPr="00BB61FF">
        <w:rPr>
          <w:rFonts w:ascii="Times New Roman" w:eastAsia="Calibri" w:hAnsi="Times New Roman"/>
          <w:sz w:val="24"/>
          <w:szCs w:val="24"/>
        </w:rPr>
        <w:t xml:space="preserve">Projekta atbalsta gadījumā, nodrošināt Alūksnes novada pašvaldības līdzfinansējumu 233 896,50 EUR (divi simti trīsdesmit trīs tūkstoši astoņi simti deviņdesmit sešu </w:t>
      </w:r>
      <w:proofErr w:type="spellStart"/>
      <w:r w:rsidRPr="00BB61FF">
        <w:rPr>
          <w:rFonts w:ascii="Times New Roman" w:eastAsia="Calibri" w:hAnsi="Times New Roman"/>
          <w:i/>
          <w:iCs/>
          <w:sz w:val="24"/>
          <w:szCs w:val="24"/>
        </w:rPr>
        <w:t>euro</w:t>
      </w:r>
      <w:proofErr w:type="spellEnd"/>
      <w:r w:rsidRPr="00BB61FF">
        <w:rPr>
          <w:rFonts w:ascii="Times New Roman" w:eastAsia="Calibri" w:hAnsi="Times New Roman"/>
          <w:i/>
          <w:iCs/>
          <w:sz w:val="24"/>
          <w:szCs w:val="24"/>
        </w:rPr>
        <w:t xml:space="preserve"> </w:t>
      </w:r>
      <w:r w:rsidRPr="00BB61FF">
        <w:rPr>
          <w:rFonts w:ascii="Times New Roman" w:eastAsia="Calibri" w:hAnsi="Times New Roman"/>
          <w:sz w:val="24"/>
          <w:szCs w:val="24"/>
        </w:rPr>
        <w:t xml:space="preserve">50 centu) apmērā, kas sastāda 25% no projekta indikatīvajām izmaksām, no pašvaldības 2026. gada budžeta līdzekļiem. </w:t>
      </w:r>
    </w:p>
    <w:p w:rsidR="002A706D" w:rsidRPr="00A61350" w:rsidRDefault="002A706D" w:rsidP="002A706D">
      <w:pPr>
        <w:spacing w:after="160" w:line="256" w:lineRule="auto"/>
        <w:jc w:val="both"/>
        <w:rPr>
          <w:rFonts w:ascii="Times New Roman" w:eastAsia="Calibri" w:hAnsi="Times New Roman"/>
          <w:sz w:val="24"/>
          <w:szCs w:val="24"/>
        </w:rPr>
      </w:pPr>
    </w:p>
    <w:p w:rsidR="002A706D" w:rsidRPr="00A61350" w:rsidRDefault="002A706D" w:rsidP="002A706D">
      <w:pPr>
        <w:jc w:val="both"/>
        <w:rPr>
          <w:rFonts w:ascii="Times New Roman" w:eastAsia="Calibri" w:hAnsi="Times New Roman"/>
          <w:sz w:val="24"/>
          <w:szCs w:val="24"/>
          <w:lang w:eastAsia="lv-LV"/>
        </w:rPr>
      </w:pPr>
      <w:r>
        <w:rPr>
          <w:rFonts w:ascii="Times New Roman" w:eastAsia="Calibri" w:hAnsi="Times New Roman"/>
          <w:sz w:val="24"/>
          <w:szCs w:val="24"/>
          <w:lang w:eastAsia="lv-LV"/>
        </w:rPr>
        <w:t>Domes priekšsēdētājs</w:t>
      </w:r>
      <w:r>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sidRPr="00A61350">
        <w:rPr>
          <w:rFonts w:ascii="Times New Roman" w:eastAsia="Calibri" w:hAnsi="Times New Roman"/>
          <w:sz w:val="24"/>
          <w:szCs w:val="24"/>
          <w:lang w:eastAsia="lv-LV"/>
        </w:rPr>
        <w:tab/>
        <w:t xml:space="preserve">    </w:t>
      </w:r>
      <w:r>
        <w:rPr>
          <w:rFonts w:ascii="Times New Roman" w:eastAsia="Calibri" w:hAnsi="Times New Roman"/>
          <w:sz w:val="24"/>
          <w:szCs w:val="24"/>
          <w:lang w:eastAsia="lv-LV"/>
        </w:rPr>
        <w:t>Dz. ADLERS</w:t>
      </w: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B41A84">
      <w:pPr>
        <w:jc w:val="center"/>
        <w:rPr>
          <w:rFonts w:ascii="Times New Roman" w:eastAsia="Calibri" w:hAnsi="Times New Roman"/>
          <w:sz w:val="24"/>
          <w:szCs w:val="24"/>
        </w:rPr>
      </w:pPr>
    </w:p>
    <w:p w:rsidR="002A706D" w:rsidRDefault="002A706D" w:rsidP="002A706D">
      <w:pPr>
        <w:rPr>
          <w:rFonts w:ascii="Times New Roman" w:eastAsia="Calibri" w:hAnsi="Times New Roman"/>
          <w:sz w:val="24"/>
          <w:szCs w:val="24"/>
        </w:rPr>
      </w:pPr>
    </w:p>
    <w:p w:rsidR="00B41A84" w:rsidRPr="00E00329" w:rsidRDefault="00B41A84" w:rsidP="00B41A84">
      <w:pPr>
        <w:jc w:val="center"/>
        <w:rPr>
          <w:rFonts w:ascii="Times New Roman" w:hAnsi="Times New Roman"/>
          <w:sz w:val="24"/>
          <w:szCs w:val="24"/>
        </w:rPr>
      </w:pPr>
      <w:r w:rsidRPr="00E00329">
        <w:rPr>
          <w:rFonts w:ascii="Times New Roman" w:hAnsi="Times New Roman"/>
          <w:noProof/>
        </w:rPr>
        <w:lastRenderedPageBreak/>
        <w:drawing>
          <wp:inline distT="0" distB="0" distL="0" distR="0" wp14:anchorId="2463A147" wp14:editId="1D2EE282">
            <wp:extent cx="593725" cy="724535"/>
            <wp:effectExtent l="0" t="0" r="0" b="0"/>
            <wp:docPr id="395180688"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rsidR="00B41A84" w:rsidRPr="00E00329" w:rsidRDefault="00B41A84" w:rsidP="00B41A84">
      <w:pPr>
        <w:jc w:val="center"/>
        <w:rPr>
          <w:rFonts w:ascii="Times New Roman" w:hAnsi="Times New Roman"/>
        </w:rPr>
      </w:pPr>
    </w:p>
    <w:p w:rsidR="00B41A84" w:rsidRPr="00E00329" w:rsidRDefault="00B41A84" w:rsidP="00B41A84">
      <w:pPr>
        <w:keepNext/>
        <w:spacing w:line="360" w:lineRule="auto"/>
        <w:jc w:val="center"/>
        <w:outlineLvl w:val="0"/>
        <w:rPr>
          <w:rFonts w:ascii="Times New Roman" w:hAnsi="Times New Roman"/>
          <w:b/>
          <w:sz w:val="28"/>
          <w:szCs w:val="28"/>
        </w:rPr>
      </w:pPr>
      <w:r w:rsidRPr="00E00329">
        <w:rPr>
          <w:rFonts w:ascii="Times New Roman" w:hAnsi="Times New Roman"/>
          <w:b/>
          <w:sz w:val="28"/>
          <w:szCs w:val="28"/>
        </w:rPr>
        <w:t>ALŪKSNES NOVADA PAŠVALDĪBAS DOME</w:t>
      </w:r>
    </w:p>
    <w:p w:rsidR="00B41A84" w:rsidRPr="00E00329" w:rsidRDefault="00B41A84" w:rsidP="00B41A84">
      <w:pPr>
        <w:jc w:val="center"/>
        <w:rPr>
          <w:rFonts w:ascii="Times New Roman" w:hAnsi="Times New Roman"/>
          <w:sz w:val="18"/>
          <w:szCs w:val="18"/>
        </w:rPr>
      </w:pPr>
      <w:r w:rsidRPr="00E00329">
        <w:rPr>
          <w:rFonts w:ascii="Times New Roman" w:hAnsi="Times New Roman"/>
          <w:sz w:val="18"/>
          <w:szCs w:val="18"/>
        </w:rPr>
        <w:t>Reģistrācijas numurs 90000018622</w:t>
      </w:r>
    </w:p>
    <w:p w:rsidR="00B41A84" w:rsidRPr="00E00329" w:rsidRDefault="00B41A84" w:rsidP="00B41A84">
      <w:pPr>
        <w:jc w:val="center"/>
        <w:rPr>
          <w:rFonts w:ascii="Times New Roman" w:hAnsi="Times New Roman"/>
          <w:sz w:val="18"/>
          <w:szCs w:val="18"/>
        </w:rPr>
      </w:pPr>
      <w:r w:rsidRPr="00E00329">
        <w:rPr>
          <w:rFonts w:ascii="Times New Roman" w:hAnsi="Times New Roman"/>
          <w:sz w:val="18"/>
          <w:szCs w:val="18"/>
        </w:rPr>
        <w:t>Dārza iela 11, Alūksne, Alūksnes novads, LV – 4301, tālruņi: 64381496, 29453047, e-pasts: dome@aluksne.lv, www.aluksne.lv</w:t>
      </w:r>
    </w:p>
    <w:p w:rsidR="00B41A84" w:rsidRPr="00E00329" w:rsidRDefault="00B41A84" w:rsidP="00B41A84">
      <w:pPr>
        <w:pBdr>
          <w:bottom w:val="single" w:sz="4" w:space="1" w:color="auto"/>
        </w:pBdr>
        <w:jc w:val="center"/>
        <w:rPr>
          <w:rFonts w:ascii="Times New Roman" w:hAnsi="Times New Roman"/>
          <w:sz w:val="18"/>
          <w:szCs w:val="18"/>
        </w:rPr>
      </w:pPr>
      <w:r w:rsidRPr="00E00329">
        <w:rPr>
          <w:rFonts w:ascii="Times New Roman" w:hAnsi="Times New Roman"/>
          <w:sz w:val="18"/>
          <w:szCs w:val="18"/>
        </w:rPr>
        <w:t xml:space="preserve">A/S “SEB banka”, kods UNLALV2X, konts Nr.LV58UNLA0025004130335  </w:t>
      </w:r>
    </w:p>
    <w:p w:rsidR="00B41A84" w:rsidRDefault="00B41A84" w:rsidP="00B41A84">
      <w:pPr>
        <w:keepNext/>
        <w:spacing w:line="360" w:lineRule="auto"/>
        <w:jc w:val="center"/>
        <w:outlineLvl w:val="0"/>
        <w:rPr>
          <w:rFonts w:ascii="Times New Roman" w:hAnsi="Times New Roman"/>
          <w:sz w:val="24"/>
          <w:szCs w:val="24"/>
        </w:rPr>
      </w:pPr>
      <w:r w:rsidRPr="00E00329">
        <w:rPr>
          <w:rFonts w:ascii="Times New Roman" w:hAnsi="Times New Roman"/>
          <w:sz w:val="24"/>
          <w:szCs w:val="24"/>
        </w:rPr>
        <w:t>Alūksnē</w:t>
      </w:r>
    </w:p>
    <w:p w:rsidR="002A706D" w:rsidRPr="00E00329" w:rsidRDefault="002A706D" w:rsidP="002A706D">
      <w:pPr>
        <w:widowControl w:val="0"/>
        <w:ind w:left="-142"/>
        <w:rPr>
          <w:rFonts w:ascii="Times New Roman" w:hAnsi="Times New Roman"/>
          <w:sz w:val="24"/>
          <w:szCs w:val="24"/>
        </w:rPr>
      </w:pPr>
      <w:r w:rsidRPr="00E00329">
        <w:rPr>
          <w:rFonts w:ascii="Times New Roman" w:hAnsi="Times New Roman"/>
          <w:sz w:val="24"/>
          <w:szCs w:val="24"/>
        </w:rPr>
        <w:t xml:space="preserve">2025. gada </w:t>
      </w:r>
      <w:r>
        <w:rPr>
          <w:rFonts w:ascii="Times New Roman" w:hAnsi="Times New Roman"/>
          <w:sz w:val="24"/>
          <w:szCs w:val="24"/>
        </w:rPr>
        <w:t xml:space="preserve">24. jūlijā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r>
      <w:r w:rsidRPr="00E00329">
        <w:rPr>
          <w:rFonts w:ascii="Times New Roman" w:hAnsi="Times New Roman"/>
          <w:sz w:val="24"/>
          <w:szCs w:val="24"/>
        </w:rPr>
        <w:tab/>
        <w:t xml:space="preserve">    </w:t>
      </w:r>
      <w:r w:rsidRPr="00E00329">
        <w:rPr>
          <w:rFonts w:ascii="Times New Roman" w:hAnsi="Times New Roman"/>
          <w:sz w:val="24"/>
          <w:szCs w:val="24"/>
        </w:rPr>
        <w:tab/>
        <w:t xml:space="preserve">          </w:t>
      </w:r>
      <w:r w:rsidRPr="00E00329">
        <w:rPr>
          <w:rFonts w:ascii="Times New Roman" w:hAnsi="Times New Roman"/>
          <w:sz w:val="24"/>
          <w:szCs w:val="24"/>
        </w:rPr>
        <w:tab/>
        <w:t xml:space="preserve">        sēdes protokols Nr. </w:t>
      </w:r>
      <w:r>
        <w:rPr>
          <w:rFonts w:ascii="Times New Roman" w:hAnsi="Times New Roman"/>
          <w:color w:val="000000" w:themeColor="text1"/>
          <w:sz w:val="24"/>
          <w:szCs w:val="24"/>
        </w:rPr>
        <w:t>13</w:t>
      </w:r>
      <w:r w:rsidRPr="00E00329">
        <w:rPr>
          <w:rFonts w:ascii="Times New Roman" w:hAnsi="Times New Roman"/>
          <w:sz w:val="24"/>
          <w:szCs w:val="24"/>
        </w:rPr>
        <w:t>,</w:t>
      </w:r>
      <w:r>
        <w:rPr>
          <w:rFonts w:ascii="Times New Roman" w:hAnsi="Times New Roman"/>
          <w:sz w:val="24"/>
          <w:szCs w:val="24"/>
        </w:rPr>
        <w:t xml:space="preserve"> 4</w:t>
      </w:r>
      <w:r w:rsidRPr="00E00329">
        <w:rPr>
          <w:rFonts w:ascii="Times New Roman" w:hAnsi="Times New Roman"/>
          <w:sz w:val="24"/>
          <w:szCs w:val="24"/>
        </w:rPr>
        <w:t>. p.</w:t>
      </w:r>
    </w:p>
    <w:p w:rsidR="002A706D" w:rsidRPr="00E00329" w:rsidRDefault="002A706D" w:rsidP="002A706D">
      <w:pPr>
        <w:jc w:val="center"/>
        <w:rPr>
          <w:rFonts w:ascii="Times New Roman" w:eastAsia="Calibri" w:hAnsi="Times New Roman"/>
        </w:rPr>
      </w:pPr>
    </w:p>
    <w:p w:rsidR="002A706D" w:rsidRDefault="002A706D" w:rsidP="002A706D">
      <w:pPr>
        <w:tabs>
          <w:tab w:val="left" w:pos="0"/>
        </w:tabs>
        <w:jc w:val="center"/>
        <w:rPr>
          <w:rFonts w:ascii="Times New Roman" w:hAnsi="Times New Roman"/>
          <w:b/>
          <w:sz w:val="24"/>
          <w:szCs w:val="24"/>
        </w:rPr>
      </w:pPr>
      <w:r w:rsidRPr="00E00329">
        <w:rPr>
          <w:rFonts w:ascii="Times New Roman" w:hAnsi="Times New Roman"/>
          <w:b/>
          <w:sz w:val="24"/>
          <w:szCs w:val="24"/>
        </w:rPr>
        <w:t>LĒMUMS Nr.</w:t>
      </w:r>
      <w:r>
        <w:rPr>
          <w:rFonts w:ascii="Times New Roman" w:hAnsi="Times New Roman"/>
          <w:b/>
          <w:sz w:val="24"/>
          <w:szCs w:val="24"/>
        </w:rPr>
        <w:t> 159</w:t>
      </w:r>
    </w:p>
    <w:p w:rsidR="002A706D" w:rsidRDefault="002A706D" w:rsidP="002A706D">
      <w:pPr>
        <w:tabs>
          <w:tab w:val="left" w:pos="0"/>
        </w:tabs>
        <w:jc w:val="center"/>
        <w:rPr>
          <w:rFonts w:ascii="Times New Roman" w:hAnsi="Times New Roman"/>
          <w:b/>
          <w:sz w:val="24"/>
          <w:szCs w:val="24"/>
        </w:rPr>
      </w:pPr>
    </w:p>
    <w:p w:rsidR="002A706D" w:rsidRPr="00D165A5" w:rsidRDefault="002A706D" w:rsidP="002A706D">
      <w:pPr>
        <w:spacing w:after="160" w:line="259" w:lineRule="auto"/>
        <w:jc w:val="center"/>
        <w:rPr>
          <w:rFonts w:ascii="Times New Roman" w:eastAsia="Calibri" w:hAnsi="Times New Roman"/>
          <w:b/>
          <w:bCs/>
          <w:sz w:val="24"/>
          <w:szCs w:val="22"/>
        </w:rPr>
      </w:pPr>
      <w:r w:rsidRPr="00D165A5">
        <w:rPr>
          <w:rFonts w:ascii="Times New Roman" w:eastAsia="Calibri" w:hAnsi="Times New Roman"/>
          <w:b/>
          <w:bCs/>
          <w:sz w:val="24"/>
          <w:szCs w:val="22"/>
        </w:rPr>
        <w:t>Par grozījumu Alūksnes novada pašvaldības 2023.gada 30.novembra lēmumā Nr. 345 “Par atkritumu apsaimniekošanas reģionālā plāna apstiprināšanu un atkritumu apsaimniekošanas reģionālā centra izveidošanu”</w:t>
      </w:r>
    </w:p>
    <w:p w:rsidR="002A706D" w:rsidRPr="00D165A5" w:rsidRDefault="002A706D" w:rsidP="002A706D">
      <w:pPr>
        <w:spacing w:line="259" w:lineRule="auto"/>
        <w:ind w:firstLine="567"/>
        <w:jc w:val="both"/>
        <w:rPr>
          <w:rFonts w:ascii="Times New Roman" w:eastAsia="Calibri" w:hAnsi="Times New Roman"/>
          <w:sz w:val="24"/>
          <w:szCs w:val="22"/>
        </w:rPr>
      </w:pPr>
      <w:r w:rsidRPr="00D165A5">
        <w:rPr>
          <w:rFonts w:ascii="Times New Roman" w:eastAsia="Calibri" w:hAnsi="Times New Roman"/>
          <w:sz w:val="24"/>
          <w:szCs w:val="22"/>
        </w:rPr>
        <w:t xml:space="preserve">Izskatot SIA “ZAAO” 22.01.2025. vēstuli Nr. 1.25/37 par deleģēšanas līguma ar SIA “ZAAO” par pārvaldes uzdevuma deleģēšanu noslēgšanu, kas Alūksnes novada pašvaldībā saņemta 23.01.2025. un reģistrēta ar Nr. ANP/1-40/25/263, </w:t>
      </w:r>
    </w:p>
    <w:p w:rsidR="002A706D" w:rsidRPr="00D165A5" w:rsidRDefault="002A706D" w:rsidP="002A706D">
      <w:pPr>
        <w:spacing w:line="259" w:lineRule="auto"/>
        <w:ind w:firstLine="567"/>
        <w:jc w:val="both"/>
        <w:rPr>
          <w:rFonts w:ascii="Times New Roman" w:eastAsia="Calibri" w:hAnsi="Times New Roman"/>
          <w:sz w:val="24"/>
          <w:szCs w:val="22"/>
        </w:rPr>
      </w:pPr>
      <w:r w:rsidRPr="00D165A5">
        <w:rPr>
          <w:rFonts w:ascii="Times New Roman" w:eastAsia="Calibri" w:hAnsi="Times New Roman"/>
          <w:sz w:val="24"/>
          <w:szCs w:val="22"/>
        </w:rPr>
        <w:t xml:space="preserve">ņemot vērā Vides aizsardzības un reģionālās ministrijas (no 01.07.2024. - Viedās administrācijas un reģionālās attīstības ministrija) 26.12.2023. vēstulē Nr. 1-132/7585 un Klimata un enerģētikas ministrijas 18.10.2024. vēstulē Nr. 1-13/2716 izteiktos iebildumus, </w:t>
      </w:r>
    </w:p>
    <w:p w:rsidR="002A706D" w:rsidRPr="00D165A5" w:rsidRDefault="002A706D" w:rsidP="002A706D">
      <w:pPr>
        <w:spacing w:line="259" w:lineRule="auto"/>
        <w:ind w:firstLine="567"/>
        <w:jc w:val="both"/>
        <w:rPr>
          <w:rFonts w:ascii="Times New Roman" w:eastAsia="Calibri" w:hAnsi="Times New Roman"/>
          <w:sz w:val="24"/>
          <w:szCs w:val="22"/>
        </w:rPr>
      </w:pPr>
      <w:r w:rsidRPr="00D165A5">
        <w:rPr>
          <w:rFonts w:ascii="Times New Roman" w:eastAsia="Calibri" w:hAnsi="Times New Roman"/>
          <w:sz w:val="24"/>
          <w:szCs w:val="22"/>
        </w:rPr>
        <w:t>pamatojoties uz Pašvaldību likuma 10.panta pirmās daļas 21.punktu, Atkritumu apsaimniekošanas likuma 10.</w:t>
      </w:r>
      <w:r w:rsidRPr="00D165A5">
        <w:rPr>
          <w:rFonts w:ascii="Times New Roman" w:eastAsia="Calibri" w:hAnsi="Times New Roman"/>
          <w:sz w:val="24"/>
          <w:szCs w:val="22"/>
          <w:vertAlign w:val="superscript"/>
        </w:rPr>
        <w:t>1</w:t>
      </w:r>
      <w:r w:rsidRPr="00D165A5">
        <w:rPr>
          <w:rFonts w:ascii="Times New Roman" w:eastAsia="Calibri" w:hAnsi="Times New Roman"/>
          <w:sz w:val="24"/>
          <w:szCs w:val="22"/>
        </w:rPr>
        <w:t xml:space="preserve"> panta otro daļu, Valsts pārvaldes iekārtas likuma 40.panta pirmo un otro daļu, 41.panta pirmo daļu, 42.panta pirmo daļu,</w:t>
      </w:r>
    </w:p>
    <w:p w:rsidR="002A706D" w:rsidRPr="00D165A5" w:rsidRDefault="002A706D" w:rsidP="002A706D">
      <w:pPr>
        <w:spacing w:after="160" w:line="259" w:lineRule="auto"/>
        <w:ind w:firstLine="567"/>
        <w:jc w:val="both"/>
        <w:rPr>
          <w:rFonts w:ascii="Times New Roman" w:eastAsia="Calibri" w:hAnsi="Times New Roman"/>
          <w:sz w:val="24"/>
          <w:szCs w:val="22"/>
        </w:rPr>
      </w:pPr>
      <w:r w:rsidRPr="00D165A5">
        <w:rPr>
          <w:rFonts w:ascii="Times New Roman" w:eastAsia="Calibri" w:hAnsi="Times New Roman"/>
          <w:sz w:val="24"/>
          <w:szCs w:val="22"/>
        </w:rPr>
        <w:t>izdarīt Alūksnes novada pašvaldības 2023.gada 30.novembra lēmumā Nr. 345 “Par atkritumu apsaimniekošanas reģionālā plāna apstiprināšanu un atkritumu apsaimniekošanas reģionālā centra izveidošanu”, turpmāk – lēmums, šādu grozījumu:</w:t>
      </w:r>
    </w:p>
    <w:p w:rsidR="002A706D" w:rsidRPr="002A706D" w:rsidRDefault="002A706D" w:rsidP="002A706D">
      <w:pPr>
        <w:spacing w:after="160" w:line="259" w:lineRule="auto"/>
        <w:ind w:firstLine="567"/>
        <w:jc w:val="both"/>
        <w:rPr>
          <w:rFonts w:ascii="Times New Roman" w:eastAsia="Calibri" w:hAnsi="Times New Roman"/>
          <w:sz w:val="24"/>
          <w:szCs w:val="22"/>
        </w:rPr>
      </w:pPr>
      <w:r w:rsidRPr="00D165A5">
        <w:rPr>
          <w:rFonts w:ascii="Times New Roman" w:eastAsia="Calibri" w:hAnsi="Times New Roman"/>
          <w:sz w:val="24"/>
          <w:szCs w:val="22"/>
        </w:rPr>
        <w:t xml:space="preserve"> izteikt lēmuma 3.pielikumu “Deleģēšanas līguma projekts ar Vidzemes atkritumu apsaimniekošanas reģionālo centru” jaunā redakcijā (pielikumā).</w:t>
      </w:r>
    </w:p>
    <w:p w:rsidR="002A706D" w:rsidRPr="00A61350" w:rsidRDefault="002A706D" w:rsidP="002A706D">
      <w:pPr>
        <w:spacing w:after="160" w:line="256" w:lineRule="auto"/>
        <w:ind w:firstLine="360"/>
        <w:jc w:val="both"/>
        <w:rPr>
          <w:rFonts w:ascii="Times New Roman" w:eastAsia="Calibri" w:hAnsi="Times New Roman"/>
          <w:sz w:val="24"/>
          <w:szCs w:val="24"/>
        </w:rPr>
      </w:pPr>
    </w:p>
    <w:p w:rsidR="002A706D" w:rsidRPr="00A61350" w:rsidRDefault="002A706D" w:rsidP="002A706D">
      <w:pPr>
        <w:jc w:val="both"/>
        <w:rPr>
          <w:rFonts w:ascii="Times New Roman" w:eastAsia="Calibri" w:hAnsi="Times New Roman"/>
          <w:sz w:val="24"/>
          <w:szCs w:val="24"/>
          <w:lang w:eastAsia="lv-LV"/>
        </w:rPr>
      </w:pPr>
      <w:r>
        <w:rPr>
          <w:rFonts w:ascii="Times New Roman" w:eastAsia="Calibri" w:hAnsi="Times New Roman"/>
          <w:sz w:val="24"/>
          <w:szCs w:val="24"/>
          <w:lang w:eastAsia="lv-LV"/>
        </w:rPr>
        <w:t>Domes priekšsēdētājs</w:t>
      </w:r>
      <w:r>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sidRPr="00A61350">
        <w:rPr>
          <w:rFonts w:ascii="Times New Roman" w:eastAsia="Calibri" w:hAnsi="Times New Roman"/>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Pr>
          <w:rFonts w:ascii="Times New Roman" w:eastAsia="Calibri" w:hAnsi="Times New Roman"/>
          <w:i/>
          <w:iCs/>
          <w:sz w:val="24"/>
          <w:szCs w:val="24"/>
          <w:lang w:eastAsia="lv-LV"/>
        </w:rPr>
        <w:tab/>
      </w:r>
      <w:r w:rsidRPr="00A61350">
        <w:rPr>
          <w:rFonts w:ascii="Times New Roman" w:eastAsia="Calibri" w:hAnsi="Times New Roman"/>
          <w:sz w:val="24"/>
          <w:szCs w:val="24"/>
          <w:lang w:eastAsia="lv-LV"/>
        </w:rPr>
        <w:tab/>
        <w:t xml:space="preserve">    </w:t>
      </w:r>
      <w:r>
        <w:rPr>
          <w:rFonts w:ascii="Times New Roman" w:eastAsia="Calibri" w:hAnsi="Times New Roman"/>
          <w:sz w:val="24"/>
          <w:szCs w:val="24"/>
          <w:lang w:eastAsia="lv-LV"/>
        </w:rPr>
        <w:t>Dz. ADLERS</w:t>
      </w:r>
    </w:p>
    <w:p w:rsidR="002A706D" w:rsidRPr="00E00329" w:rsidRDefault="002A706D" w:rsidP="002A706D">
      <w:pPr>
        <w:keepNext/>
        <w:spacing w:line="360" w:lineRule="auto"/>
        <w:outlineLvl w:val="0"/>
        <w:rPr>
          <w:rFonts w:ascii="Times New Roman" w:hAnsi="Times New Roman"/>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2A706D" w:rsidRDefault="002A706D" w:rsidP="00B41A84">
      <w:pPr>
        <w:tabs>
          <w:tab w:val="left" w:pos="0"/>
        </w:tabs>
        <w:jc w:val="center"/>
        <w:rPr>
          <w:rFonts w:ascii="Times New Roman" w:hAnsi="Times New Roman"/>
          <w:bCs/>
          <w:sz w:val="24"/>
          <w:szCs w:val="24"/>
        </w:rPr>
      </w:pPr>
    </w:p>
    <w:p w:rsidR="00E862DE" w:rsidRPr="00B41A84" w:rsidRDefault="00E862DE" w:rsidP="00B41A84">
      <w:pPr>
        <w:spacing w:after="160" w:line="278" w:lineRule="auto"/>
        <w:rPr>
          <w:rFonts w:ascii="Times New Roman" w:hAnsi="Times New Roman"/>
          <w:sz w:val="24"/>
          <w:szCs w:val="24"/>
        </w:rPr>
      </w:pPr>
    </w:p>
    <w:sectPr w:rsidR="00E862DE" w:rsidRPr="00B41A84" w:rsidSect="00801CF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C151C"/>
    <w:multiLevelType w:val="hybridMultilevel"/>
    <w:tmpl w:val="6CFEBF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36E15"/>
    <w:multiLevelType w:val="hybridMultilevel"/>
    <w:tmpl w:val="F7C616DC"/>
    <w:lvl w:ilvl="0" w:tplc="398AE8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5B5B64"/>
    <w:multiLevelType w:val="hybridMultilevel"/>
    <w:tmpl w:val="3B6270A4"/>
    <w:lvl w:ilvl="0" w:tplc="C5F6F1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E340FDE"/>
    <w:multiLevelType w:val="multilevel"/>
    <w:tmpl w:val="92C0462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47BF2EAF"/>
    <w:multiLevelType w:val="hybridMultilevel"/>
    <w:tmpl w:val="07EE7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A147B8"/>
    <w:multiLevelType w:val="hybridMultilevel"/>
    <w:tmpl w:val="B7164A9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9E1A59"/>
    <w:multiLevelType w:val="multilevel"/>
    <w:tmpl w:val="422AD4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EAC5E1F"/>
    <w:multiLevelType w:val="hybridMultilevel"/>
    <w:tmpl w:val="DDB27AD8"/>
    <w:lvl w:ilvl="0" w:tplc="6584EE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18827266">
    <w:abstractNumId w:val="4"/>
  </w:num>
  <w:num w:numId="2" w16cid:durableId="1640646611">
    <w:abstractNumId w:val="1"/>
  </w:num>
  <w:num w:numId="3" w16cid:durableId="954097554">
    <w:abstractNumId w:val="5"/>
  </w:num>
  <w:num w:numId="4" w16cid:durableId="15271922">
    <w:abstractNumId w:val="6"/>
  </w:num>
  <w:num w:numId="5" w16cid:durableId="1647279553">
    <w:abstractNumId w:val="0"/>
  </w:num>
  <w:num w:numId="6" w16cid:durableId="408622657">
    <w:abstractNumId w:val="7"/>
  </w:num>
  <w:num w:numId="7" w16cid:durableId="2081439052">
    <w:abstractNumId w:val="3"/>
  </w:num>
  <w:num w:numId="8" w16cid:durableId="699211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FF"/>
    <w:rsid w:val="00147D9E"/>
    <w:rsid w:val="002A706D"/>
    <w:rsid w:val="002D0A91"/>
    <w:rsid w:val="0040504C"/>
    <w:rsid w:val="004B04F9"/>
    <w:rsid w:val="00502756"/>
    <w:rsid w:val="007A7207"/>
    <w:rsid w:val="007C443E"/>
    <w:rsid w:val="007F5376"/>
    <w:rsid w:val="00801CFF"/>
    <w:rsid w:val="00A449C7"/>
    <w:rsid w:val="00AC053D"/>
    <w:rsid w:val="00B41A84"/>
    <w:rsid w:val="00D7581A"/>
    <w:rsid w:val="00DF027D"/>
    <w:rsid w:val="00E862DE"/>
    <w:rsid w:val="00F32EEA"/>
    <w:rsid w:val="00FC38FA"/>
    <w:rsid w:val="00FF70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B4FC"/>
  <w15:chartTrackingRefBased/>
  <w15:docId w15:val="{AA007C8E-2D6F-4E26-B0B4-082594A0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1CFF"/>
    <w:pPr>
      <w:spacing w:after="0" w:line="240" w:lineRule="auto"/>
    </w:pPr>
    <w:rPr>
      <w:rFonts w:ascii="Arial" w:eastAsia="Times New Roman" w:hAnsi="Arial" w:cs="Times New Roman"/>
      <w:kern w:val="0"/>
      <w:sz w:val="20"/>
      <w:szCs w:val="20"/>
      <w14:ligatures w14:val="none"/>
    </w:rPr>
  </w:style>
  <w:style w:type="paragraph" w:styleId="Virsraksts1">
    <w:name w:val="heading 1"/>
    <w:basedOn w:val="Parasts"/>
    <w:next w:val="Parasts"/>
    <w:link w:val="Virsraksts1Rakstz"/>
    <w:uiPriority w:val="9"/>
    <w:qFormat/>
    <w:rsid w:val="00801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01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01C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01C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01CFF"/>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01CFF"/>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01CFF"/>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01CFF"/>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01CFF"/>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01CF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01CF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01CFF"/>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01CFF"/>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01CFF"/>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01CFF"/>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01CFF"/>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01CFF"/>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01CFF"/>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01CF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01CF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01C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01CFF"/>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01CF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01CFF"/>
    <w:rPr>
      <w:i/>
      <w:iCs/>
      <w:color w:val="404040" w:themeColor="text1" w:themeTint="BF"/>
    </w:rPr>
  </w:style>
  <w:style w:type="paragraph" w:styleId="Sarakstarindkopa">
    <w:name w:val="List Paragraph"/>
    <w:basedOn w:val="Parasts"/>
    <w:uiPriority w:val="34"/>
    <w:qFormat/>
    <w:rsid w:val="00801CFF"/>
    <w:pPr>
      <w:ind w:left="720"/>
      <w:contextualSpacing/>
    </w:pPr>
  </w:style>
  <w:style w:type="character" w:styleId="Intensvsizclums">
    <w:name w:val="Intense Emphasis"/>
    <w:basedOn w:val="Noklusjumarindkopasfonts"/>
    <w:uiPriority w:val="21"/>
    <w:qFormat/>
    <w:rsid w:val="00801CFF"/>
    <w:rPr>
      <w:i/>
      <w:iCs/>
      <w:color w:val="0F4761" w:themeColor="accent1" w:themeShade="BF"/>
    </w:rPr>
  </w:style>
  <w:style w:type="paragraph" w:styleId="Intensvscitts">
    <w:name w:val="Intense Quote"/>
    <w:basedOn w:val="Parasts"/>
    <w:next w:val="Parasts"/>
    <w:link w:val="IntensvscittsRakstz"/>
    <w:uiPriority w:val="30"/>
    <w:qFormat/>
    <w:rsid w:val="00801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01CFF"/>
    <w:rPr>
      <w:i/>
      <w:iCs/>
      <w:color w:val="0F4761" w:themeColor="accent1" w:themeShade="BF"/>
    </w:rPr>
  </w:style>
  <w:style w:type="character" w:styleId="Intensvaatsauce">
    <w:name w:val="Intense Reference"/>
    <w:basedOn w:val="Noklusjumarindkopasfonts"/>
    <w:uiPriority w:val="32"/>
    <w:qFormat/>
    <w:rsid w:val="00801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3855</Words>
  <Characters>2198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7</cp:revision>
  <dcterms:created xsi:type="dcterms:W3CDTF">2025-07-03T08:20:00Z</dcterms:created>
  <dcterms:modified xsi:type="dcterms:W3CDTF">2025-07-29T07:10:00Z</dcterms:modified>
</cp:coreProperties>
</file>