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4B10" w:rsidRDefault="006B4B10" w:rsidP="006B4B10">
      <w:pPr>
        <w:jc w:val="right"/>
      </w:pPr>
      <w:r>
        <w:t>LĒMUMA PROJEKTS</w:t>
      </w:r>
    </w:p>
    <w:p w:rsidR="006B4B10" w:rsidRDefault="006B4B10" w:rsidP="006B4B10"/>
    <w:p w:rsidR="006B4B10" w:rsidRPr="00EA027A" w:rsidRDefault="006B4B10" w:rsidP="006B4B10">
      <w:pPr>
        <w:jc w:val="center"/>
        <w:rPr>
          <w:b/>
        </w:rPr>
      </w:pPr>
      <w:r>
        <w:rPr>
          <w:b/>
        </w:rPr>
        <w:t>Par projektu “Dzīvojamā fonda pieejamības palielināšana Alūksnes novadā</w:t>
      </w:r>
      <w:r w:rsidRPr="00AA336F">
        <w:rPr>
          <w:b/>
        </w:rPr>
        <w:t>”</w:t>
      </w:r>
      <w:r>
        <w:rPr>
          <w:b/>
        </w:rPr>
        <w:t xml:space="preserve"> </w:t>
      </w:r>
    </w:p>
    <w:p w:rsidR="006B4B10" w:rsidRPr="00620621" w:rsidRDefault="006B4B10" w:rsidP="006B4B10"/>
    <w:p w:rsidR="006B4B10" w:rsidRDefault="006B4B10" w:rsidP="006B4B10">
      <w:pPr>
        <w:jc w:val="both"/>
      </w:pPr>
      <w:r>
        <w:tab/>
        <w:t>Ņemot vērā Ministru kabineta 2023. gada 19. septembra noteikumus Nr. 538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w:t>
      </w:r>
    </w:p>
    <w:p w:rsidR="006B4B10" w:rsidRDefault="006B4B10" w:rsidP="006B4B10">
      <w:pPr>
        <w:ind w:firstLine="720"/>
        <w:jc w:val="both"/>
      </w:pPr>
      <w:r>
        <w:t xml:space="preserve">pamatojoties </w:t>
      </w:r>
      <w:r w:rsidRPr="00C41FA3">
        <w:t>uz Pašvaldību likuma 4.</w:t>
      </w:r>
      <w:r>
        <w:t> </w:t>
      </w:r>
      <w:r w:rsidRPr="00C41FA3">
        <w:t>panta pirmās daļas 9. un 10.</w:t>
      </w:r>
      <w:r>
        <w:t> </w:t>
      </w:r>
      <w:r w:rsidRPr="00C41FA3">
        <w:t>punktu, 10.</w:t>
      </w:r>
      <w:r>
        <w:t> </w:t>
      </w:r>
      <w:r w:rsidRPr="00C41FA3">
        <w:t>panta pirmās daļas 19.</w:t>
      </w:r>
      <w:r>
        <w:t> </w:t>
      </w:r>
      <w:r w:rsidRPr="00C41FA3">
        <w:t>punktu,</w:t>
      </w:r>
      <w:r>
        <w:t xml:space="preserve"> </w:t>
      </w:r>
      <w:r w:rsidRPr="00023C47">
        <w:t>Alūksnes novada attīstības programmas 2022.-2027.</w:t>
      </w:r>
      <w:r>
        <w:t> </w:t>
      </w:r>
      <w:r w:rsidRPr="00023C47">
        <w:t xml:space="preserve">gadam Investīciju plāna 2022.-2027. gadam </w:t>
      </w:r>
      <w:r>
        <w:t>3.1.1</w:t>
      </w:r>
      <w:r w:rsidRPr="00023C47">
        <w:t>.</w:t>
      </w:r>
      <w:r>
        <w:t> </w:t>
      </w:r>
      <w:r w:rsidRPr="00023C47">
        <w:t>punktu,</w:t>
      </w:r>
    </w:p>
    <w:p w:rsidR="006B4B10" w:rsidRPr="00A50A6A" w:rsidRDefault="006B4B10" w:rsidP="006B4B10">
      <w:pPr>
        <w:ind w:firstLine="720"/>
        <w:jc w:val="both"/>
      </w:pPr>
    </w:p>
    <w:p w:rsidR="006B4B10" w:rsidRPr="00DC0977" w:rsidRDefault="006B4B10" w:rsidP="006B4B10">
      <w:pPr>
        <w:numPr>
          <w:ilvl w:val="0"/>
          <w:numId w:val="1"/>
        </w:numPr>
        <w:jc w:val="both"/>
      </w:pPr>
      <w:r>
        <w:t xml:space="preserve">Atbalstīt </w:t>
      </w:r>
      <w:r w:rsidRPr="00DC0977">
        <w:t>projekta “</w:t>
      </w:r>
      <w:r>
        <w:t>Dzīvojamā fonda pieejamības palielināšana Alūksnes novadā</w:t>
      </w:r>
      <w:r w:rsidRPr="00DC0977">
        <w:t>” pieteikuma iesniegšanu Centrālajā finanšu un līgumu aģentūrā.</w:t>
      </w:r>
    </w:p>
    <w:p w:rsidR="006B4B10" w:rsidRPr="00D20994" w:rsidRDefault="006B4B10" w:rsidP="006B4B10">
      <w:pPr>
        <w:numPr>
          <w:ilvl w:val="0"/>
          <w:numId w:val="1"/>
        </w:numPr>
        <w:jc w:val="both"/>
        <w:rPr>
          <w:i/>
        </w:rPr>
      </w:pPr>
      <w:r w:rsidRPr="00DC0977">
        <w:t>Apstiprināt proj</w:t>
      </w:r>
      <w:r>
        <w:t xml:space="preserve">ekta kopējās indikatīvās </w:t>
      </w:r>
      <w:r w:rsidRPr="00D20994">
        <w:t>izmaksas 2</w:t>
      </w:r>
      <w:r>
        <w:t> </w:t>
      </w:r>
      <w:r w:rsidRPr="00D20994">
        <w:t>613</w:t>
      </w:r>
      <w:r>
        <w:t> </w:t>
      </w:r>
      <w:r w:rsidRPr="00D20994">
        <w:t>600</w:t>
      </w:r>
      <w:r>
        <w:t> </w:t>
      </w:r>
      <w:r w:rsidRPr="00D20994">
        <w:t xml:space="preserve">EUR (divi miljoni seši simti trīspadsmit tūkstoši seši simti </w:t>
      </w:r>
      <w:proofErr w:type="spellStart"/>
      <w:r w:rsidRPr="00D20994">
        <w:rPr>
          <w:i/>
        </w:rPr>
        <w:t>euro</w:t>
      </w:r>
      <w:proofErr w:type="spellEnd"/>
      <w:r w:rsidRPr="00D20994">
        <w:t xml:space="preserve">), tajā skaitā pašvaldības līdzfinansējumu indikatīvi 392 040 EUR (trīs simti deviņdesmit divi tūkstoši četrdesmit </w:t>
      </w:r>
      <w:proofErr w:type="spellStart"/>
      <w:r w:rsidRPr="00D20994">
        <w:rPr>
          <w:i/>
        </w:rPr>
        <w:t>euro</w:t>
      </w:r>
      <w:proofErr w:type="spellEnd"/>
      <w:r w:rsidRPr="00D20994">
        <w:t>).</w:t>
      </w:r>
    </w:p>
    <w:p w:rsidR="006B4B10" w:rsidRPr="00D20994" w:rsidRDefault="006B4B10" w:rsidP="006B4B10">
      <w:pPr>
        <w:numPr>
          <w:ilvl w:val="0"/>
          <w:numId w:val="1"/>
        </w:numPr>
        <w:jc w:val="both"/>
      </w:pPr>
      <w:r w:rsidRPr="00D20994">
        <w:t>Projekta atbalsta gadījumā projekta īstenošanai Centrālajā finanšu un līgumu aģentūrā pieprasīt avansu 50% apmērā no projektam piešķirtā Eiropas Reģionālās attīstības fonda finansējuma.</w:t>
      </w:r>
    </w:p>
    <w:p w:rsidR="006B4B10" w:rsidRPr="00D20994" w:rsidRDefault="006B4B10" w:rsidP="006B4B10">
      <w:pPr>
        <w:numPr>
          <w:ilvl w:val="0"/>
          <w:numId w:val="1"/>
        </w:numPr>
        <w:jc w:val="both"/>
      </w:pPr>
      <w:r w:rsidRPr="00D20994">
        <w:t xml:space="preserve">Nodrošināt </w:t>
      </w:r>
      <w:proofErr w:type="spellStart"/>
      <w:r w:rsidRPr="00D20994">
        <w:t>priekšfinansējumu</w:t>
      </w:r>
      <w:proofErr w:type="spellEnd"/>
      <w:r w:rsidRPr="00D20994">
        <w:t xml:space="preserve"> 10% apmērā no paredzētā Eiropas Reģionālās attīstības fonda finansējuma apjoma līdz noslēguma maksājuma pieprasījuma veikšanai, ko nenosedz projekta avansa un starpposmu maksājumi.</w:t>
      </w:r>
    </w:p>
    <w:p w:rsidR="006B4B10" w:rsidRPr="00685BBB" w:rsidRDefault="006B4B10" w:rsidP="006B4B10">
      <w:pPr>
        <w:numPr>
          <w:ilvl w:val="0"/>
          <w:numId w:val="1"/>
        </w:numPr>
        <w:jc w:val="both"/>
      </w:pPr>
      <w:r w:rsidRPr="00D20994">
        <w:t xml:space="preserve">Projekta atbalsta gadījumā Alūksnes novada pašvaldības </w:t>
      </w:r>
      <w:proofErr w:type="spellStart"/>
      <w:r w:rsidRPr="00D20994">
        <w:t>priekšfinansējumu</w:t>
      </w:r>
      <w:proofErr w:type="spellEnd"/>
      <w:r w:rsidRPr="00D20994">
        <w:t xml:space="preserve"> un līdzfinansējumu paredzēt no pašvaldības 2026., 2027., 2028</w:t>
      </w:r>
      <w:r>
        <w:t>. </w:t>
      </w:r>
      <w:r w:rsidRPr="00BC40AF">
        <w:t>gada budžeta (aizņēmuma) līdzekļiem.</w:t>
      </w:r>
      <w:r>
        <w:t xml:space="preserve"> </w:t>
      </w:r>
    </w:p>
    <w:p w:rsidR="00E862DE" w:rsidRDefault="00E862DE"/>
    <w:sectPr w:rsidR="00E86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F00ED"/>
    <w:multiLevelType w:val="multilevel"/>
    <w:tmpl w:val="FE628818"/>
    <w:lvl w:ilvl="0">
      <w:start w:val="1"/>
      <w:numFmt w:val="decimal"/>
      <w:lvlText w:val="%1."/>
      <w:lvlJc w:val="left"/>
      <w:pPr>
        <w:tabs>
          <w:tab w:val="num" w:pos="720"/>
        </w:tabs>
        <w:ind w:left="720" w:hanging="360"/>
      </w:pPr>
      <w:rPr>
        <w:rFonts w:hint="default"/>
        <w:i w:val="0"/>
        <w:iCs/>
      </w:rPr>
    </w:lvl>
    <w:lvl w:ilvl="1">
      <w:start w:val="1"/>
      <w:numFmt w:val="decimal"/>
      <w:isLgl/>
      <w:lvlText w:val="%1.%2."/>
      <w:lvlJc w:val="left"/>
      <w:pPr>
        <w:tabs>
          <w:tab w:val="num" w:pos="1530"/>
        </w:tabs>
        <w:ind w:left="1530" w:hanging="810"/>
      </w:pPr>
      <w:rPr>
        <w:rFonts w:hint="default"/>
      </w:rPr>
    </w:lvl>
    <w:lvl w:ilvl="2">
      <w:start w:val="1"/>
      <w:numFmt w:val="decimal"/>
      <w:isLgl/>
      <w:lvlText w:val="%1.%2.%3."/>
      <w:lvlJc w:val="left"/>
      <w:pPr>
        <w:tabs>
          <w:tab w:val="num" w:pos="1890"/>
        </w:tabs>
        <w:ind w:left="1890" w:hanging="810"/>
      </w:pPr>
      <w:rPr>
        <w:rFonts w:hint="default"/>
      </w:rPr>
    </w:lvl>
    <w:lvl w:ilvl="3">
      <w:start w:val="1"/>
      <w:numFmt w:val="decimal"/>
      <w:isLgl/>
      <w:lvlText w:val="%1.%2.%3.%4."/>
      <w:lvlJc w:val="left"/>
      <w:pPr>
        <w:tabs>
          <w:tab w:val="num" w:pos="2250"/>
        </w:tabs>
        <w:ind w:left="2250" w:hanging="81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16cid:durableId="150879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10"/>
    <w:rsid w:val="00147D9E"/>
    <w:rsid w:val="006B4B10"/>
    <w:rsid w:val="008556DF"/>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09465-A3BD-4987-A08D-61E90DA8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4B10"/>
    <w:pPr>
      <w:spacing w:after="0" w:line="240" w:lineRule="auto"/>
    </w:pPr>
    <w:rPr>
      <w:rFonts w:eastAsia="Times New Roman" w:cs="Times New Roman"/>
      <w:kern w:val="0"/>
      <w:lang w:eastAsia="lv-LV"/>
      <w14:ligatures w14:val="none"/>
    </w:rPr>
  </w:style>
  <w:style w:type="paragraph" w:styleId="Virsraksts1">
    <w:name w:val="heading 1"/>
    <w:basedOn w:val="Parasts"/>
    <w:next w:val="Parasts"/>
    <w:link w:val="Virsraksts1Rakstz"/>
    <w:uiPriority w:val="9"/>
    <w:qFormat/>
    <w:rsid w:val="006B4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B4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B4B1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B4B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B4B10"/>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6B4B10"/>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B4B10"/>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6B4B10"/>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B4B10"/>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B4B1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B4B1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B4B10"/>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B4B10"/>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B4B10"/>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6B4B10"/>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B4B10"/>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6B4B10"/>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B4B10"/>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6B4B1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B4B1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B4B1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B4B10"/>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6B4B1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B4B10"/>
    <w:rPr>
      <w:i/>
      <w:iCs/>
      <w:color w:val="404040" w:themeColor="text1" w:themeTint="BF"/>
    </w:rPr>
  </w:style>
  <w:style w:type="paragraph" w:styleId="Sarakstarindkopa">
    <w:name w:val="List Paragraph"/>
    <w:basedOn w:val="Parasts"/>
    <w:uiPriority w:val="34"/>
    <w:qFormat/>
    <w:rsid w:val="006B4B10"/>
    <w:pPr>
      <w:ind w:left="720"/>
      <w:contextualSpacing/>
    </w:pPr>
  </w:style>
  <w:style w:type="character" w:styleId="Intensvsizclums">
    <w:name w:val="Intense Emphasis"/>
    <w:basedOn w:val="Noklusjumarindkopasfonts"/>
    <w:uiPriority w:val="21"/>
    <w:qFormat/>
    <w:rsid w:val="006B4B10"/>
    <w:rPr>
      <w:i/>
      <w:iCs/>
      <w:color w:val="0F4761" w:themeColor="accent1" w:themeShade="BF"/>
    </w:rPr>
  </w:style>
  <w:style w:type="paragraph" w:styleId="Intensvscitts">
    <w:name w:val="Intense Quote"/>
    <w:basedOn w:val="Parasts"/>
    <w:next w:val="Parasts"/>
    <w:link w:val="IntensvscittsRakstz"/>
    <w:uiPriority w:val="30"/>
    <w:qFormat/>
    <w:rsid w:val="006B4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B4B10"/>
    <w:rPr>
      <w:i/>
      <w:iCs/>
      <w:color w:val="0F4761" w:themeColor="accent1" w:themeShade="BF"/>
    </w:rPr>
  </w:style>
  <w:style w:type="character" w:styleId="Intensvaatsauce">
    <w:name w:val="Intense Reference"/>
    <w:basedOn w:val="Noklusjumarindkopasfonts"/>
    <w:uiPriority w:val="32"/>
    <w:qFormat/>
    <w:rsid w:val="006B4B10"/>
    <w:rPr>
      <w:b/>
      <w:bCs/>
      <w:smallCaps/>
      <w:color w:val="0F4761" w:themeColor="accent1" w:themeShade="BF"/>
      <w:spacing w:val="5"/>
    </w:rPr>
  </w:style>
  <w:style w:type="paragraph" w:customStyle="1" w:styleId="RakstzCharCharRakstzCharCharRakstzCharCharRakstz">
    <w:name w:val=" Rakstz. Char Char Rakstz. Char Char Rakstz. Char Char Rakstz."/>
    <w:basedOn w:val="Parasts"/>
    <w:rsid w:val="006B4B10"/>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1156</Words>
  <Characters>660</Characters>
  <Application>Microsoft Office Word</Application>
  <DocSecurity>0</DocSecurity>
  <Lines>5</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2025-08-20T16:54:00Z</dcterms:created>
  <dcterms:modified xsi:type="dcterms:W3CDTF">2025-08-20T16:55:00Z</dcterms:modified>
</cp:coreProperties>
</file>