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268" w:rsidRDefault="007E1268" w:rsidP="007E1268">
      <w:pPr>
        <w:spacing w:after="0" w:line="240" w:lineRule="auto"/>
        <w:jc w:val="right"/>
        <w:rPr>
          <w:i/>
        </w:rPr>
      </w:pPr>
      <w:r w:rsidRPr="00A31110">
        <w:rPr>
          <w:i/>
        </w:rPr>
        <w:t>LĒMUMA PROJEKTS</w:t>
      </w:r>
    </w:p>
    <w:p w:rsidR="007E1268" w:rsidRPr="00A31110" w:rsidRDefault="007E1268" w:rsidP="007E1268">
      <w:pPr>
        <w:spacing w:after="0" w:line="240" w:lineRule="auto"/>
        <w:jc w:val="right"/>
        <w:rPr>
          <w:i/>
        </w:rPr>
      </w:pPr>
      <w:r w:rsidRPr="003601BC">
        <w:rPr>
          <w:i/>
          <w:iCs/>
          <w:szCs w:val="24"/>
        </w:rPr>
        <w:t>satur ierobežotas pieejamības informāciju</w:t>
      </w:r>
    </w:p>
    <w:p w:rsidR="007E1268" w:rsidRDefault="007E1268" w:rsidP="007E1268">
      <w:pPr>
        <w:spacing w:after="0" w:line="240" w:lineRule="auto"/>
        <w:jc w:val="right"/>
      </w:pPr>
    </w:p>
    <w:p w:rsidR="007E1268" w:rsidRPr="00AA3D4C" w:rsidRDefault="007E1268" w:rsidP="007E1268">
      <w:pPr>
        <w:spacing w:after="0" w:line="240" w:lineRule="auto"/>
        <w:jc w:val="center"/>
        <w:rPr>
          <w:b/>
        </w:rPr>
      </w:pPr>
      <w:r>
        <w:rPr>
          <w:b/>
        </w:rPr>
        <w:t xml:space="preserve">Par grozījumiem </w:t>
      </w:r>
      <w:r w:rsidRPr="00AA3D4C">
        <w:rPr>
          <w:b/>
        </w:rPr>
        <w:t xml:space="preserve">Alūksnes novada </w:t>
      </w:r>
      <w:r>
        <w:rPr>
          <w:b/>
        </w:rPr>
        <w:t xml:space="preserve">pašvaldības </w:t>
      </w:r>
      <w:r w:rsidRPr="00AA3D4C">
        <w:rPr>
          <w:b/>
        </w:rPr>
        <w:t>domes 20</w:t>
      </w:r>
      <w:r>
        <w:rPr>
          <w:b/>
        </w:rPr>
        <w:t>24</w:t>
      </w:r>
      <w:r w:rsidRPr="00AA3D4C">
        <w:rPr>
          <w:b/>
        </w:rPr>
        <w:t>.</w:t>
      </w:r>
      <w:r>
        <w:rPr>
          <w:b/>
        </w:rPr>
        <w:t> </w:t>
      </w:r>
      <w:r w:rsidRPr="00AA3D4C">
        <w:rPr>
          <w:b/>
        </w:rPr>
        <w:t xml:space="preserve">gada </w:t>
      </w:r>
      <w:r>
        <w:rPr>
          <w:b/>
        </w:rPr>
        <w:t xml:space="preserve">28. novembra </w:t>
      </w:r>
      <w:r w:rsidRPr="00AA3D4C">
        <w:rPr>
          <w:b/>
        </w:rPr>
        <w:t>lēmum</w:t>
      </w:r>
      <w:r>
        <w:rPr>
          <w:b/>
        </w:rPr>
        <w:t>ā</w:t>
      </w:r>
      <w:r w:rsidRPr="00AA3D4C">
        <w:rPr>
          <w:b/>
        </w:rPr>
        <w:t xml:space="preserve"> Nr.</w:t>
      </w:r>
      <w:r>
        <w:rPr>
          <w:b/>
        </w:rPr>
        <w:t> 354</w:t>
      </w:r>
      <w:r w:rsidRPr="00AA3D4C">
        <w:rPr>
          <w:b/>
        </w:rPr>
        <w:t xml:space="preserve"> “Par </w:t>
      </w:r>
      <w:r>
        <w:rPr>
          <w:b/>
        </w:rPr>
        <w:t xml:space="preserve">amata vietām un atlīdzību </w:t>
      </w:r>
      <w:r w:rsidRPr="00AA3D4C">
        <w:rPr>
          <w:b/>
        </w:rPr>
        <w:t>Ziemeru pamatskol</w:t>
      </w:r>
      <w:r>
        <w:rPr>
          <w:b/>
        </w:rPr>
        <w:t>ā</w:t>
      </w:r>
      <w:r w:rsidRPr="00AA3D4C">
        <w:rPr>
          <w:b/>
        </w:rPr>
        <w:t>”</w:t>
      </w:r>
    </w:p>
    <w:p w:rsidR="007E1268" w:rsidRDefault="007E1268" w:rsidP="007E1268">
      <w:pPr>
        <w:spacing w:after="0" w:line="240" w:lineRule="auto"/>
        <w:rPr>
          <w:b/>
        </w:rPr>
      </w:pPr>
    </w:p>
    <w:p w:rsidR="007E1268" w:rsidRDefault="007E1268" w:rsidP="007E1268">
      <w:pPr>
        <w:spacing w:after="0" w:line="240" w:lineRule="auto"/>
        <w:ind w:firstLine="720"/>
        <w:jc w:val="both"/>
      </w:pPr>
      <w:r>
        <w:t>Pamatojoties uz Pašvaldību likuma 10. panta pirmās daļas ievaddaļu, Valsts un pašvaldību institūciju amatpersonu un darbinieku atlīdzības likuma 4. panta otro daļu, 4.</w:t>
      </w:r>
      <w:r>
        <w:rPr>
          <w:vertAlign w:val="superscript"/>
        </w:rPr>
        <w:t>2  </w:t>
      </w:r>
      <w:r>
        <w:t>pantu, 7. panta piekto daļu un 11. panta pirmo daļu, Alūksnes novada pašvaldības domes 26.05.2022. noteikumu Nr.2/2022 “Par atlīdzību Alūksnes novada pašvaldībā” 6.10. un 6.11. punktu,</w:t>
      </w:r>
    </w:p>
    <w:p w:rsidR="007E1268" w:rsidRDefault="007E1268" w:rsidP="007E1268">
      <w:pPr>
        <w:spacing w:after="0" w:line="240" w:lineRule="auto"/>
        <w:jc w:val="both"/>
      </w:pPr>
    </w:p>
    <w:p w:rsidR="007E1268" w:rsidRDefault="007E1268" w:rsidP="007E1268">
      <w:pPr>
        <w:spacing w:after="0" w:line="240" w:lineRule="auto"/>
        <w:jc w:val="both"/>
      </w:pPr>
      <w:r>
        <w:tab/>
        <w:t xml:space="preserve">ar 2025. gada 1. septembri izdarīt grozījumus Alūksnes novada pašvaldības domes </w:t>
      </w:r>
      <w:r w:rsidRPr="002526E3">
        <w:t>2024.</w:t>
      </w:r>
      <w:r>
        <w:t> </w:t>
      </w:r>
      <w:r w:rsidRPr="002526E3">
        <w:t>gada 28.</w:t>
      </w:r>
      <w:r>
        <w:t> </w:t>
      </w:r>
      <w:r w:rsidRPr="002526E3">
        <w:t>novembra lēmumā Nr.</w:t>
      </w:r>
      <w:r>
        <w:t> </w:t>
      </w:r>
      <w:r w:rsidRPr="002526E3">
        <w:t xml:space="preserve">354 </w:t>
      </w:r>
      <w:r>
        <w:t>“Par amata vietām un atlīdzību Ziemeru pamatskolā”:</w:t>
      </w:r>
    </w:p>
    <w:p w:rsidR="007E1268" w:rsidRDefault="007E1268" w:rsidP="007E1268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Izslēgt 4. pozīcijas amata vienību – pavārs;</w:t>
      </w:r>
    </w:p>
    <w:p w:rsidR="007E1268" w:rsidRDefault="007E1268" w:rsidP="007E1268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Izslēgt 5. pozīcijas amata vienību – virtuves darbinieks;</w:t>
      </w:r>
    </w:p>
    <w:p w:rsidR="007E1268" w:rsidRDefault="007E1268" w:rsidP="007E1268">
      <w:pPr>
        <w:pStyle w:val="Sarakstarindkopa"/>
        <w:numPr>
          <w:ilvl w:val="0"/>
          <w:numId w:val="1"/>
        </w:numPr>
        <w:spacing w:after="0" w:line="240" w:lineRule="auto"/>
        <w:jc w:val="both"/>
      </w:pPr>
      <w:r>
        <w:t>7. pozīcijas amata vienībai – skolotāja palīgs – darba slodzi “2” aizstāt ar darba slodzi “2,5”, mēnešalgas likmi “</w:t>
      </w:r>
      <w:r>
        <w:t>[..]</w:t>
      </w:r>
      <w:r>
        <w:t>” aizstāt ar mēnešalgas likmi “</w:t>
      </w:r>
      <w:r>
        <w:t>[..]</w:t>
      </w:r>
      <w:r>
        <w:t>”.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6BC"/>
    <w:multiLevelType w:val="hybridMultilevel"/>
    <w:tmpl w:val="77BA878A"/>
    <w:lvl w:ilvl="0" w:tplc="F1A04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70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68"/>
    <w:rsid w:val="00147D9E"/>
    <w:rsid w:val="007E1268"/>
    <w:rsid w:val="008556D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228B"/>
  <w15:chartTrackingRefBased/>
  <w15:docId w15:val="{1544415E-27D6-4D35-BB2F-970CB3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1268"/>
    <w:pPr>
      <w:spacing w:after="200" w:line="276" w:lineRule="auto"/>
    </w:pPr>
    <w:rPr>
      <w:kern w:val="0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E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E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12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E12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E12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E12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E12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E12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E12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E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E1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12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E12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E12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E12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E12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E12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E1268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E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E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E12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E12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E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E126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E126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E126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E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E126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E1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2025-08-20T17:48:00Z</dcterms:created>
  <dcterms:modified xsi:type="dcterms:W3CDTF">2025-08-20T17:49:00Z</dcterms:modified>
</cp:coreProperties>
</file>