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5F4E9C7C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57054">
        <w:rPr>
          <w:rFonts w:ascii="Times New Roman" w:hAnsi="Times New Roman" w:cs="Times New Roman"/>
          <w:sz w:val="24"/>
          <w:szCs w:val="24"/>
        </w:rPr>
        <w:t xml:space="preserve"> </w:t>
      </w:r>
      <w:r w:rsidR="00873D5E">
        <w:rPr>
          <w:rFonts w:ascii="Times New Roman" w:hAnsi="Times New Roman" w:cs="Times New Roman"/>
          <w:sz w:val="24"/>
          <w:szCs w:val="24"/>
        </w:rPr>
        <w:t>5. augustā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957054"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B446B6" w:rsidRPr="00F77BCF">
        <w:rPr>
          <w:rFonts w:ascii="Times New Roman" w:hAnsi="Times New Roman" w:cs="Times New Roman"/>
          <w:sz w:val="24"/>
          <w:szCs w:val="24"/>
        </w:rPr>
        <w:t> </w:t>
      </w:r>
      <w:r w:rsidR="00957054">
        <w:rPr>
          <w:rFonts w:ascii="Times New Roman" w:hAnsi="Times New Roman" w:cs="Times New Roman"/>
          <w:sz w:val="24"/>
          <w:szCs w:val="24"/>
        </w:rPr>
        <w:t>1</w:t>
      </w:r>
      <w:r w:rsidR="00873D5E">
        <w:rPr>
          <w:rFonts w:ascii="Times New Roman" w:hAnsi="Times New Roman" w:cs="Times New Roman"/>
          <w:sz w:val="24"/>
          <w:szCs w:val="24"/>
        </w:rPr>
        <w:t>4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626D8127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 w:rsidRPr="00F77BCF">
        <w:rPr>
          <w:rFonts w:ascii="Times New Roman" w:hAnsi="Times New Roman" w:cs="Times New Roman"/>
          <w:sz w:val="24"/>
          <w:szCs w:val="24"/>
        </w:rPr>
        <w:t>10.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383D43" w:rsidRPr="00F77BCF">
        <w:rPr>
          <w:rFonts w:ascii="Times New Roman" w:hAnsi="Times New Roman" w:cs="Times New Roman"/>
          <w:sz w:val="24"/>
          <w:szCs w:val="24"/>
        </w:rPr>
        <w:t>1</w:t>
      </w:r>
      <w:r w:rsidR="001A46D0" w:rsidRPr="00F77BCF">
        <w:rPr>
          <w:rFonts w:ascii="Times New Roman" w:hAnsi="Times New Roman" w:cs="Times New Roman"/>
          <w:sz w:val="24"/>
          <w:szCs w:val="24"/>
        </w:rPr>
        <w:t>1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="00873D5E">
        <w:rPr>
          <w:rFonts w:ascii="Times New Roman" w:hAnsi="Times New Roman" w:cs="Times New Roman"/>
          <w:sz w:val="24"/>
          <w:szCs w:val="24"/>
        </w:rPr>
        <w:t>3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4797C15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873D5E">
        <w:rPr>
          <w:rFonts w:ascii="Times New Roman" w:hAnsi="Times New Roman" w:cs="Times New Roman"/>
          <w:sz w:val="24"/>
          <w:szCs w:val="24"/>
        </w:rPr>
        <w:t xml:space="preserve">Alūksnes novada domes priekšsēdētājs Dzintars ADLERS, no darba kārtības 2. punkta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55B514CC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</w:t>
      </w:r>
      <w:r w:rsidR="00873D5E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>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="00873D5E">
        <w:rPr>
          <w:rFonts w:ascii="Times New Roman" w:hAnsi="Times New Roman" w:cs="Times New Roman"/>
          <w:sz w:val="24"/>
          <w:szCs w:val="24"/>
        </w:rPr>
        <w:t xml:space="preserve"> komisijas locekļi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51B01B9F" w14:textId="5870A65E" w:rsidR="00873D5E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EEBA89C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6B168651" w14:textId="1C3A459D" w:rsidR="00873D5E" w:rsidRPr="00F77BCF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Jūlija KRŪZĪTE</w:t>
      </w:r>
    </w:p>
    <w:p w14:paraId="73E2D932" w14:textId="77777777" w:rsidR="00FB6381" w:rsidRDefault="00FB638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1F40D4" w14:textId="7D39F950" w:rsidR="00957054" w:rsidRDefault="00873D5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uzaicinātie un interesenti:</w:t>
      </w:r>
    </w:p>
    <w:p w14:paraId="4AF370E7" w14:textId="1CEBEC42" w:rsidR="00873D5E" w:rsidRDefault="00873D5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Ingus BERKULIS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Alūksnes novada pašvaldības izpilddirektors</w:t>
      </w:r>
    </w:p>
    <w:p w14:paraId="33A914E3" w14:textId="7F1DA1FC" w:rsidR="00873D5E" w:rsidRDefault="00BE1938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  <w:t>- darba kārtība</w:t>
      </w:r>
      <w:r w:rsidR="00235DF0">
        <w:rPr>
          <w:rFonts w:ascii="Times New Roman" w:hAnsi="Times New Roman" w:cs="Times New Roman"/>
          <w:sz w:val="24"/>
          <w:szCs w:val="24"/>
        </w:rPr>
        <w:t xml:space="preserve">s </w:t>
      </w:r>
      <w:r w:rsidR="00873D5E">
        <w:rPr>
          <w:rFonts w:ascii="Times New Roman" w:hAnsi="Times New Roman" w:cs="Times New Roman"/>
          <w:sz w:val="24"/>
          <w:szCs w:val="24"/>
        </w:rPr>
        <w:t>3. punktā</w:t>
      </w:r>
    </w:p>
    <w:p w14:paraId="43402E4C" w14:textId="77777777" w:rsidR="00873D5E" w:rsidRDefault="00873D5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A5535D" w14:textId="7F6E1FD3" w:rsidR="00873D5E" w:rsidRDefault="00873D5E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Dz.ADLERS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atklāj komisijas sēdi un izsaka priekšlikumu iekļaut darba kārtībā vienu papildu darba kārtības punktu, kuru izskatīt</w:t>
      </w:r>
      <w:r w:rsidR="00004AF7">
        <w:rPr>
          <w:rFonts w:ascii="Times New Roman" w:hAnsi="Times New Roman" w:cs="Times New Roman"/>
          <w:sz w:val="24"/>
          <w:szCs w:val="24"/>
        </w:rPr>
        <w:t xml:space="preserve"> sēdes slēgtajā daļā </w:t>
      </w:r>
      <w:r>
        <w:rPr>
          <w:rFonts w:ascii="Times New Roman" w:hAnsi="Times New Roman" w:cs="Times New Roman"/>
          <w:sz w:val="24"/>
          <w:szCs w:val="24"/>
        </w:rPr>
        <w:t>kā trešo darba kārtības punktu. Aicina balsot par priekšlikumu.</w:t>
      </w:r>
    </w:p>
    <w:p w14:paraId="3D7F42FA" w14:textId="48798315" w:rsidR="00873D5E" w:rsidRDefault="00873D5E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Dzīvokļu komisijas locekļi, atklāti balsojot: “par” – 5, “pret” – nav, nolemj:</w:t>
      </w:r>
    </w:p>
    <w:p w14:paraId="22105E21" w14:textId="77777777" w:rsidR="00004AF7" w:rsidRDefault="00004AF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0AA927D4" w14:textId="3978CF79" w:rsidR="00004AF7" w:rsidRDefault="00004AF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izteikto priekšlikumu.</w:t>
      </w:r>
    </w:p>
    <w:p w14:paraId="4D373DFE" w14:textId="77777777" w:rsidR="00004AF7" w:rsidRPr="00F77BCF" w:rsidRDefault="00004AF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6EF1FFB4" w14:textId="3F62120D" w:rsidR="001A46D0" w:rsidRDefault="00004AF7" w:rsidP="00004AF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Precizēta d</w:t>
      </w:r>
      <w:r w:rsidR="00FB6381" w:rsidRPr="00F77BCF">
        <w:rPr>
          <w:rFonts w:ascii="Times New Roman" w:hAnsi="Times New Roman" w:cs="Times New Roman"/>
          <w:sz w:val="24"/>
          <w:szCs w:val="24"/>
        </w:rPr>
        <w:t>arba kārtība:</w:t>
      </w:r>
      <w:bookmarkStart w:id="0" w:name="_Hlk165967823"/>
      <w:bookmarkStart w:id="1" w:name="_Hlk168660905"/>
    </w:p>
    <w:p w14:paraId="4B75E5E1" w14:textId="18FFF106" w:rsidR="00004AF7" w:rsidRPr="00F675B4" w:rsidRDefault="00004AF7" w:rsidP="00004AF7">
      <w:pPr>
        <w:pStyle w:val="Sarakstarindkopa"/>
        <w:widowControl/>
        <w:numPr>
          <w:ilvl w:val="0"/>
          <w:numId w:val="20"/>
        </w:numPr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Par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Alūksnes novada pašvaldības </w:t>
      </w:r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Dzīvokļu komisijas priekšsēdētāja ievēlēšanu.</w:t>
      </w:r>
    </w:p>
    <w:p w14:paraId="0500D636" w14:textId="77777777" w:rsidR="00004AF7" w:rsidRDefault="00004AF7" w:rsidP="00004AF7">
      <w:pPr>
        <w:pStyle w:val="Sarakstarindkopa"/>
        <w:widowControl/>
        <w:numPr>
          <w:ilvl w:val="0"/>
          <w:numId w:val="20"/>
        </w:numPr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bookmarkStart w:id="2" w:name="_Hlk205557824"/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Alūksnes novada pašvaldības </w:t>
      </w:r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Dzīvokļu komisijas priekšsēdētāja vietnieka ievēlēšanu.</w:t>
      </w:r>
    </w:p>
    <w:p w14:paraId="0919EFD9" w14:textId="26EB5143" w:rsidR="00004AF7" w:rsidRPr="00BE1938" w:rsidRDefault="00BE1938" w:rsidP="00BE1938">
      <w:pPr>
        <w:widowControl/>
        <w:autoSpaceDE/>
        <w:autoSpaceDN/>
        <w:ind w:left="360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bookmarkStart w:id="3" w:name="_Hlk205563676"/>
      <w:bookmarkEnd w:id="2"/>
      <w:r w:rsidRPr="00BE193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[..]</w:t>
      </w:r>
    </w:p>
    <w:p w14:paraId="0C5416DC" w14:textId="77777777" w:rsidR="00BE1938" w:rsidRPr="00BE1938" w:rsidRDefault="00BE1938" w:rsidP="00BE1938">
      <w:pPr>
        <w:widowControl/>
        <w:autoSpaceDE/>
        <w:autoSpaceDN/>
        <w:ind w:left="360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bookmarkEnd w:id="3"/>
    <w:p w14:paraId="7CA3F1D9" w14:textId="52DCFBB1" w:rsidR="00026B37" w:rsidRPr="00BE1938" w:rsidRDefault="00BE1938" w:rsidP="00BE1938">
      <w:pPr>
        <w:pStyle w:val="Sarakstarindkopa"/>
        <w:widowControl/>
        <w:autoSpaceDE/>
        <w:autoSpaceDN/>
        <w:jc w:val="center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BE19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 no 3. darba kārtības punkta pasludināta par slēgtu, pamatojoties uz Pašvaldību likuma 27. panta ceturto daļu.</w:t>
      </w:r>
    </w:p>
    <w:p w14:paraId="4CC32EFB" w14:textId="04C78CDA" w:rsidR="00BE1938" w:rsidRDefault="00BE1938" w:rsidP="00BE19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BE19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Sēdes slēgtajā daļā izskatīti:</w:t>
      </w:r>
    </w:p>
    <w:p w14:paraId="15860934" w14:textId="77777777" w:rsidR="00BE1938" w:rsidRDefault="00BE1938" w:rsidP="00BE19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personas izslēgšanu no pašvaldības dzīvokļa jautājumu risināšanā sniedzamās palīdzības reģistra. Pieņemts lēmums par personas izslēgšanu no pašvaldības dzīvokļa jautājumu risināšanā sniedzamās palīdzības reģistra pašvaldībai piederošas dzīvojamās telpas izīrēšanā.</w:t>
      </w:r>
    </w:p>
    <w:p w14:paraId="3FCF30F0" w14:textId="53D0E6F8" w:rsidR="00BE1938" w:rsidRDefault="00BE1938" w:rsidP="00BE19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BE19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lastRenderedPageBreak/>
        <w:t>4 jautājumi par dzīvojamās telpas īres līguma termiņa pagarināšanu. Pieņemti četri lēmumi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Pr="00BE19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dzīvojamās telpas īres līguma pagarināšanu.</w:t>
      </w:r>
    </w:p>
    <w:p w14:paraId="0B193594" w14:textId="149CEC80" w:rsidR="00BE1938" w:rsidRDefault="00BE1938" w:rsidP="00BE19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palīdzības sniegšanu dzīvokļa jautājumu risināšanā. </w:t>
      </w:r>
      <w:r w:rsidR="00F63203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Jautājuma izskatīšana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atlikta uz 19.08.2025. Dzīvokļu komisijas sēdi.</w:t>
      </w:r>
    </w:p>
    <w:p w14:paraId="07C68593" w14:textId="0C827A84" w:rsidR="00BE1938" w:rsidRDefault="00BE1938" w:rsidP="00BE19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dzīvojamās telpas apmaiņu. </w:t>
      </w:r>
      <w:r w:rsidR="00F63203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Jautājuma izskatīšana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atlikta uz 19.08.2025. Dzīvokļu komisijas sēdi.</w:t>
      </w:r>
    </w:p>
    <w:p w14:paraId="2F981892" w14:textId="56C874D8" w:rsidR="00BE1938" w:rsidRPr="00BE1938" w:rsidRDefault="00F63203" w:rsidP="00BE19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personas iemitināšanu īrētajā dzīvojamā telpā. Pieņemts lēmums par atļauju dzīvesvietas deklarēšanai un iemitināšanai dzīvojamā telpā.</w:t>
      </w:r>
    </w:p>
    <w:p w14:paraId="2ED26F97" w14:textId="3C70D9CE" w:rsidR="00BE1938" w:rsidRPr="00BE1938" w:rsidRDefault="00BE1938" w:rsidP="00BE193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36B1FE8" w14:textId="5AC41C17" w:rsidR="00026B37" w:rsidRDefault="00026B37" w:rsidP="00026B37">
      <w:pPr>
        <w:pStyle w:val="Sarakstarindkopa"/>
        <w:numPr>
          <w:ilvl w:val="0"/>
          <w:numId w:val="21"/>
        </w:numPr>
        <w:tabs>
          <w:tab w:val="num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B37">
        <w:rPr>
          <w:rFonts w:ascii="Times New Roman" w:hAnsi="Times New Roman" w:cs="Times New Roman"/>
          <w:b/>
          <w:bCs/>
          <w:sz w:val="24"/>
          <w:szCs w:val="24"/>
        </w:rPr>
        <w:t>Par Alūksnes novada pašvaldības Dzīvokļu komisijas priekšsēdētāja ievēlēšanu</w:t>
      </w:r>
    </w:p>
    <w:p w14:paraId="4C63C288" w14:textId="77777777" w:rsidR="00026B37" w:rsidRPr="00026B37" w:rsidRDefault="00026B37" w:rsidP="00026B3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4A982" w14:textId="77B38953" w:rsidR="00D27E7C" w:rsidRDefault="00026B37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5557866"/>
      <w:r>
        <w:rPr>
          <w:rFonts w:ascii="Times New Roman" w:hAnsi="Times New Roman" w:cs="Times New Roman"/>
          <w:sz w:val="24"/>
          <w:szCs w:val="24"/>
        </w:rPr>
        <w:t>Dz.ADLERS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informē, ka ar Alūksnes novada domes 31.07.2025. lēmumu Nr. 165 ir apstiprināts jauns Dzīvokļu komisijas personālsastāvs nākošajam pilnvaru termiņa</w:t>
      </w:r>
      <w:r w:rsidR="00F33FF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F33F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tādējādi nepieciešams no jauna ievēlēt komisijas priekšsēdētāju. Izvirza Inesi ČIBALU. Jautā, vai ir citi priekšlikumi.</w:t>
      </w:r>
    </w:p>
    <w:p w14:paraId="564648C7" w14:textId="3116AD74" w:rsidR="00D27E7C" w:rsidRDefault="00026B37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Citu priekšlikumu nav.</w:t>
      </w:r>
    </w:p>
    <w:p w14:paraId="75ED6A5D" w14:textId="59A304F5" w:rsidR="00026B37" w:rsidRDefault="00026B37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Dz.ADLERS</w:t>
      </w:r>
      <w:r>
        <w:rPr>
          <w:rFonts w:ascii="Times New Roman" w:hAnsi="Times New Roman" w:cs="Times New Roman"/>
          <w:sz w:val="24"/>
          <w:szCs w:val="24"/>
        </w:rPr>
        <w:tab/>
        <w:t>aicina balsot par Inesi ČIBALU.</w:t>
      </w:r>
    </w:p>
    <w:p w14:paraId="45A64253" w14:textId="78C81E79" w:rsidR="00026B37" w:rsidRDefault="00026B37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Dzīvokļu komisija, atklāti balsojot: </w:t>
      </w:r>
      <w:r w:rsidRPr="00026B37">
        <w:rPr>
          <w:rFonts w:ascii="Times New Roman" w:hAnsi="Times New Roman" w:cs="Times New Roman"/>
          <w:sz w:val="24"/>
          <w:szCs w:val="24"/>
        </w:rPr>
        <w:t xml:space="preserve">“par”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6B37">
        <w:rPr>
          <w:rFonts w:ascii="Times New Roman" w:hAnsi="Times New Roman" w:cs="Times New Roman"/>
          <w:sz w:val="24"/>
          <w:szCs w:val="24"/>
        </w:rPr>
        <w:t>, “pret” – nav, nolemj:</w:t>
      </w:r>
    </w:p>
    <w:p w14:paraId="5F75CBDA" w14:textId="204775F2" w:rsidR="00026B37" w:rsidRDefault="00026B37" w:rsidP="00026B37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Alūksnes novada pašvaldības Dzīvokļu komisijas priekšsēdētāju ievēlēt Inesi ČIBALU</w:t>
      </w:r>
      <w:r w:rsidR="00D27E7C">
        <w:rPr>
          <w:rFonts w:ascii="Times New Roman" w:hAnsi="Times New Roman" w:cs="Times New Roman"/>
          <w:sz w:val="24"/>
          <w:szCs w:val="24"/>
        </w:rPr>
        <w:t>.</w:t>
      </w:r>
    </w:p>
    <w:p w14:paraId="255622A4" w14:textId="77777777" w:rsidR="00D27E7C" w:rsidRDefault="00D27E7C" w:rsidP="00026B37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14:paraId="17BB60BB" w14:textId="75F5BD0C" w:rsidR="00D27E7C" w:rsidRDefault="00D27E7C" w:rsidP="00D27E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4B76">
        <w:rPr>
          <w:rFonts w:ascii="Times New Roman" w:hAnsi="Times New Roman" w:cs="Times New Roman"/>
          <w:i/>
          <w:iCs/>
          <w:sz w:val="24"/>
          <w:szCs w:val="24"/>
        </w:rPr>
        <w:t xml:space="preserve">Noris diskusija par turpmāko darbu, </w:t>
      </w:r>
      <w:r>
        <w:rPr>
          <w:rFonts w:ascii="Times New Roman" w:hAnsi="Times New Roman" w:cs="Times New Roman"/>
          <w:i/>
          <w:iCs/>
          <w:sz w:val="24"/>
          <w:szCs w:val="24"/>
        </w:rPr>
        <w:t>par plāniem</w:t>
      </w:r>
      <w:r w:rsidRPr="00C84B76">
        <w:rPr>
          <w:rFonts w:ascii="Times New Roman" w:hAnsi="Times New Roman" w:cs="Times New Roman"/>
          <w:i/>
          <w:iCs/>
          <w:sz w:val="24"/>
          <w:szCs w:val="24"/>
        </w:rPr>
        <w:t xml:space="preserve"> saistībā ar pašvaldības dzīvojamo fondu.</w:t>
      </w:r>
    </w:p>
    <w:p w14:paraId="36B3C7AE" w14:textId="77777777" w:rsidR="00D27E7C" w:rsidRDefault="00D27E7C" w:rsidP="00026B37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14:paraId="2BCCAF19" w14:textId="20FF2823" w:rsidR="00D27E7C" w:rsidRDefault="00D27E7C" w:rsidP="00026B37">
      <w:pPr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E7C">
        <w:rPr>
          <w:rFonts w:ascii="Times New Roman" w:hAnsi="Times New Roman" w:cs="Times New Roman"/>
          <w:i/>
          <w:iCs/>
          <w:sz w:val="24"/>
          <w:szCs w:val="24"/>
        </w:rPr>
        <w:t xml:space="preserve">Sēdes vadību pārņem komisijas priekšsēdētāja </w:t>
      </w:r>
      <w:r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="00F33FFF">
        <w:rPr>
          <w:rFonts w:ascii="Times New Roman" w:hAnsi="Times New Roman" w:cs="Times New Roman"/>
          <w:i/>
          <w:iCs/>
          <w:sz w:val="24"/>
          <w:szCs w:val="24"/>
        </w:rPr>
        <w:t>ČIBALA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4"/>
    <w:p w14:paraId="426F4D25" w14:textId="77777777" w:rsidR="00D27E7C" w:rsidRDefault="00D27E7C" w:rsidP="00026B37">
      <w:pPr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F600A6" w14:textId="7C64035A" w:rsidR="00D27E7C" w:rsidRDefault="00D27E7C" w:rsidP="00D27E7C">
      <w:pPr>
        <w:pStyle w:val="Sarakstarindkop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E7C">
        <w:rPr>
          <w:rFonts w:ascii="Times New Roman" w:hAnsi="Times New Roman" w:cs="Times New Roman"/>
          <w:b/>
          <w:bCs/>
          <w:sz w:val="24"/>
          <w:szCs w:val="24"/>
        </w:rPr>
        <w:t>Par Alūksnes novada pašvaldības Dzīvokļu komisijas priekšsēdētāja vietnieka ievēlēšanu</w:t>
      </w:r>
    </w:p>
    <w:p w14:paraId="737D613C" w14:textId="4EAC2C9C" w:rsidR="00D27E7C" w:rsidRPr="00D27E7C" w:rsidRDefault="00D27E7C" w:rsidP="00D27E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3AC0" w14:textId="2EACDDA5" w:rsidR="00D27E7C" w:rsidRDefault="00D27E7C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8618033"/>
      <w:r>
        <w:rPr>
          <w:rFonts w:ascii="Times New Roman" w:hAnsi="Times New Roman" w:cs="Times New Roman"/>
          <w:sz w:val="24"/>
          <w:szCs w:val="24"/>
        </w:rPr>
        <w:t>I.ČIBALA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izsaka priekšlikumu par Dzīvokļu komisijas priekšsēdētāja vietnieku ievēlēt Evitu BONDARI. Jautā, vai ir citi priekšlikumi.</w:t>
      </w:r>
    </w:p>
    <w:p w14:paraId="23DA77BF" w14:textId="77777777" w:rsidR="00D27E7C" w:rsidRDefault="00D27E7C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Citu priekšlikumu nav.</w:t>
      </w:r>
    </w:p>
    <w:p w14:paraId="0F30A35F" w14:textId="37C778F1" w:rsidR="00D27E7C" w:rsidRDefault="00D27E7C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I.ČIBALA</w:t>
      </w:r>
      <w:r>
        <w:rPr>
          <w:rFonts w:ascii="Times New Roman" w:hAnsi="Times New Roman" w:cs="Times New Roman"/>
          <w:sz w:val="24"/>
          <w:szCs w:val="24"/>
        </w:rPr>
        <w:tab/>
        <w:t>aicina balsot par Evitu BONDARI.</w:t>
      </w:r>
    </w:p>
    <w:p w14:paraId="57F831A0" w14:textId="77777777" w:rsidR="00D27E7C" w:rsidRDefault="00D27E7C" w:rsidP="00D27E7C">
      <w:pPr>
        <w:spacing w:after="24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Dzīvokļu komisija, atklāti balsojot: </w:t>
      </w:r>
      <w:r w:rsidRPr="00026B37">
        <w:rPr>
          <w:rFonts w:ascii="Times New Roman" w:hAnsi="Times New Roman" w:cs="Times New Roman"/>
          <w:sz w:val="24"/>
          <w:szCs w:val="24"/>
        </w:rPr>
        <w:t xml:space="preserve">“par”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6B37">
        <w:rPr>
          <w:rFonts w:ascii="Times New Roman" w:hAnsi="Times New Roman" w:cs="Times New Roman"/>
          <w:sz w:val="24"/>
          <w:szCs w:val="24"/>
        </w:rPr>
        <w:t>, “pret” – nav, nolemj:</w:t>
      </w:r>
    </w:p>
    <w:p w14:paraId="6794B737" w14:textId="6CDD6551" w:rsidR="00D27E7C" w:rsidRDefault="00D27E7C" w:rsidP="00B8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Alūksnes novada pašvaldības Dzīvokļu komisijas priekšsēdētāja vietnieku ievēlēt Evit</w:t>
      </w:r>
      <w:r w:rsidR="00B82EC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BONDARI.</w:t>
      </w:r>
    </w:p>
    <w:p w14:paraId="0CF364A6" w14:textId="77777777" w:rsidR="00D27E7C" w:rsidRDefault="00D27E7C" w:rsidP="00B82E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7311E" w14:textId="64441A6C" w:rsidR="00B82EC3" w:rsidRDefault="00B82EC3" w:rsidP="00B82EC3">
      <w:pPr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Dz.ADLERS un I.BERKULIS atstāj komisijas sēdi.</w:t>
      </w:r>
    </w:p>
    <w:p w14:paraId="56171CCE" w14:textId="77777777" w:rsidR="00F63203" w:rsidRDefault="00F63203" w:rsidP="00F6320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bookmarkStart w:id="6" w:name="_Hlk158192532"/>
      <w:bookmarkStart w:id="7" w:name="_Hlk159492361"/>
      <w:bookmarkStart w:id="8" w:name="_Hlk164417242"/>
      <w:bookmarkEnd w:id="0"/>
      <w:bookmarkEnd w:id="1"/>
      <w:bookmarkEnd w:id="5"/>
    </w:p>
    <w:p w14:paraId="2D42F069" w14:textId="68606BDE" w:rsidR="00CE3B01" w:rsidRDefault="00F63203" w:rsidP="00CE3B01">
      <w:pPr>
        <w:widowControl/>
        <w:autoSpaceDE/>
        <w:autoSpaceDN/>
        <w:ind w:left="1843" w:hanging="1843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[..]</w:t>
      </w:r>
    </w:p>
    <w:p w14:paraId="6E34C4CB" w14:textId="69AAE938" w:rsidR="00B00F53" w:rsidRPr="00E96F7C" w:rsidRDefault="00B00F53" w:rsidP="00F63203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</w:p>
    <w:bookmarkEnd w:id="6"/>
    <w:bookmarkEnd w:id="7"/>
    <w:bookmarkEnd w:id="8"/>
    <w:p w14:paraId="71820A61" w14:textId="156FABF4" w:rsidR="00F73E4F" w:rsidRPr="00F77BCF" w:rsidRDefault="008F0984" w:rsidP="00B00F5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beidz plkst</w:t>
      </w:r>
      <w:r w:rsidR="001218CE" w:rsidRPr="00F77BCF">
        <w:rPr>
          <w:rFonts w:ascii="Times New Roman" w:hAnsi="Times New Roman" w:cs="Times New Roman"/>
          <w:sz w:val="24"/>
          <w:szCs w:val="24"/>
        </w:rPr>
        <w:t>.</w:t>
      </w:r>
      <w:r w:rsidR="00CF681D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071570" w:rsidRPr="00F77BCF">
        <w:rPr>
          <w:rFonts w:ascii="Times New Roman" w:hAnsi="Times New Roman" w:cs="Times New Roman"/>
          <w:sz w:val="24"/>
          <w:szCs w:val="24"/>
        </w:rPr>
        <w:t>1</w:t>
      </w:r>
      <w:r w:rsidR="000E0346" w:rsidRPr="00F77BCF">
        <w:rPr>
          <w:rFonts w:ascii="Times New Roman" w:hAnsi="Times New Roman" w:cs="Times New Roman"/>
          <w:sz w:val="24"/>
          <w:szCs w:val="24"/>
        </w:rPr>
        <w:t>1</w:t>
      </w:r>
      <w:r w:rsidR="006B7CE3" w:rsidRPr="00F77BCF">
        <w:rPr>
          <w:rFonts w:ascii="Times New Roman" w:hAnsi="Times New Roman" w:cs="Times New Roman"/>
          <w:sz w:val="24"/>
          <w:szCs w:val="24"/>
        </w:rPr>
        <w:t>.</w:t>
      </w:r>
      <w:r w:rsidR="002746B4">
        <w:rPr>
          <w:rFonts w:ascii="Times New Roman" w:hAnsi="Times New Roman" w:cs="Times New Roman"/>
          <w:sz w:val="24"/>
          <w:szCs w:val="24"/>
        </w:rPr>
        <w:t>3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2F193BC1" w14:textId="7DDBA485" w:rsidR="00B00F53" w:rsidRDefault="008F0984" w:rsidP="00B1799C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vadīja</w:t>
      </w:r>
      <w:r w:rsidR="00F50E0A" w:rsidRPr="00F77BCF">
        <w:rPr>
          <w:rFonts w:ascii="Times New Roman" w:hAnsi="Times New Roman" w:cs="Times New Roman"/>
          <w:sz w:val="24"/>
          <w:szCs w:val="24"/>
        </w:rPr>
        <w:tab/>
      </w:r>
      <w:r w:rsidR="00F63203">
        <w:rPr>
          <w:rFonts w:ascii="Times New Roman" w:hAnsi="Times New Roman" w:cs="Times New Roman"/>
          <w:sz w:val="24"/>
          <w:szCs w:val="24"/>
        </w:rPr>
        <w:tab/>
      </w:r>
      <w:r w:rsidR="00F63203">
        <w:rPr>
          <w:rFonts w:ascii="Times New Roman" w:hAnsi="Times New Roman" w:cs="Times New Roman"/>
          <w:sz w:val="24"/>
          <w:szCs w:val="24"/>
        </w:rPr>
        <w:tab/>
      </w:r>
      <w:r w:rsidR="00F63203" w:rsidRPr="00F63203">
        <w:rPr>
          <w:rFonts w:ascii="Times New Roman" w:hAnsi="Times New Roman" w:cs="Times New Roman"/>
          <w:i/>
          <w:iCs/>
          <w:sz w:val="24"/>
          <w:szCs w:val="24"/>
        </w:rPr>
        <w:tab/>
        <w:t>(personiskais paraksts)</w:t>
      </w:r>
      <w:r w:rsidR="00F50E0A" w:rsidRPr="00F77BCF">
        <w:rPr>
          <w:rFonts w:ascii="Times New Roman" w:hAnsi="Times New Roman" w:cs="Times New Roman"/>
          <w:sz w:val="24"/>
          <w:szCs w:val="24"/>
        </w:rPr>
        <w:tab/>
      </w:r>
      <w:r w:rsidR="00F50E0A" w:rsidRPr="00F77BCF">
        <w:rPr>
          <w:rFonts w:ascii="Times New Roman" w:hAnsi="Times New Roman" w:cs="Times New Roman"/>
          <w:sz w:val="24"/>
          <w:szCs w:val="24"/>
        </w:rPr>
        <w:tab/>
      </w:r>
      <w:r w:rsidR="00F50E0A" w:rsidRPr="00F77BCF">
        <w:rPr>
          <w:rFonts w:ascii="Times New Roman" w:hAnsi="Times New Roman" w:cs="Times New Roman"/>
          <w:sz w:val="24"/>
          <w:szCs w:val="24"/>
        </w:rPr>
        <w:tab/>
      </w:r>
      <w:r w:rsidR="00B1799C">
        <w:rPr>
          <w:rFonts w:ascii="Times New Roman" w:hAnsi="Times New Roman" w:cs="Times New Roman"/>
          <w:sz w:val="24"/>
          <w:szCs w:val="24"/>
        </w:rPr>
        <w:t>Dz.ADLERS</w:t>
      </w:r>
    </w:p>
    <w:p w14:paraId="33E270ED" w14:textId="5525D3F7" w:rsidR="00F63203" w:rsidRDefault="00F63203" w:rsidP="00F63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111303E6" w14:textId="4268E930" w:rsidR="00F63203" w:rsidRDefault="00F63203" w:rsidP="00F63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74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21895331" w14:textId="6047ED56" w:rsidR="00F63203" w:rsidRDefault="00F63203" w:rsidP="00F63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74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2C4940F7" w14:textId="109FDF58" w:rsidR="00F63203" w:rsidRDefault="00F63203" w:rsidP="0046744D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2E3B0257" w14:textId="77777777" w:rsidR="00F63203" w:rsidRDefault="00F63203" w:rsidP="00B1799C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73F5CB14" w14:textId="572F859E" w:rsidR="008F0984" w:rsidRDefault="00B1799C" w:rsidP="00F6320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C22022" w14:textId="77777777" w:rsidR="00B1799C" w:rsidRPr="00F77BCF" w:rsidRDefault="00B1799C" w:rsidP="00B1799C">
      <w:pPr>
        <w:spacing w:before="240" w:line="600" w:lineRule="auto"/>
        <w:ind w:left="7200"/>
        <w:rPr>
          <w:rFonts w:ascii="Times New Roman" w:hAnsi="Times New Roman" w:cs="Times New Roman"/>
          <w:sz w:val="24"/>
          <w:szCs w:val="24"/>
        </w:rPr>
      </w:pPr>
    </w:p>
    <w:sectPr w:rsidR="00B1799C" w:rsidRPr="00F77BCF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4103" w14:textId="77777777" w:rsidR="00791357" w:rsidRDefault="00791357" w:rsidP="00DA2A7E">
      <w:r>
        <w:separator/>
      </w:r>
    </w:p>
  </w:endnote>
  <w:endnote w:type="continuationSeparator" w:id="0">
    <w:p w14:paraId="7CC4AE01" w14:textId="77777777" w:rsidR="00791357" w:rsidRDefault="00791357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A4A0" w14:textId="77777777" w:rsidR="00791357" w:rsidRDefault="00791357" w:rsidP="00DA2A7E">
      <w:r>
        <w:separator/>
      </w:r>
    </w:p>
  </w:footnote>
  <w:footnote w:type="continuationSeparator" w:id="0">
    <w:p w14:paraId="4D394FDD" w14:textId="77777777" w:rsidR="00791357" w:rsidRDefault="00791357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8A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4D43"/>
    <w:multiLevelType w:val="hybridMultilevel"/>
    <w:tmpl w:val="670EF074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75AE"/>
    <w:multiLevelType w:val="hybridMultilevel"/>
    <w:tmpl w:val="7C4CD524"/>
    <w:lvl w:ilvl="0" w:tplc="74EA9EF4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D220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18D7"/>
    <w:multiLevelType w:val="hybridMultilevel"/>
    <w:tmpl w:val="145417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07340"/>
    <w:multiLevelType w:val="hybridMultilevel"/>
    <w:tmpl w:val="B770E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C773D"/>
    <w:multiLevelType w:val="hybridMultilevel"/>
    <w:tmpl w:val="D5525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B61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8270D"/>
    <w:multiLevelType w:val="hybridMultilevel"/>
    <w:tmpl w:val="2F1CC260"/>
    <w:lvl w:ilvl="0" w:tplc="3580FCF6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23"/>
  </w:num>
  <w:num w:numId="2" w16cid:durableId="772165334">
    <w:abstractNumId w:val="16"/>
  </w:num>
  <w:num w:numId="3" w16cid:durableId="1358769848">
    <w:abstractNumId w:val="14"/>
  </w:num>
  <w:num w:numId="4" w16cid:durableId="1366364570">
    <w:abstractNumId w:val="4"/>
  </w:num>
  <w:num w:numId="5" w16cid:durableId="886185656">
    <w:abstractNumId w:val="22"/>
  </w:num>
  <w:num w:numId="6" w16cid:durableId="1029725790">
    <w:abstractNumId w:val="11"/>
  </w:num>
  <w:num w:numId="7" w16cid:durableId="627930080">
    <w:abstractNumId w:val="13"/>
  </w:num>
  <w:num w:numId="8" w16cid:durableId="1554272789">
    <w:abstractNumId w:val="1"/>
  </w:num>
  <w:num w:numId="9" w16cid:durableId="861437899">
    <w:abstractNumId w:val="8"/>
  </w:num>
  <w:num w:numId="10" w16cid:durableId="362942138">
    <w:abstractNumId w:val="26"/>
  </w:num>
  <w:num w:numId="11" w16cid:durableId="583418056">
    <w:abstractNumId w:val="3"/>
  </w:num>
  <w:num w:numId="12" w16cid:durableId="661081063">
    <w:abstractNumId w:val="10"/>
  </w:num>
  <w:num w:numId="13" w16cid:durableId="1635212418">
    <w:abstractNumId w:val="12"/>
  </w:num>
  <w:num w:numId="14" w16cid:durableId="794375283">
    <w:abstractNumId w:val="9"/>
  </w:num>
  <w:num w:numId="15" w16cid:durableId="40204830">
    <w:abstractNumId w:val="15"/>
  </w:num>
  <w:num w:numId="16" w16cid:durableId="1083992652">
    <w:abstractNumId w:val="24"/>
  </w:num>
  <w:num w:numId="17" w16cid:durableId="524558327">
    <w:abstractNumId w:val="19"/>
  </w:num>
  <w:num w:numId="18" w16cid:durableId="2031369938">
    <w:abstractNumId w:val="5"/>
  </w:num>
  <w:num w:numId="19" w16cid:durableId="2005696065">
    <w:abstractNumId w:val="6"/>
  </w:num>
  <w:num w:numId="20" w16cid:durableId="1386293357">
    <w:abstractNumId w:val="18"/>
  </w:num>
  <w:num w:numId="21" w16cid:durableId="1955600350">
    <w:abstractNumId w:val="2"/>
  </w:num>
  <w:num w:numId="22" w16cid:durableId="236743995">
    <w:abstractNumId w:val="17"/>
  </w:num>
  <w:num w:numId="23" w16cid:durableId="584462820">
    <w:abstractNumId w:val="7"/>
  </w:num>
  <w:num w:numId="24" w16cid:durableId="903564705">
    <w:abstractNumId w:val="0"/>
  </w:num>
  <w:num w:numId="25" w16cid:durableId="4485223">
    <w:abstractNumId w:val="25"/>
  </w:num>
  <w:num w:numId="26" w16cid:durableId="958494509">
    <w:abstractNumId w:val="21"/>
  </w:num>
  <w:num w:numId="27" w16cid:durableId="1062095852">
    <w:abstractNumId w:val="20"/>
  </w:num>
  <w:num w:numId="28" w16cid:durableId="103450089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AF7"/>
    <w:rsid w:val="00004E88"/>
    <w:rsid w:val="00005518"/>
    <w:rsid w:val="00005D56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6B37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0ACB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408D"/>
    <w:rsid w:val="001D4D9C"/>
    <w:rsid w:val="001D632C"/>
    <w:rsid w:val="001D66CE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5DF0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448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11B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E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6738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2A7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44D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75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05D1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DA9"/>
    <w:rsid w:val="00665FA4"/>
    <w:rsid w:val="00666377"/>
    <w:rsid w:val="006664C5"/>
    <w:rsid w:val="00666FFB"/>
    <w:rsid w:val="0066757F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65F4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E93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1357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541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6A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3D5E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03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565"/>
    <w:rsid w:val="008A3A7B"/>
    <w:rsid w:val="008A4C03"/>
    <w:rsid w:val="008A4FB6"/>
    <w:rsid w:val="008A75FB"/>
    <w:rsid w:val="008B02CF"/>
    <w:rsid w:val="008B037F"/>
    <w:rsid w:val="008B1931"/>
    <w:rsid w:val="008B27B8"/>
    <w:rsid w:val="008B2912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2F6"/>
    <w:rsid w:val="0093587D"/>
    <w:rsid w:val="00935884"/>
    <w:rsid w:val="0093647C"/>
    <w:rsid w:val="009365A8"/>
    <w:rsid w:val="00937249"/>
    <w:rsid w:val="00940959"/>
    <w:rsid w:val="00940EA3"/>
    <w:rsid w:val="009410AB"/>
    <w:rsid w:val="00941F24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AF2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054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BF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0D1A"/>
    <w:rsid w:val="00A118C3"/>
    <w:rsid w:val="00A11B8A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99C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EC3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B7EF2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1938"/>
    <w:rsid w:val="00BE21CF"/>
    <w:rsid w:val="00BE2265"/>
    <w:rsid w:val="00BE39A0"/>
    <w:rsid w:val="00BE3B34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7F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97C98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A39"/>
    <w:rsid w:val="00CD7CD6"/>
    <w:rsid w:val="00CE09BB"/>
    <w:rsid w:val="00CE0E34"/>
    <w:rsid w:val="00CE3B01"/>
    <w:rsid w:val="00CE3DBA"/>
    <w:rsid w:val="00CE409E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E7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6B4"/>
    <w:rsid w:val="00D73884"/>
    <w:rsid w:val="00D73D8B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1FFD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6F7C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551A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374"/>
    <w:rsid w:val="00F06FE3"/>
    <w:rsid w:val="00F07672"/>
    <w:rsid w:val="00F10128"/>
    <w:rsid w:val="00F10D06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CE7"/>
    <w:rsid w:val="00F33ECE"/>
    <w:rsid w:val="00F33FFF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877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203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201"/>
    <w:rsid w:val="00F7232E"/>
    <w:rsid w:val="00F7237F"/>
    <w:rsid w:val="00F72B4A"/>
    <w:rsid w:val="00F72C9E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637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3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398</cp:revision>
  <cp:lastPrinted>2025-01-06T09:54:00Z</cp:lastPrinted>
  <dcterms:created xsi:type="dcterms:W3CDTF">2024-09-25T13:55:00Z</dcterms:created>
  <dcterms:modified xsi:type="dcterms:W3CDTF">2025-08-11T12:07:00Z</dcterms:modified>
</cp:coreProperties>
</file>