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C3B" w:rsidRDefault="00197C3B" w:rsidP="00197C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6DBEF97" wp14:editId="3E833006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C3B" w:rsidRDefault="00197C3B" w:rsidP="00197C3B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:rsidR="00197C3B" w:rsidRDefault="00197C3B" w:rsidP="00197C3B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:rsidR="00197C3B" w:rsidRDefault="00197C3B" w:rsidP="00197C3B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:rsidR="00197C3B" w:rsidRPr="0059027F" w:rsidRDefault="00197C3B" w:rsidP="00197C3B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:rsidR="00197C3B" w:rsidRDefault="00197C3B" w:rsidP="00197C3B">
      <w:pPr>
        <w:keepNext/>
        <w:spacing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:rsidR="00197C3B" w:rsidRDefault="00197C3B" w:rsidP="00197C3B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2025. gada 21. augustā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>Nr.</w:t>
      </w:r>
      <w:r>
        <w:t> </w:t>
      </w:r>
      <w:r>
        <w:rPr>
          <w:rFonts w:ascii="Times New Roman" w:eastAsia="Times New Roman" w:hAnsi="Times New Roman"/>
          <w:color w:val="00000A"/>
          <w:sz w:val="24"/>
          <w:szCs w:val="24"/>
        </w:rPr>
        <w:t>9</w:t>
      </w:r>
    </w:p>
    <w:bookmarkEnd w:id="0"/>
    <w:p w:rsidR="00197C3B" w:rsidRDefault="00197C3B" w:rsidP="00197C3B">
      <w:pPr>
        <w:spacing w:after="0" w:line="240" w:lineRule="auto"/>
        <w:rPr>
          <w:color w:val="00000A"/>
        </w:rPr>
      </w:pPr>
    </w:p>
    <w:p w:rsidR="00197C3B" w:rsidRPr="00752CE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un sākta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10.00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, Dārza ielā 11, Alūksnē, Alūksnes novadā zālē 1.stāvā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slēgta </w:t>
      </w:r>
      <w:r w:rsidRPr="00D12D73">
        <w:rPr>
          <w:rFonts w:ascii="Times New Roman" w:eastAsia="Times New Roman" w:hAnsi="Times New Roman"/>
          <w:color w:val="000000" w:themeColor="text1"/>
          <w:sz w:val="24"/>
          <w:szCs w:val="24"/>
        </w:rPr>
        <w:t>plkst</w:t>
      </w:r>
      <w:r w:rsidRPr="00293C3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10.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13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:rsidR="00197C3B" w:rsidRDefault="00197C3B" w:rsidP="00197C3B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:rsidR="00197C3B" w:rsidRPr="003A302F" w:rsidRDefault="00197C3B" w:rsidP="00197C3B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audioieraksts</w:t>
      </w:r>
    </w:p>
    <w:p w:rsidR="00197C3B" w:rsidRDefault="00197C3B" w:rsidP="00197C3B">
      <w:pPr>
        <w:spacing w:after="0" w:line="240" w:lineRule="auto"/>
        <w:rPr>
          <w:color w:val="00000A"/>
        </w:rPr>
      </w:pP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Sēdē piedalās </w:t>
      </w:r>
      <w:r w:rsidR="00473125">
        <w:rPr>
          <w:rFonts w:ascii="Times New Roman" w:eastAsia="Times New Roman" w:hAnsi="Times New Roman"/>
          <w:color w:val="00000A"/>
          <w:sz w:val="24"/>
          <w:szCs w:val="24"/>
        </w:rPr>
        <w:t xml:space="preserve">7 no 8 </w:t>
      </w:r>
      <w:r>
        <w:rPr>
          <w:rFonts w:ascii="Times New Roman" w:eastAsia="Times New Roman" w:hAnsi="Times New Roman"/>
          <w:color w:val="00000A"/>
          <w:sz w:val="24"/>
          <w:szCs w:val="24"/>
        </w:rPr>
        <w:t>komitejas locekļi</w:t>
      </w:r>
      <w:r w:rsidR="00473125">
        <w:rPr>
          <w:rFonts w:ascii="Times New Roman" w:eastAsia="Times New Roman" w:hAnsi="Times New Roman"/>
          <w:color w:val="00000A"/>
          <w:sz w:val="24"/>
          <w:szCs w:val="24"/>
        </w:rPr>
        <w:t>em</w:t>
      </w:r>
      <w:r>
        <w:rPr>
          <w:rFonts w:ascii="Times New Roman" w:eastAsia="Times New Roman" w:hAnsi="Times New Roman"/>
          <w:color w:val="00000A"/>
          <w:sz w:val="24"/>
          <w:szCs w:val="24"/>
        </w:rPr>
        <w:t>: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Dzintars ADLERS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Arturs DUKULIS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Aivars FOMINS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Ivita GUSTA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LAZDEKALNS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Renārs SALAKS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Druvis TOMSONS</w:t>
      </w:r>
    </w:p>
    <w:bookmarkEnd w:id="1"/>
    <w:bookmarkEnd w:id="2"/>
    <w:p w:rsidR="00197C3B" w:rsidRDefault="00197C3B" w:rsidP="00197C3B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7C3B" w:rsidRDefault="00197C3B" w:rsidP="00197C3B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:rsidR="00197C3B" w:rsidRPr="00473125" w:rsidRDefault="00197C3B" w:rsidP="00197C3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Sanita ADLERE,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Ilze ANDRONOVA,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Evita APLOKA,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Inga ĀBOLTIŅA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Ingus BERKULIS,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Ingūna DOVGĀNE, Aiva EGLE, 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Lāsma ĒVELE,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Valentīna FEDOTOVA, 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Ināra KAPULINSKA, Violeta KĻAVIŅA,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Gunta KUPČA, 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Elza ĶESTERE,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Inga LĪDAKA, 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Daiga NEIBERGA,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Iveta OZOLIŅA, Ieva RAKOVA,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Inese RANDA, Kristīne RISBERGA, </w:t>
      </w:r>
      <w:r w:rsidR="00473125"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Sandra SMILDZIŅA, 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Ingrīda SNIEDZE, Reinis VĀRTUKAPTEINIS, Inese ZĪMELE-JAUNIŅA</w:t>
      </w:r>
    </w:p>
    <w:p w:rsidR="00197C3B" w:rsidRPr="00933B47" w:rsidRDefault="00197C3B" w:rsidP="00197C3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Darba kārtība: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Vējakalna ielā 13 - 2,  Alūksnē,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Apes ielā 4 k-2 - 14, Alūksnē,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Siguldas ielā 3A - 1, Alūksnē,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Mežkalna iela 30, Alūksnē,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 “Kolberģis 32”, Kolberģī, Jaunalūksnes pagastā,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“Pullans 91”, Pullanā, Alsviķu pagastā,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Dzeņu iela 6, Alūksnē,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Par Alūksnes novada pašvaldības nekustamā īpašuma “Ceļmalas”, Ilzenes pagastā, Alūksnes novadā domājamās daļas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“Brenci 7”, Brencos, Malienas pagastā,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nekustamā īpašuma “Krustakmens”, Pededzes pagastā, Alūksnes novadā, kadastra numurs 3680 006 0064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“Strautiņu skola”, Strautiņos, Alsviķu pagastā, Alūksnes novadā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“Eglaine 1”, Pededzes pagastā, Alūksnes novadā otrās izsoles sākumcenas noteikšanu.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īpašumā “Serenādes”, Mārkalnē, Mārkalnes pagastā, Alūksnes novadā, atsavināšanu.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pārvaldīšanas tiesību nodošanu.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pārvaldīšanas tiesību nodošanu.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Malienas pirmsskolas izglītības iestādes  “Mazputniņš” nolikumā.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“Dzīvojamā fonda pieejamības palielināšana Alūksnes novadā”.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“Objektu (patvertņu) pielāgošana un aprīkošana civilās aizsardzības mērķiem Alūksnē”.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“Kvalitatīva izglītības satura ieviešana  Alūksnes novada izglītības iestādēs”.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“Spēļu bibliotēka - bibliotēkā”.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“Garšas pietura laukos”.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“Copes lietas”.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atļauju veikt iepirkuma procedūru Pilssalas tilta, Alūksnē remontam.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līdzekļu izdalīšanu no atsavināšanas procesā  iegūtajiem līdzekļiem Alūksnes novada teritorijas plānojuma grafiskajai daļai.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pašvaldības līdzfinansējuma nodrošināšanu plūdu radīto zaudējumu novēršanai.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28.11.2024. lēmumā Nr.</w:t>
      </w:r>
      <w:r w:rsidR="00A50D6C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358 “Par amata vietām un atlīdzību Alūksnes pirmsskolas izglītības iestādei “Pienenīte””.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28.11.2024. lēmumā Nr.</w:t>
      </w:r>
      <w:r w:rsidR="00A50D6C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357 “Par amata vietām un atlīdzību Alūksnes pirmsskolas izglītības iestādē “Sprīdītis””.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28.11.2024. lēmumā Nr.</w:t>
      </w:r>
      <w:r w:rsidR="00A50D6C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361 “Par amata vietām un atlīdzību Malienas pirmsskolas izglītības iestādē “Mazputniņš””.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2024. gada 28. novembra lēmumā Nr.</w:t>
      </w:r>
      <w:r w:rsidR="00A50D6C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354 “Par amata vietām un atlīdzību Ziemeru pamatskolā”.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7C3B" w:rsidRPr="00197C3B" w:rsidRDefault="00197C3B" w:rsidP="00197C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28.11.2024. lēmumā Nr.</w:t>
      </w:r>
      <w:r w:rsidR="00A50D6C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noProof/>
          <w:color w:val="000000"/>
          <w:sz w:val="24"/>
          <w:szCs w:val="24"/>
        </w:rPr>
        <w:t>356 “Par amata vietām un atlīdzību Alekseja Grāvīša Liepnas pamatskolā”.</w:t>
      </w:r>
      <w:r w:rsidRPr="00197C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862DE" w:rsidRPr="00A50D6C" w:rsidRDefault="00E862DE" w:rsidP="00197C3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C3B" w:rsidRDefault="00197C3B" w:rsidP="00197C3B">
      <w:pPr>
        <w:pStyle w:val="Sarakstarindkopa"/>
        <w:numPr>
          <w:ilvl w:val="0"/>
          <w:numId w:val="2"/>
        </w:num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Vējakalna ielā 13 - 2, Alūksnē, Alūksnes novadā atsavināšanu</w:t>
      </w:r>
    </w:p>
    <w:p w:rsidR="00197C3B" w:rsidRDefault="00197C3B" w:rsidP="00197C3B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</w:t>
      </w:r>
      <w:r w:rsidR="0047312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bookmarkStart w:id="3" w:name="_Hlk204618475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A.FOMINS, I.GUSTA, M.LAZDEKALNS, R.SALAKS, D.TOMSONS), </w:t>
      </w:r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Default="00197C3B" w:rsidP="00197C3B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3125" w:rsidRDefault="00473125" w:rsidP="00197C3B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3125" w:rsidRPr="00197C3B" w:rsidRDefault="00473125" w:rsidP="00197C3B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Alūksnes novada pašvaldības nekustamā īpašuma Apes ielā 4 k-2 - 14, Alūksnē,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Siguldas ielā 3A - 1, Alūksnē,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Mežkalna iela 30, Alūksnē,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“Kolberģis 32”, Kolberģī, Jaunalūksnes pagastā,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“Pullans 91”, Pullanā, Alsviķu pagastā,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Dzeņu iela 6, Alūksnē,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“Ceļmalas”, Ilzenes pagastā, Alūksnes novadā domājamās daļas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473125" w:rsidRDefault="00473125" w:rsidP="004731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“Brenci 7”, Brencos, Malienas pagastā,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nekustamā īpašuma “Krustakmens”, Pededzes pagastā, Alūksnes novadā, kadastra numurs 3680 006 0064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“Strautiņu skola”, Strautiņos, Alsviķu pagastā, Alūksnes novadā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“Eglaine 1”, Pededzes pagastā, Alūksnes novadā otrās izsoles sākumcenas noteikšanu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2E15FF" w:rsidP="002E15FF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 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informē, </w:t>
      </w:r>
      <w:r w:rsidRPr="002E15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 uz pirmo izsoli, kurai dome bija noteikusi nekustamā īpašuma sākumcenu, nepieteicās neviens pretendents, tāpēc šobrīd izsoles sākumcena tiek samazināta par 20%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</w:p>
    <w:p w:rsidR="002E15FF" w:rsidRDefault="002E15FF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bookmarkStart w:id="4" w:name="_Hlk206667116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bookmarkEnd w:id="4"/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īpašumā “Serenādes”, Mārkalnē, Mārkalnes pagastā, Alūksnes novadā, atsavināšanu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pārvaldīšanas tiesību nodošanu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pārvaldīšanas tiesību nodošanu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grozījumiem Malienas pirmsskolas izglītības iestādes  “Mazputniņš” nolikumā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197C3B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“Dzīvojamā fonda pieejamības palielināšana Alūksnes novadā”</w:t>
      </w:r>
    </w:p>
    <w:p w:rsidR="00197C3B" w:rsidRDefault="00197C3B" w:rsidP="00197C3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197C3B" w:rsidRPr="00BD00A6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="00E33E7E"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197C3B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197C3B" w:rsidRPr="00A608CE" w:rsidRDefault="00197C3B" w:rsidP="00197C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197C3B" w:rsidRDefault="00197C3B" w:rsidP="00197C3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Pr="00197C3B" w:rsidRDefault="00197C3B" w:rsidP="00197C3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“Objektu (patvertņu) pielāgošana un aprīkošana civilās aizsardzības mērķiem Alūksnē”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4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“Kvalitatīva izglītības satura ieviešana  Alūksnes novada izglītības iestādēs”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“Spēļu bibliotēka - bibliotēkā”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Pr="002E15FF" w:rsidRDefault="00E33E7E" w:rsidP="002E15FF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projektu “Garšas pietura laukos”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“Copes lietas”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atļauju veikt iepirkuma procedūru Pilssalas tilta, Alūksnē remontam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līdzekļu izdalīšanu no atsavināšanas procesā iegūtajiem līdzekļiem Alūksnes novada teritorijas plānojuma grafiskajai daļai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pašvaldības līdzfinansējuma nodrošināšanu plūdu radīto zaudējumu novēršanai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pielikums uz 2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grozījumiem Alūksnes novada pašvaldības domes 28.11.2024. lēmumā Nr.</w:t>
      </w:r>
      <w:r w:rsidR="00A50D6C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358 “Par amata vietām un atlīdzību Alūksnes pirmsskolas izglītības iestādei “Pienenīte””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28.11.2024. lēmumā Nr.</w:t>
      </w:r>
      <w:r w:rsidR="00E33E7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357 “Par amata vietām un atlīdzību Alūksnes pirmsskolas izglītības iestādē “Sprīdītis””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28.11.2024. lēmumā Nr.</w:t>
      </w:r>
      <w:r w:rsidR="00A50D6C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361 “Par amata vietām un atlīdzību Malienas pirmsskolas izglītības iestādē “Mazputniņš””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2024.</w:t>
      </w:r>
      <w:r w:rsidR="00A50D6C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gada 28.</w:t>
      </w:r>
      <w:r w:rsidR="00A50D6C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novembra lēmumā Nr.</w:t>
      </w:r>
      <w:r w:rsidR="00A50D6C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354 “Par amata vietām un atlīdzību Ziemeru pamatskolā”</w:t>
      </w:r>
    </w:p>
    <w:p w:rsidR="00E33E7E" w:rsidRDefault="00E33E7E" w:rsidP="00E33E7E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Pr="00197C3B" w:rsidRDefault="00E33E7E" w:rsidP="00E33E7E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97C3B" w:rsidRPr="00197C3B" w:rsidRDefault="00197C3B" w:rsidP="00E33E7E">
      <w:pPr>
        <w:numPr>
          <w:ilvl w:val="0"/>
          <w:numId w:val="2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28.11.2024. lēmumā Nr.</w:t>
      </w:r>
      <w:r w:rsidR="00E33E7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197C3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356 “Par amata vietām un atlīdzību Alekseja Grāvīša Liepnas pamatskolā”</w:t>
      </w:r>
    </w:p>
    <w:p w:rsidR="00197C3B" w:rsidRDefault="00197C3B" w:rsidP="00197C3B">
      <w:pPr>
        <w:spacing w:before="60" w:after="0" w:line="240" w:lineRule="auto"/>
        <w:jc w:val="both"/>
      </w:pPr>
    </w:p>
    <w:p w:rsidR="00E33E7E" w:rsidRPr="00BD00A6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E33E7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2E15FF" w:rsidRDefault="002E15FF" w:rsidP="002E15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Finanšu komitejas locekļi, atklāti balsojot, “par” – 7 (Dz.ADLERS,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R.SALAKS, D.TOMSONS), “pret” – nav, “atturas” – nav, nolemj:</w:t>
      </w:r>
    </w:p>
    <w:p w:rsidR="00E33E7E" w:rsidRPr="00A608CE" w:rsidRDefault="00E33E7E" w:rsidP="00E33E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E33E7E" w:rsidRDefault="00E33E7E" w:rsidP="00E33E7E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E33E7E" w:rsidRDefault="00E33E7E" w:rsidP="00197C3B">
      <w:pPr>
        <w:spacing w:before="60" w:after="0" w:line="240" w:lineRule="auto"/>
        <w:jc w:val="both"/>
      </w:pPr>
    </w:p>
    <w:p w:rsidR="00E33E7E" w:rsidRPr="00205FD3" w:rsidRDefault="00E33E7E" w:rsidP="00E33E7E">
      <w:pPr>
        <w:rPr>
          <w:rFonts w:ascii="Times New Roman" w:hAnsi="Times New Roman"/>
          <w:color w:val="EE0000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 slēgta plkst</w:t>
      </w:r>
      <w:r w:rsidRPr="001343C1">
        <w:rPr>
          <w:rFonts w:ascii="Times New Roman" w:hAnsi="Times New Roman"/>
          <w:sz w:val="24"/>
          <w:szCs w:val="24"/>
        </w:rPr>
        <w:t>. </w:t>
      </w:r>
      <w:r w:rsidRPr="002E15FF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2E15FF" w:rsidRPr="002E15FF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:rsidR="00E33E7E" w:rsidRDefault="00E33E7E" w:rsidP="00E33E7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Sēdes ziņojumi, priekšlikumi, komentāri, diskusijas atspoguļoti sēdes audioierakstā.</w:t>
      </w:r>
    </w:p>
    <w:p w:rsidR="00E33E7E" w:rsidRPr="002E15FF" w:rsidRDefault="00E33E7E" w:rsidP="00E33E7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 xml:space="preserve">Sēdes protokols </w:t>
      </w:r>
      <w:r w:rsidRPr="00581C79">
        <w:rPr>
          <w:rFonts w:ascii="Times New Roman" w:hAnsi="Times New Roman"/>
          <w:sz w:val="24"/>
          <w:szCs w:val="24"/>
        </w:rPr>
        <w:t xml:space="preserve">parakstīts 2025. gada </w:t>
      </w:r>
      <w:r w:rsidR="002E15FF" w:rsidRPr="002E15F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2E15FF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2E15FF" w:rsidRPr="002E15FF">
        <w:rPr>
          <w:rFonts w:ascii="Times New Roman" w:hAnsi="Times New Roman"/>
          <w:color w:val="000000" w:themeColor="text1"/>
          <w:sz w:val="24"/>
          <w:szCs w:val="24"/>
        </w:rPr>
        <w:t>augustā</w:t>
      </w:r>
      <w:r w:rsidRPr="002E15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3E7E" w:rsidRPr="002D7B12" w:rsidRDefault="00E33E7E" w:rsidP="00E33E7E">
      <w:pPr>
        <w:rPr>
          <w:rFonts w:ascii="Times New Roman" w:hAnsi="Times New Roman"/>
          <w:sz w:val="24"/>
          <w:szCs w:val="24"/>
        </w:rPr>
      </w:pPr>
    </w:p>
    <w:p w:rsidR="00E33E7E" w:rsidRDefault="00E33E7E" w:rsidP="00E33E7E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vadīja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A50D6C" w:rsidRPr="00A50D6C">
        <w:rPr>
          <w:rFonts w:ascii="Times New Roman" w:hAnsi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 </w:t>
      </w:r>
      <w:r w:rsidRPr="00BD00A6">
        <w:rPr>
          <w:rFonts w:ascii="Times New Roman" w:hAnsi="Times New Roman"/>
          <w:sz w:val="24"/>
          <w:szCs w:val="24"/>
        </w:rPr>
        <w:t>ADLERS</w:t>
      </w:r>
    </w:p>
    <w:p w:rsidR="00E33E7E" w:rsidRPr="00BD00A6" w:rsidRDefault="00E33E7E" w:rsidP="00E33E7E">
      <w:pPr>
        <w:rPr>
          <w:rFonts w:ascii="Times New Roman" w:hAnsi="Times New Roman"/>
          <w:sz w:val="24"/>
          <w:szCs w:val="24"/>
        </w:rPr>
      </w:pPr>
    </w:p>
    <w:p w:rsidR="00E33E7E" w:rsidRPr="00505A95" w:rsidRDefault="00E33E7E" w:rsidP="00E33E7E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protokolēja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A50D6C" w:rsidRPr="00A50D6C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BD0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E.BALANDE</w:t>
      </w:r>
    </w:p>
    <w:p w:rsidR="00E33E7E" w:rsidRDefault="00E33E7E" w:rsidP="00197C3B">
      <w:pPr>
        <w:spacing w:before="60" w:after="0" w:line="240" w:lineRule="auto"/>
        <w:jc w:val="both"/>
      </w:pPr>
    </w:p>
    <w:sectPr w:rsidR="00E33E7E" w:rsidSect="00E33E7E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1E8" w:rsidRDefault="004011E8" w:rsidP="00E33E7E">
      <w:pPr>
        <w:spacing w:after="0" w:line="240" w:lineRule="auto"/>
      </w:pPr>
      <w:r>
        <w:separator/>
      </w:r>
    </w:p>
  </w:endnote>
  <w:endnote w:type="continuationSeparator" w:id="0">
    <w:p w:rsidR="004011E8" w:rsidRDefault="004011E8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1E8" w:rsidRDefault="004011E8" w:rsidP="00E33E7E">
      <w:pPr>
        <w:spacing w:after="0" w:line="240" w:lineRule="auto"/>
      </w:pPr>
      <w:r>
        <w:separator/>
      </w:r>
    </w:p>
  </w:footnote>
  <w:footnote w:type="continuationSeparator" w:id="0">
    <w:p w:rsidR="004011E8" w:rsidRDefault="004011E8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3712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33E7E" w:rsidRPr="00E33E7E" w:rsidRDefault="00E33E7E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E33E7E">
          <w:rPr>
            <w:rFonts w:ascii="Times New Roman" w:hAnsi="Times New Roman"/>
            <w:sz w:val="24"/>
            <w:szCs w:val="24"/>
          </w:rPr>
          <w:fldChar w:fldCharType="begin"/>
        </w:r>
        <w:r w:rsidRPr="00E33E7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33E7E">
          <w:rPr>
            <w:rFonts w:ascii="Times New Roman" w:hAnsi="Times New Roman"/>
            <w:sz w:val="24"/>
            <w:szCs w:val="24"/>
          </w:rPr>
          <w:fldChar w:fldCharType="separate"/>
        </w:r>
        <w:r w:rsidRPr="00E33E7E">
          <w:rPr>
            <w:rFonts w:ascii="Times New Roman" w:hAnsi="Times New Roman"/>
            <w:sz w:val="24"/>
            <w:szCs w:val="24"/>
          </w:rPr>
          <w:t>2</w:t>
        </w:r>
        <w:r w:rsidRPr="00E33E7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33E7E" w:rsidRDefault="00E33E7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5FF5"/>
    <w:multiLevelType w:val="hybridMultilevel"/>
    <w:tmpl w:val="4196A92A"/>
    <w:lvl w:ilvl="0" w:tplc="4C027D3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2201F5"/>
    <w:multiLevelType w:val="hybridMultilevel"/>
    <w:tmpl w:val="FFE46D6A"/>
    <w:lvl w:ilvl="0" w:tplc="9B18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9473">
    <w:abstractNumId w:val="0"/>
  </w:num>
  <w:num w:numId="2" w16cid:durableId="150393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3B"/>
    <w:rsid w:val="001166BA"/>
    <w:rsid w:val="00147D9E"/>
    <w:rsid w:val="00197C3B"/>
    <w:rsid w:val="002E15FF"/>
    <w:rsid w:val="004011E8"/>
    <w:rsid w:val="00473125"/>
    <w:rsid w:val="00A50D6C"/>
    <w:rsid w:val="00BF3D1C"/>
    <w:rsid w:val="00D6784C"/>
    <w:rsid w:val="00E33E7E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607A"/>
  <w15:chartTrackingRefBased/>
  <w15:docId w15:val="{15C1C2F3-4306-4901-A59C-010E622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7C3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97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9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97C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97C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97C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97C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97C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97C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97C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97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97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97C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97C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97C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97C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97C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97C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97C3B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97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9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97C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97C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9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97C3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97C3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97C3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97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97C3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97C3B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33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3E7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33E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3E7E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11014</Words>
  <Characters>6278</Characters>
  <Application>Microsoft Office Word</Application>
  <DocSecurity>0</DocSecurity>
  <Lines>52</Lines>
  <Paragraphs>34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3</cp:revision>
  <cp:lastPrinted>2025-08-21T08:23:00Z</cp:lastPrinted>
  <dcterms:created xsi:type="dcterms:W3CDTF">2025-08-20T18:18:00Z</dcterms:created>
  <dcterms:modified xsi:type="dcterms:W3CDTF">2025-08-21T08:23:00Z</dcterms:modified>
</cp:coreProperties>
</file>