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24C3" w:rsidRDefault="009A24C3" w:rsidP="009A24C3">
      <w:pPr>
        <w:jc w:val="right"/>
        <w:rPr>
          <w:rFonts w:ascii="Times New Roman" w:hAnsi="Times New Roman"/>
          <w:sz w:val="24"/>
          <w:szCs w:val="24"/>
          <w:lang w:val="lv-LV"/>
        </w:rPr>
      </w:pPr>
      <w:r>
        <w:rPr>
          <w:rFonts w:ascii="Times New Roman" w:hAnsi="Times New Roman"/>
          <w:sz w:val="24"/>
          <w:szCs w:val="24"/>
          <w:lang w:val="lv-LV"/>
        </w:rPr>
        <w:t>Saistošo noteikumu projekts</w:t>
      </w:r>
    </w:p>
    <w:p w:rsidR="009A24C3" w:rsidRPr="006462ED" w:rsidRDefault="009A24C3" w:rsidP="009A24C3">
      <w:pPr>
        <w:rPr>
          <w:rFonts w:ascii="Times New Roman" w:hAnsi="Times New Roman"/>
          <w:sz w:val="24"/>
          <w:szCs w:val="24"/>
          <w:lang w:val="lv-LV"/>
        </w:rPr>
      </w:pPr>
      <w:bookmarkStart w:id="0" w:name="_Hlk206079466"/>
    </w:p>
    <w:p w:rsidR="009A24C3" w:rsidRPr="006462ED" w:rsidRDefault="009A24C3" w:rsidP="009A24C3">
      <w:pPr>
        <w:ind w:right="-1"/>
        <w:jc w:val="center"/>
        <w:rPr>
          <w:rFonts w:ascii="Times New Roman" w:hAnsi="Times New Roman"/>
          <w:b/>
          <w:sz w:val="24"/>
          <w:szCs w:val="24"/>
          <w:lang w:val="lv-LV" w:eastAsia="lv-LV"/>
        </w:rPr>
      </w:pPr>
      <w:r w:rsidRPr="006462ED">
        <w:rPr>
          <w:rFonts w:ascii="Times New Roman" w:hAnsi="Times New Roman"/>
          <w:b/>
          <w:sz w:val="24"/>
          <w:szCs w:val="24"/>
          <w:lang w:val="lv-LV" w:eastAsia="lv-LV"/>
        </w:rPr>
        <w:t>Par pašvaldības izīrēto dzīvojamo telpu atsavināšanas kārtību</w:t>
      </w:r>
    </w:p>
    <w:bookmarkEnd w:id="0"/>
    <w:p w:rsidR="009A24C3" w:rsidRPr="006462ED" w:rsidRDefault="009A24C3" w:rsidP="009A24C3">
      <w:pPr>
        <w:ind w:right="-1"/>
        <w:rPr>
          <w:rFonts w:ascii="Times New Roman" w:hAnsi="Times New Roman"/>
          <w:sz w:val="24"/>
          <w:szCs w:val="24"/>
          <w:lang w:val="lv-LV" w:eastAsia="lv-LV"/>
        </w:rPr>
      </w:pPr>
    </w:p>
    <w:p w:rsidR="009A24C3" w:rsidRPr="006462ED" w:rsidRDefault="009A24C3" w:rsidP="009A24C3">
      <w:pPr>
        <w:ind w:right="-1"/>
        <w:jc w:val="right"/>
        <w:rPr>
          <w:rFonts w:ascii="Times New Roman" w:hAnsi="Times New Roman"/>
          <w:i/>
          <w:iCs/>
          <w:sz w:val="24"/>
          <w:szCs w:val="24"/>
          <w:lang w:val="lv-LV" w:eastAsia="lv-LV"/>
        </w:rPr>
      </w:pPr>
      <w:r w:rsidRPr="006462ED">
        <w:rPr>
          <w:rFonts w:ascii="Times New Roman" w:hAnsi="Times New Roman"/>
          <w:i/>
          <w:iCs/>
          <w:sz w:val="24"/>
          <w:szCs w:val="24"/>
          <w:lang w:val="lv-LV" w:eastAsia="lv-LV"/>
        </w:rPr>
        <w:t>Izdoti saskaņā ar Pašvaldību likuma</w:t>
      </w:r>
    </w:p>
    <w:p w:rsidR="009A24C3" w:rsidRPr="006462ED" w:rsidRDefault="009A24C3" w:rsidP="009A24C3">
      <w:pPr>
        <w:ind w:right="-1"/>
        <w:jc w:val="right"/>
        <w:rPr>
          <w:rFonts w:ascii="Times New Roman" w:hAnsi="Times New Roman"/>
          <w:i/>
          <w:iCs/>
          <w:sz w:val="24"/>
          <w:szCs w:val="24"/>
          <w:lang w:val="lv-LV" w:eastAsia="lv-LV"/>
        </w:rPr>
      </w:pPr>
      <w:r w:rsidRPr="006462ED">
        <w:rPr>
          <w:rFonts w:ascii="Times New Roman" w:hAnsi="Times New Roman"/>
          <w:i/>
          <w:iCs/>
          <w:sz w:val="24"/>
          <w:szCs w:val="24"/>
          <w:lang w:val="lv-LV" w:eastAsia="lv-LV"/>
        </w:rPr>
        <w:t>44.</w:t>
      </w:r>
      <w:r>
        <w:rPr>
          <w:rFonts w:ascii="Times New Roman" w:hAnsi="Times New Roman"/>
          <w:i/>
          <w:iCs/>
          <w:sz w:val="24"/>
          <w:szCs w:val="24"/>
          <w:lang w:val="lv-LV" w:eastAsia="lv-LV"/>
        </w:rPr>
        <w:t> </w:t>
      </w:r>
      <w:r w:rsidRPr="006462ED">
        <w:rPr>
          <w:rFonts w:ascii="Times New Roman" w:hAnsi="Times New Roman"/>
          <w:i/>
          <w:iCs/>
          <w:sz w:val="24"/>
          <w:szCs w:val="24"/>
          <w:lang w:val="lv-LV" w:eastAsia="lv-LV"/>
        </w:rPr>
        <w:t>panta otro daļu,</w:t>
      </w:r>
    </w:p>
    <w:p w:rsidR="009A24C3" w:rsidRPr="006462ED" w:rsidRDefault="009A24C3" w:rsidP="009A24C3">
      <w:pPr>
        <w:ind w:right="-1"/>
        <w:jc w:val="right"/>
        <w:rPr>
          <w:rFonts w:ascii="Times New Roman" w:hAnsi="Times New Roman"/>
          <w:i/>
          <w:iCs/>
          <w:sz w:val="24"/>
          <w:szCs w:val="24"/>
          <w:lang w:val="lv-LV" w:eastAsia="lv-LV"/>
        </w:rPr>
      </w:pPr>
      <w:r w:rsidRPr="006462ED">
        <w:rPr>
          <w:rFonts w:ascii="Times New Roman" w:hAnsi="Times New Roman"/>
          <w:i/>
          <w:iCs/>
          <w:sz w:val="24"/>
          <w:szCs w:val="24"/>
          <w:lang w:val="lv-LV" w:eastAsia="lv-LV"/>
        </w:rPr>
        <w:t>likuma “Par palīdzību dzīvokļa jautājumu risināšanā”</w:t>
      </w:r>
    </w:p>
    <w:p w:rsidR="009A24C3" w:rsidRPr="006462ED" w:rsidRDefault="009A24C3" w:rsidP="009A24C3">
      <w:pPr>
        <w:ind w:right="-1"/>
        <w:jc w:val="right"/>
        <w:rPr>
          <w:rFonts w:ascii="Times New Roman" w:hAnsi="Times New Roman"/>
          <w:i/>
          <w:iCs/>
          <w:sz w:val="24"/>
          <w:szCs w:val="24"/>
          <w:lang w:val="lv-LV" w:eastAsia="lv-LV"/>
        </w:rPr>
      </w:pPr>
      <w:r w:rsidRPr="006462ED">
        <w:rPr>
          <w:rFonts w:ascii="Times New Roman" w:hAnsi="Times New Roman"/>
          <w:i/>
          <w:iCs/>
          <w:sz w:val="24"/>
          <w:szCs w:val="24"/>
          <w:lang w:val="lv-LV" w:eastAsia="lv-LV"/>
        </w:rPr>
        <w:t>29.</w:t>
      </w:r>
      <w:r>
        <w:rPr>
          <w:rFonts w:ascii="Times New Roman" w:hAnsi="Times New Roman"/>
          <w:i/>
          <w:iCs/>
          <w:sz w:val="24"/>
          <w:szCs w:val="24"/>
          <w:lang w:val="lv-LV" w:eastAsia="lv-LV"/>
        </w:rPr>
        <w:t> </w:t>
      </w:r>
      <w:r w:rsidRPr="006462ED">
        <w:rPr>
          <w:rFonts w:ascii="Times New Roman" w:hAnsi="Times New Roman"/>
          <w:i/>
          <w:iCs/>
          <w:sz w:val="24"/>
          <w:szCs w:val="24"/>
          <w:lang w:val="lv-LV" w:eastAsia="lv-LV"/>
        </w:rPr>
        <w:t>panta pirmo daļu</w:t>
      </w:r>
    </w:p>
    <w:p w:rsidR="009A24C3" w:rsidRPr="006462ED" w:rsidRDefault="009A24C3" w:rsidP="009A24C3">
      <w:pPr>
        <w:ind w:right="-1"/>
        <w:jc w:val="right"/>
        <w:rPr>
          <w:rFonts w:ascii="Times New Roman" w:hAnsi="Times New Roman"/>
          <w:i/>
          <w:iCs/>
          <w:sz w:val="24"/>
          <w:szCs w:val="24"/>
          <w:lang w:val="lv-LV" w:eastAsia="lv-LV"/>
        </w:rPr>
      </w:pPr>
    </w:p>
    <w:p w:rsidR="009A24C3" w:rsidRPr="006462ED" w:rsidRDefault="009A24C3" w:rsidP="009A24C3">
      <w:pPr>
        <w:ind w:right="-1"/>
        <w:jc w:val="both"/>
        <w:rPr>
          <w:rFonts w:ascii="Times New Roman" w:hAnsi="Times New Roman"/>
          <w:sz w:val="24"/>
          <w:szCs w:val="24"/>
          <w:lang w:val="lv-LV"/>
        </w:rPr>
      </w:pPr>
    </w:p>
    <w:p w:rsidR="009A24C3" w:rsidRPr="006462ED" w:rsidRDefault="009A24C3" w:rsidP="009A24C3">
      <w:pPr>
        <w:numPr>
          <w:ilvl w:val="0"/>
          <w:numId w:val="1"/>
        </w:numPr>
        <w:ind w:left="284" w:right="-1" w:hanging="284"/>
        <w:contextualSpacing/>
        <w:jc w:val="center"/>
        <w:rPr>
          <w:rFonts w:ascii="Times New Roman" w:hAnsi="Times New Roman"/>
          <w:b/>
          <w:sz w:val="24"/>
          <w:szCs w:val="24"/>
          <w:lang w:val="lv-LV" w:eastAsia="lv-LV"/>
        </w:rPr>
      </w:pPr>
      <w:r w:rsidRPr="006462ED">
        <w:rPr>
          <w:rFonts w:ascii="Times New Roman" w:hAnsi="Times New Roman"/>
          <w:b/>
          <w:sz w:val="24"/>
          <w:szCs w:val="24"/>
          <w:lang w:val="lv-LV" w:eastAsia="lv-LV"/>
        </w:rPr>
        <w:t>Vispārīgais jautājums</w:t>
      </w:r>
    </w:p>
    <w:p w:rsidR="009A24C3" w:rsidRPr="006462ED" w:rsidRDefault="009A24C3" w:rsidP="009A24C3">
      <w:pPr>
        <w:numPr>
          <w:ilvl w:val="0"/>
          <w:numId w:val="2"/>
        </w:numPr>
        <w:ind w:left="720" w:right="-1" w:hanging="436"/>
        <w:contextualSpacing/>
        <w:jc w:val="both"/>
        <w:rPr>
          <w:rFonts w:ascii="Times New Roman" w:hAnsi="Times New Roman"/>
          <w:bCs/>
          <w:sz w:val="24"/>
          <w:szCs w:val="24"/>
          <w:lang w:val="lv-LV" w:eastAsia="lv-LV"/>
        </w:rPr>
      </w:pPr>
      <w:r w:rsidRPr="006462ED">
        <w:rPr>
          <w:rFonts w:ascii="Times New Roman" w:hAnsi="Times New Roman"/>
          <w:sz w:val="24"/>
          <w:szCs w:val="24"/>
          <w:lang w:val="lv-LV" w:eastAsia="lv-LV"/>
        </w:rPr>
        <w:t>Saistošie noteikumi (turpmāk - noteikumi) nosaka kārtību, kādā Alūksnes novada pašvaldība (turpmāk – pašvaldība) atsavina tās īpašumā esoš</w:t>
      </w:r>
      <w:r>
        <w:rPr>
          <w:rFonts w:ascii="Times New Roman" w:hAnsi="Times New Roman"/>
          <w:sz w:val="24"/>
          <w:szCs w:val="24"/>
          <w:lang w:val="lv-LV" w:eastAsia="lv-LV"/>
        </w:rPr>
        <w:t>os izīrētos dzīvokļu īpašumus un viendzīvokļa mājas</w:t>
      </w:r>
      <w:r w:rsidRPr="006462ED">
        <w:rPr>
          <w:rFonts w:ascii="Times New Roman" w:hAnsi="Times New Roman"/>
          <w:sz w:val="24"/>
          <w:szCs w:val="24"/>
          <w:lang w:val="lv-LV" w:eastAsia="lv-LV"/>
        </w:rPr>
        <w:t>, pilnā to īpašuma sastāvā</w:t>
      </w:r>
      <w:r>
        <w:rPr>
          <w:rFonts w:ascii="Times New Roman" w:hAnsi="Times New Roman"/>
          <w:sz w:val="24"/>
          <w:szCs w:val="24"/>
          <w:lang w:val="lv-LV" w:eastAsia="lv-LV"/>
        </w:rPr>
        <w:t xml:space="preserve"> </w:t>
      </w:r>
      <w:r w:rsidRPr="006462ED">
        <w:rPr>
          <w:rFonts w:ascii="Times New Roman" w:hAnsi="Times New Roman"/>
          <w:sz w:val="24"/>
          <w:szCs w:val="24"/>
          <w:lang w:val="lv-LV" w:eastAsia="lv-LV"/>
        </w:rPr>
        <w:t>(turpmāk – dzīvojamā telpa).</w:t>
      </w:r>
    </w:p>
    <w:p w:rsidR="009A24C3" w:rsidRPr="006462ED" w:rsidRDefault="009A24C3" w:rsidP="009A24C3">
      <w:pPr>
        <w:ind w:right="-1"/>
        <w:jc w:val="both"/>
        <w:rPr>
          <w:rFonts w:ascii="Times New Roman" w:eastAsia="Calibri" w:hAnsi="Times New Roman"/>
          <w:bCs/>
          <w:sz w:val="24"/>
          <w:szCs w:val="24"/>
          <w:lang w:val="lv-LV"/>
        </w:rPr>
      </w:pPr>
    </w:p>
    <w:p w:rsidR="009A24C3" w:rsidRPr="006462ED" w:rsidRDefault="009A24C3" w:rsidP="009A24C3">
      <w:pPr>
        <w:numPr>
          <w:ilvl w:val="0"/>
          <w:numId w:val="1"/>
        </w:numPr>
        <w:ind w:left="284" w:right="-1" w:hanging="284"/>
        <w:contextualSpacing/>
        <w:jc w:val="center"/>
        <w:rPr>
          <w:rFonts w:ascii="Times New Roman" w:hAnsi="Times New Roman"/>
          <w:b/>
          <w:sz w:val="24"/>
          <w:szCs w:val="24"/>
          <w:lang w:val="lv-LV" w:eastAsia="lv-LV"/>
        </w:rPr>
      </w:pPr>
      <w:r w:rsidRPr="006462ED">
        <w:rPr>
          <w:rFonts w:ascii="Times New Roman" w:hAnsi="Times New Roman"/>
          <w:b/>
          <w:sz w:val="24"/>
          <w:szCs w:val="24"/>
          <w:lang w:val="lv-LV" w:eastAsia="lv-LV"/>
        </w:rPr>
        <w:t xml:space="preserve">Atsavināšanai </w:t>
      </w:r>
      <w:r w:rsidRPr="006462ED">
        <w:rPr>
          <w:rFonts w:ascii="Times New Roman" w:hAnsi="Times New Roman"/>
          <w:b/>
          <w:color w:val="000000"/>
          <w:sz w:val="24"/>
          <w:szCs w:val="24"/>
          <w:lang w:val="lv-LV" w:eastAsia="lv-LV"/>
        </w:rPr>
        <w:t xml:space="preserve">nododamās izīrētās </w:t>
      </w:r>
      <w:r w:rsidRPr="006462ED">
        <w:rPr>
          <w:rFonts w:ascii="Times New Roman" w:hAnsi="Times New Roman"/>
          <w:b/>
          <w:sz w:val="24"/>
          <w:szCs w:val="24"/>
          <w:lang w:val="lv-LV" w:eastAsia="lv-LV"/>
        </w:rPr>
        <w:t xml:space="preserve">dzīvojamās telpas </w:t>
      </w:r>
    </w:p>
    <w:p w:rsidR="009A24C3" w:rsidRPr="006462ED" w:rsidRDefault="009A24C3" w:rsidP="009A24C3">
      <w:pPr>
        <w:numPr>
          <w:ilvl w:val="0"/>
          <w:numId w:val="2"/>
        </w:numPr>
        <w:ind w:right="-1"/>
        <w:contextualSpacing/>
        <w:rPr>
          <w:rFonts w:ascii="Times New Roman" w:hAnsi="Times New Roman"/>
          <w:bCs/>
          <w:sz w:val="24"/>
          <w:szCs w:val="24"/>
          <w:lang w:val="lv-LV" w:eastAsia="lv-LV"/>
        </w:rPr>
      </w:pPr>
      <w:r w:rsidRPr="006462ED">
        <w:rPr>
          <w:rFonts w:ascii="Times New Roman" w:hAnsi="Times New Roman"/>
          <w:sz w:val="24"/>
          <w:szCs w:val="24"/>
          <w:lang w:val="lv-LV" w:eastAsia="lv-LV"/>
        </w:rPr>
        <w:t>Atsavināšanai, pēc īrnieka vai pašvaldības iniciatīvas, tiek nodota dzīvojamā telpa, kas:</w:t>
      </w:r>
    </w:p>
    <w:p w:rsidR="009A24C3" w:rsidRPr="006462ED" w:rsidRDefault="009A24C3" w:rsidP="009A24C3">
      <w:pPr>
        <w:numPr>
          <w:ilvl w:val="1"/>
          <w:numId w:val="2"/>
        </w:numPr>
        <w:ind w:left="1134" w:right="-1" w:hanging="414"/>
        <w:contextualSpacing/>
        <w:rPr>
          <w:rFonts w:ascii="Times New Roman" w:hAnsi="Times New Roman"/>
          <w:bCs/>
          <w:sz w:val="24"/>
          <w:szCs w:val="24"/>
          <w:lang w:val="lv-LV" w:eastAsia="lv-LV"/>
        </w:rPr>
      </w:pPr>
      <w:r w:rsidRPr="006462ED">
        <w:rPr>
          <w:rFonts w:ascii="Times New Roman" w:eastAsia="Calibri" w:hAnsi="Times New Roman"/>
          <w:sz w:val="24"/>
          <w:szCs w:val="24"/>
          <w:lang w:val="lv-LV" w:eastAsia="lv-LV"/>
        </w:rPr>
        <w:t>izīrēta līdz 2002. gada 1. janvārim;</w:t>
      </w:r>
    </w:p>
    <w:p w:rsidR="009A24C3" w:rsidRPr="006462ED" w:rsidRDefault="009A24C3" w:rsidP="009A24C3">
      <w:pPr>
        <w:numPr>
          <w:ilvl w:val="1"/>
          <w:numId w:val="2"/>
        </w:numPr>
        <w:ind w:left="1134" w:right="-1" w:hanging="414"/>
        <w:contextualSpacing/>
        <w:rPr>
          <w:rFonts w:ascii="Times New Roman" w:hAnsi="Times New Roman"/>
          <w:bCs/>
          <w:sz w:val="24"/>
          <w:szCs w:val="24"/>
          <w:lang w:val="lv-LV" w:eastAsia="lv-LV"/>
        </w:rPr>
      </w:pPr>
      <w:r w:rsidRPr="006462ED">
        <w:rPr>
          <w:rFonts w:ascii="Times New Roman" w:eastAsia="Calibri" w:hAnsi="Times New Roman"/>
          <w:sz w:val="24"/>
          <w:szCs w:val="24"/>
          <w:lang w:val="lv-LV" w:eastAsia="lv-LV"/>
        </w:rPr>
        <w:t>izīrēta pēc 2001. gada 31. decembra, un:</w:t>
      </w:r>
    </w:p>
    <w:p w:rsidR="009A24C3" w:rsidRPr="006462ED" w:rsidRDefault="009A24C3" w:rsidP="009A24C3">
      <w:pPr>
        <w:numPr>
          <w:ilvl w:val="2"/>
          <w:numId w:val="2"/>
        </w:numPr>
        <w:ind w:right="-1" w:hanging="666"/>
        <w:contextualSpacing/>
        <w:jc w:val="both"/>
        <w:rPr>
          <w:rFonts w:ascii="Times New Roman" w:hAnsi="Times New Roman"/>
          <w:bCs/>
          <w:sz w:val="24"/>
          <w:szCs w:val="24"/>
          <w:lang w:val="lv-LV" w:eastAsia="lv-LV"/>
        </w:rPr>
      </w:pPr>
      <w:r w:rsidRPr="006462ED">
        <w:rPr>
          <w:rFonts w:ascii="Times New Roman" w:hAnsi="Times New Roman"/>
          <w:sz w:val="24"/>
          <w:szCs w:val="24"/>
          <w:lang w:val="lv-LV" w:eastAsia="lv-LV"/>
        </w:rPr>
        <w:t>tiesā nav celta prasība par īres līguma izbeigšanu;</w:t>
      </w:r>
    </w:p>
    <w:p w:rsidR="009A24C3" w:rsidRPr="006462ED" w:rsidRDefault="009A24C3" w:rsidP="009A24C3">
      <w:pPr>
        <w:numPr>
          <w:ilvl w:val="2"/>
          <w:numId w:val="2"/>
        </w:numPr>
        <w:ind w:right="-1" w:hanging="666"/>
        <w:contextualSpacing/>
        <w:jc w:val="both"/>
        <w:rPr>
          <w:rFonts w:ascii="Times New Roman" w:hAnsi="Times New Roman"/>
          <w:bCs/>
          <w:sz w:val="24"/>
          <w:szCs w:val="24"/>
          <w:lang w:val="lv-LV" w:eastAsia="lv-LV"/>
        </w:rPr>
      </w:pPr>
      <w:r w:rsidRPr="006462ED">
        <w:rPr>
          <w:rFonts w:ascii="Times New Roman" w:hAnsi="Times New Roman"/>
          <w:sz w:val="24"/>
          <w:szCs w:val="24"/>
          <w:lang w:val="lv-LV" w:eastAsia="lv-LV"/>
        </w:rPr>
        <w:t>īres līgums ir spēkā (bez pārtraukuma) 5 (piecus) gadus, izņemot, ja dzīvojamā telpa ir vienīgais pašvaldības īpašums ēkā;</w:t>
      </w:r>
    </w:p>
    <w:p w:rsidR="009A24C3" w:rsidRPr="006462ED" w:rsidRDefault="009A24C3" w:rsidP="009A24C3">
      <w:pPr>
        <w:numPr>
          <w:ilvl w:val="2"/>
          <w:numId w:val="2"/>
        </w:numPr>
        <w:ind w:right="-1" w:hanging="666"/>
        <w:contextualSpacing/>
        <w:jc w:val="both"/>
        <w:rPr>
          <w:rFonts w:ascii="Times New Roman" w:hAnsi="Times New Roman"/>
          <w:bCs/>
          <w:sz w:val="24"/>
          <w:szCs w:val="24"/>
          <w:lang w:val="lv-LV" w:eastAsia="lv-LV"/>
        </w:rPr>
      </w:pPr>
      <w:r w:rsidRPr="006462ED">
        <w:rPr>
          <w:rFonts w:ascii="Times New Roman" w:eastAsia="Calibri" w:hAnsi="Times New Roman"/>
          <w:sz w:val="24"/>
          <w:szCs w:val="24"/>
          <w:lang w:val="lv-LV" w:eastAsia="lv-LV"/>
        </w:rPr>
        <w:t>par tās lietošanu nav īres, apsaimniekošanas</w:t>
      </w:r>
      <w:r>
        <w:rPr>
          <w:rFonts w:ascii="Times New Roman" w:eastAsia="Calibri" w:hAnsi="Times New Roman"/>
          <w:sz w:val="24"/>
          <w:szCs w:val="24"/>
          <w:lang w:val="lv-LV" w:eastAsia="lv-LV"/>
        </w:rPr>
        <w:t xml:space="preserve">, </w:t>
      </w:r>
      <w:r w:rsidRPr="006462ED">
        <w:rPr>
          <w:rFonts w:ascii="Times New Roman" w:eastAsia="Calibri" w:hAnsi="Times New Roman"/>
          <w:sz w:val="24"/>
          <w:szCs w:val="24"/>
          <w:lang w:val="lv-LV" w:eastAsia="lv-LV"/>
        </w:rPr>
        <w:t>pamatpakalpojumu (ūdens, kanalizācijas, apkures un atkritumu apsaimniekošanas) maksājumu un nekustamā īpašuma nodokļa parādu.</w:t>
      </w:r>
    </w:p>
    <w:p w:rsidR="009A24C3" w:rsidRPr="006462ED" w:rsidRDefault="009A24C3" w:rsidP="009A24C3">
      <w:pPr>
        <w:numPr>
          <w:ilvl w:val="0"/>
          <w:numId w:val="2"/>
        </w:numPr>
        <w:ind w:right="-1"/>
        <w:contextualSpacing/>
        <w:jc w:val="both"/>
        <w:rPr>
          <w:rFonts w:ascii="Times New Roman" w:hAnsi="Times New Roman"/>
          <w:bCs/>
          <w:sz w:val="24"/>
          <w:szCs w:val="24"/>
          <w:lang w:val="lv-LV" w:eastAsia="lv-LV"/>
        </w:rPr>
      </w:pPr>
      <w:r w:rsidRPr="006462ED">
        <w:rPr>
          <w:rFonts w:ascii="Times New Roman" w:eastAsia="Calibri" w:hAnsi="Times New Roman"/>
          <w:sz w:val="24"/>
          <w:szCs w:val="24"/>
          <w:lang w:val="lv-LV" w:eastAsia="lv-LV"/>
        </w:rPr>
        <w:t>Atsavināšanai netiek nodota dzīvojamā telpa:</w:t>
      </w:r>
    </w:p>
    <w:p w:rsidR="009A24C3" w:rsidRPr="006462ED" w:rsidRDefault="009A24C3" w:rsidP="009A24C3">
      <w:pPr>
        <w:numPr>
          <w:ilvl w:val="1"/>
          <w:numId w:val="2"/>
        </w:numPr>
        <w:ind w:left="1134" w:right="-1" w:hanging="414"/>
        <w:contextualSpacing/>
        <w:jc w:val="both"/>
        <w:rPr>
          <w:rFonts w:ascii="Times New Roman" w:hAnsi="Times New Roman"/>
          <w:bCs/>
          <w:sz w:val="24"/>
          <w:szCs w:val="24"/>
          <w:lang w:val="lv-LV" w:eastAsia="lv-LV"/>
        </w:rPr>
      </w:pPr>
      <w:r w:rsidRPr="006462ED">
        <w:rPr>
          <w:rFonts w:ascii="Times New Roman" w:eastAsia="Calibri" w:hAnsi="Times New Roman"/>
          <w:sz w:val="24"/>
          <w:szCs w:val="24"/>
          <w:lang w:val="lv-LV" w:eastAsia="lv-LV"/>
        </w:rPr>
        <w:t>kas izīrēta</w:t>
      </w:r>
      <w:r w:rsidRPr="006462ED">
        <w:rPr>
          <w:rFonts w:ascii="Times New Roman" w:hAnsi="Times New Roman"/>
          <w:sz w:val="24"/>
          <w:szCs w:val="24"/>
          <w:lang w:val="lv-LV" w:eastAsia="lv-LV"/>
        </w:rPr>
        <w:t xml:space="preserve"> kvalificētam speciālistam;</w:t>
      </w:r>
    </w:p>
    <w:p w:rsidR="009A24C3" w:rsidRPr="006462ED" w:rsidRDefault="009A24C3" w:rsidP="009A24C3">
      <w:pPr>
        <w:numPr>
          <w:ilvl w:val="1"/>
          <w:numId w:val="2"/>
        </w:numPr>
        <w:ind w:left="1134" w:right="-1" w:hanging="414"/>
        <w:contextualSpacing/>
        <w:jc w:val="both"/>
        <w:rPr>
          <w:rFonts w:ascii="Times New Roman" w:hAnsi="Times New Roman"/>
          <w:bCs/>
          <w:sz w:val="24"/>
          <w:szCs w:val="24"/>
          <w:lang w:val="lv-LV" w:eastAsia="lv-LV"/>
        </w:rPr>
      </w:pPr>
      <w:r w:rsidRPr="006462ED">
        <w:rPr>
          <w:rFonts w:ascii="Times New Roman" w:hAnsi="Times New Roman"/>
          <w:sz w:val="24"/>
          <w:szCs w:val="24"/>
          <w:lang w:val="lv-LV" w:eastAsia="lv-LV"/>
        </w:rPr>
        <w:t xml:space="preserve">kas izīrēta kā sociālais dzīvoklis; </w:t>
      </w:r>
    </w:p>
    <w:p w:rsidR="009A24C3" w:rsidRPr="006462ED" w:rsidRDefault="009A24C3" w:rsidP="009A24C3">
      <w:pPr>
        <w:numPr>
          <w:ilvl w:val="1"/>
          <w:numId w:val="2"/>
        </w:numPr>
        <w:ind w:left="1134" w:right="-1" w:hanging="414"/>
        <w:contextualSpacing/>
        <w:jc w:val="both"/>
        <w:rPr>
          <w:rFonts w:ascii="Times New Roman" w:hAnsi="Times New Roman"/>
          <w:bCs/>
          <w:sz w:val="24"/>
          <w:szCs w:val="24"/>
          <w:lang w:val="lv-LV" w:eastAsia="lv-LV"/>
        </w:rPr>
      </w:pPr>
      <w:r w:rsidRPr="006462ED">
        <w:rPr>
          <w:rFonts w:ascii="Times New Roman" w:hAnsi="Times New Roman"/>
          <w:sz w:val="24"/>
          <w:szCs w:val="24"/>
          <w:lang w:val="lv-LV" w:eastAsia="lv-LV"/>
        </w:rPr>
        <w:t>kurā veikti ieguldījumi ar Eiropas Savienības fondu vai citu ārvalstu finanšu instrumentu līdzfinansējumu, projektā noteiktā pēc</w:t>
      </w:r>
      <w:r>
        <w:rPr>
          <w:rFonts w:ascii="Times New Roman" w:hAnsi="Times New Roman"/>
          <w:sz w:val="24"/>
          <w:szCs w:val="24"/>
          <w:lang w:val="lv-LV" w:eastAsia="lv-LV"/>
        </w:rPr>
        <w:t xml:space="preserve"> </w:t>
      </w:r>
      <w:r w:rsidRPr="006462ED">
        <w:rPr>
          <w:rFonts w:ascii="Times New Roman" w:hAnsi="Times New Roman"/>
          <w:sz w:val="24"/>
          <w:szCs w:val="24"/>
          <w:lang w:val="lv-LV" w:eastAsia="lv-LV"/>
        </w:rPr>
        <w:t>uzraudzības periodā;</w:t>
      </w:r>
    </w:p>
    <w:p w:rsidR="009A24C3" w:rsidRPr="006462ED" w:rsidRDefault="009A24C3" w:rsidP="009A24C3">
      <w:pPr>
        <w:numPr>
          <w:ilvl w:val="1"/>
          <w:numId w:val="2"/>
        </w:numPr>
        <w:ind w:left="1134" w:right="-1" w:hanging="414"/>
        <w:contextualSpacing/>
        <w:jc w:val="both"/>
        <w:rPr>
          <w:rFonts w:ascii="Times New Roman" w:hAnsi="Times New Roman"/>
          <w:bCs/>
          <w:sz w:val="24"/>
          <w:szCs w:val="24"/>
          <w:lang w:val="lv-LV" w:eastAsia="lv-LV"/>
        </w:rPr>
      </w:pPr>
      <w:r w:rsidRPr="006462ED">
        <w:rPr>
          <w:rFonts w:ascii="Times New Roman" w:hAnsi="Times New Roman"/>
          <w:sz w:val="24"/>
          <w:szCs w:val="24"/>
          <w:lang w:val="lv-LV" w:eastAsia="lv-LV"/>
        </w:rPr>
        <w:t>kas atrodas pašvaldības īpašumā esošā daudzdzīvokļu dzīvojamā mājā, kur visas dzīvojamās telpas ir pašvaldības īpašums.</w:t>
      </w:r>
    </w:p>
    <w:p w:rsidR="009A24C3" w:rsidRPr="006462ED" w:rsidRDefault="009A24C3" w:rsidP="009A24C3">
      <w:pPr>
        <w:ind w:left="720" w:right="-1"/>
        <w:contextualSpacing/>
        <w:rPr>
          <w:rFonts w:ascii="Times New Roman" w:hAnsi="Times New Roman"/>
          <w:bCs/>
          <w:sz w:val="24"/>
          <w:szCs w:val="24"/>
          <w:lang w:val="lv-LV" w:eastAsia="lv-LV"/>
        </w:rPr>
      </w:pPr>
    </w:p>
    <w:p w:rsidR="009A24C3" w:rsidRPr="006462ED" w:rsidRDefault="009A24C3" w:rsidP="009A24C3">
      <w:pPr>
        <w:numPr>
          <w:ilvl w:val="0"/>
          <w:numId w:val="1"/>
        </w:numPr>
        <w:ind w:left="426" w:right="-1" w:hanging="426"/>
        <w:contextualSpacing/>
        <w:jc w:val="center"/>
        <w:rPr>
          <w:rFonts w:ascii="Times New Roman" w:hAnsi="Times New Roman"/>
          <w:b/>
          <w:sz w:val="24"/>
          <w:szCs w:val="24"/>
          <w:lang w:val="lv-LV" w:eastAsia="lv-LV"/>
        </w:rPr>
      </w:pPr>
      <w:r w:rsidRPr="006462ED">
        <w:rPr>
          <w:rFonts w:ascii="Times New Roman" w:hAnsi="Times New Roman"/>
          <w:b/>
          <w:sz w:val="24"/>
          <w:szCs w:val="24"/>
          <w:lang w:val="lv-LV" w:eastAsia="lv-LV"/>
        </w:rPr>
        <w:t xml:space="preserve">Atsavināšanas ierosināšana un </w:t>
      </w:r>
      <w:r w:rsidRPr="006462ED">
        <w:rPr>
          <w:rFonts w:ascii="Times New Roman" w:hAnsi="Times New Roman"/>
          <w:b/>
          <w:bCs/>
          <w:sz w:val="24"/>
          <w:szCs w:val="24"/>
          <w:lang w:val="lv-LV" w:eastAsia="lv-LV"/>
        </w:rPr>
        <w:t>iesniedzamie dokumenti</w:t>
      </w:r>
    </w:p>
    <w:p w:rsidR="009A24C3" w:rsidRPr="006462ED" w:rsidRDefault="009A24C3" w:rsidP="009A24C3">
      <w:pPr>
        <w:numPr>
          <w:ilvl w:val="0"/>
          <w:numId w:val="2"/>
        </w:numPr>
        <w:ind w:right="-1"/>
        <w:contextualSpacing/>
        <w:jc w:val="both"/>
        <w:rPr>
          <w:rFonts w:ascii="Times New Roman" w:hAnsi="Times New Roman"/>
          <w:sz w:val="24"/>
          <w:szCs w:val="24"/>
          <w:lang w:val="lv-LV" w:eastAsia="lv-LV"/>
        </w:rPr>
      </w:pPr>
      <w:r w:rsidRPr="006462ED">
        <w:rPr>
          <w:rFonts w:ascii="Times New Roman" w:eastAsia="Calibri" w:hAnsi="Times New Roman"/>
          <w:sz w:val="24"/>
          <w:szCs w:val="24"/>
          <w:lang w:val="lv-LV" w:eastAsia="lv-LV"/>
        </w:rPr>
        <w:t xml:space="preserve">Dzīvojamās telpas </w:t>
      </w:r>
      <w:r w:rsidRPr="006462ED">
        <w:rPr>
          <w:rFonts w:ascii="Times New Roman" w:eastAsia="Calibri" w:hAnsi="Times New Roman"/>
          <w:color w:val="000000"/>
          <w:sz w:val="24"/>
          <w:szCs w:val="24"/>
          <w:lang w:val="lv-LV" w:eastAsia="lv-LV"/>
        </w:rPr>
        <w:t xml:space="preserve">atsavināšanu ir tiesīgs ierosināt </w:t>
      </w:r>
      <w:r w:rsidRPr="006462ED">
        <w:rPr>
          <w:rFonts w:ascii="Times New Roman" w:hAnsi="Times New Roman"/>
          <w:sz w:val="24"/>
          <w:szCs w:val="24"/>
          <w:lang w:val="lv-LV" w:eastAsia="lv-LV"/>
        </w:rPr>
        <w:t>īrnieks vai viņa ģimenes locekļi Dzīvojamo telpu īres likuma 14.</w:t>
      </w:r>
      <w:r>
        <w:rPr>
          <w:rFonts w:ascii="Times New Roman" w:hAnsi="Times New Roman"/>
          <w:sz w:val="24"/>
          <w:szCs w:val="24"/>
          <w:lang w:val="lv-LV" w:eastAsia="lv-LV"/>
        </w:rPr>
        <w:t> </w:t>
      </w:r>
      <w:r w:rsidRPr="006462ED">
        <w:rPr>
          <w:rFonts w:ascii="Times New Roman" w:hAnsi="Times New Roman"/>
          <w:sz w:val="24"/>
          <w:szCs w:val="24"/>
          <w:lang w:val="lv-LV" w:eastAsia="lv-LV"/>
        </w:rPr>
        <w:t>panta</w:t>
      </w:r>
      <w:r w:rsidRPr="006462ED">
        <w:rPr>
          <w:rFonts w:ascii="Times New Roman" w:hAnsi="Times New Roman"/>
          <w:sz w:val="24"/>
          <w:szCs w:val="24"/>
          <w:vertAlign w:val="superscript"/>
          <w:lang w:val="lv-LV" w:eastAsia="lv-LV"/>
        </w:rPr>
        <w:t xml:space="preserve">1 </w:t>
      </w:r>
      <w:r w:rsidRPr="006462ED">
        <w:rPr>
          <w:rFonts w:ascii="Times New Roman" w:hAnsi="Times New Roman"/>
          <w:sz w:val="24"/>
          <w:szCs w:val="24"/>
          <w:lang w:val="lv-LV" w:eastAsia="lv-LV"/>
        </w:rPr>
        <w:t>izpratnē (turpmāk – pircējs), ja:</w:t>
      </w:r>
    </w:p>
    <w:p w:rsidR="009A24C3" w:rsidRPr="006462ED" w:rsidRDefault="009A24C3" w:rsidP="009A24C3">
      <w:pPr>
        <w:numPr>
          <w:ilvl w:val="1"/>
          <w:numId w:val="2"/>
        </w:numPr>
        <w:ind w:left="1134" w:right="-1" w:hanging="414"/>
        <w:contextualSpacing/>
        <w:jc w:val="both"/>
        <w:rPr>
          <w:rFonts w:ascii="Times New Roman" w:hAnsi="Times New Roman"/>
          <w:sz w:val="24"/>
          <w:szCs w:val="24"/>
          <w:lang w:val="lv-LV" w:eastAsia="lv-LV"/>
        </w:rPr>
      </w:pPr>
      <w:r w:rsidRPr="006462ED">
        <w:rPr>
          <w:rFonts w:ascii="Times New Roman" w:hAnsi="Times New Roman"/>
          <w:sz w:val="24"/>
          <w:szCs w:val="24"/>
          <w:lang w:val="lv-LV" w:eastAsia="lv-LV"/>
        </w:rPr>
        <w:t>īrnieks un viņa ģimenes locekļi ir noslēguši notariāli apliecinātu vienošanos par to, kurš vai kuri no viņiem iegūs īpašumā īrēto dzīvojamo telpu (ja attiecināms);</w:t>
      </w:r>
    </w:p>
    <w:p w:rsidR="009A24C3" w:rsidRPr="006462ED" w:rsidRDefault="009A24C3" w:rsidP="009A24C3">
      <w:pPr>
        <w:numPr>
          <w:ilvl w:val="1"/>
          <w:numId w:val="2"/>
        </w:numPr>
        <w:ind w:left="1134" w:right="-1" w:hanging="414"/>
        <w:contextualSpacing/>
        <w:jc w:val="both"/>
        <w:rPr>
          <w:rFonts w:ascii="Times New Roman" w:hAnsi="Times New Roman"/>
          <w:sz w:val="24"/>
          <w:szCs w:val="24"/>
          <w:lang w:val="lv-LV" w:eastAsia="lv-LV"/>
        </w:rPr>
      </w:pPr>
      <w:r w:rsidRPr="006462ED">
        <w:rPr>
          <w:rFonts w:ascii="Times New Roman" w:eastAsia="Calibri" w:hAnsi="Times New Roman"/>
          <w:sz w:val="24"/>
          <w:szCs w:val="24"/>
          <w:lang w:val="lv-LV" w:eastAsia="lv-LV"/>
        </w:rPr>
        <w:t xml:space="preserve">dzīvojamās telpas īres līgums un pircēja deklarētā dzīvesvieta dzīvojamajā telpā bez pārtraukuma ir vismaz 5 (piecus) gadus pirms atsavināšanas ierosinājuma saņemšanas dienas; </w:t>
      </w:r>
    </w:p>
    <w:p w:rsidR="009A24C3" w:rsidRPr="006462ED" w:rsidRDefault="009A24C3" w:rsidP="009A24C3">
      <w:pPr>
        <w:numPr>
          <w:ilvl w:val="1"/>
          <w:numId w:val="2"/>
        </w:numPr>
        <w:ind w:left="1134" w:right="-1" w:hanging="414"/>
        <w:contextualSpacing/>
        <w:jc w:val="both"/>
        <w:rPr>
          <w:rFonts w:ascii="Times New Roman" w:hAnsi="Times New Roman"/>
          <w:sz w:val="24"/>
          <w:szCs w:val="24"/>
          <w:lang w:val="lv-LV" w:eastAsia="lv-LV"/>
        </w:rPr>
      </w:pPr>
      <w:r w:rsidRPr="006462ED">
        <w:rPr>
          <w:rFonts w:ascii="Times New Roman" w:eastAsia="Calibri" w:hAnsi="Times New Roman"/>
          <w:sz w:val="24"/>
          <w:szCs w:val="24"/>
          <w:lang w:val="lv-LV" w:eastAsia="lv-LV"/>
        </w:rPr>
        <w:t>par dzīvojamo telpu nav īres, apsaimniekošanas</w:t>
      </w:r>
      <w:r>
        <w:rPr>
          <w:rFonts w:ascii="Times New Roman" w:eastAsia="Calibri" w:hAnsi="Times New Roman"/>
          <w:sz w:val="24"/>
          <w:szCs w:val="24"/>
          <w:lang w:val="lv-LV" w:eastAsia="lv-LV"/>
        </w:rPr>
        <w:t xml:space="preserve">, </w:t>
      </w:r>
      <w:r w:rsidRPr="006462ED">
        <w:rPr>
          <w:rFonts w:ascii="Times New Roman" w:eastAsia="Calibri" w:hAnsi="Times New Roman"/>
          <w:sz w:val="24"/>
          <w:szCs w:val="24"/>
          <w:lang w:val="lv-LV" w:eastAsia="lv-LV"/>
        </w:rPr>
        <w:t>pamatpakalpojumu (ūdens, kanalizācijas, apkures un atkritumu apsaimniekošanas)</w:t>
      </w:r>
      <w:r>
        <w:rPr>
          <w:rFonts w:ascii="Times New Roman" w:eastAsia="Calibri" w:hAnsi="Times New Roman"/>
          <w:sz w:val="24"/>
          <w:szCs w:val="24"/>
          <w:lang w:val="lv-LV" w:eastAsia="lv-LV"/>
        </w:rPr>
        <w:t xml:space="preserve"> un nekustamā īpašuma nodokļa</w:t>
      </w:r>
      <w:r w:rsidRPr="006462ED">
        <w:rPr>
          <w:rFonts w:ascii="Times New Roman" w:eastAsia="Calibri" w:hAnsi="Times New Roman"/>
          <w:sz w:val="24"/>
          <w:szCs w:val="24"/>
          <w:lang w:val="lv-LV" w:eastAsia="lv-LV"/>
        </w:rPr>
        <w:t xml:space="preserve"> maksājumu parādu</w:t>
      </w:r>
      <w:r>
        <w:rPr>
          <w:rFonts w:ascii="Times New Roman" w:eastAsia="Calibri" w:hAnsi="Times New Roman"/>
          <w:sz w:val="24"/>
          <w:szCs w:val="24"/>
          <w:lang w:val="lv-LV" w:eastAsia="lv-LV"/>
        </w:rPr>
        <w:t>;</w:t>
      </w:r>
    </w:p>
    <w:p w:rsidR="009A24C3" w:rsidRPr="006462ED" w:rsidRDefault="009A24C3" w:rsidP="009A24C3">
      <w:pPr>
        <w:numPr>
          <w:ilvl w:val="1"/>
          <w:numId w:val="2"/>
        </w:numPr>
        <w:ind w:left="1134" w:right="-1" w:hanging="414"/>
        <w:contextualSpacing/>
        <w:jc w:val="both"/>
        <w:rPr>
          <w:rFonts w:ascii="Times New Roman" w:hAnsi="Times New Roman"/>
          <w:sz w:val="24"/>
          <w:szCs w:val="24"/>
          <w:lang w:val="lv-LV" w:eastAsia="lv-LV"/>
        </w:rPr>
      </w:pPr>
      <w:r w:rsidRPr="006462ED">
        <w:rPr>
          <w:rFonts w:ascii="Times New Roman" w:hAnsi="Times New Roman"/>
          <w:sz w:val="24"/>
          <w:szCs w:val="24"/>
          <w:lang w:val="lv-LV" w:eastAsia="lv-LV"/>
        </w:rPr>
        <w:t>iesniegta pilnvaras kopija, ja ierosinājumu iesniedz pilnvarotā persona.</w:t>
      </w:r>
    </w:p>
    <w:p w:rsidR="009A24C3" w:rsidRPr="006462ED" w:rsidRDefault="009A24C3" w:rsidP="009A24C3">
      <w:pPr>
        <w:numPr>
          <w:ilvl w:val="0"/>
          <w:numId w:val="2"/>
        </w:numPr>
        <w:ind w:right="-1"/>
        <w:contextualSpacing/>
        <w:jc w:val="both"/>
        <w:rPr>
          <w:rFonts w:ascii="Times New Roman" w:hAnsi="Times New Roman"/>
          <w:sz w:val="24"/>
          <w:szCs w:val="24"/>
          <w:lang w:val="lv-LV" w:eastAsia="lv-LV"/>
        </w:rPr>
      </w:pPr>
      <w:r w:rsidRPr="006462ED">
        <w:rPr>
          <w:rFonts w:ascii="Times New Roman" w:hAnsi="Times New Roman"/>
          <w:sz w:val="24"/>
          <w:szCs w:val="24"/>
          <w:lang w:val="lv-LV" w:eastAsia="lv-LV"/>
        </w:rPr>
        <w:t>Dzīvojamās telpas atsavināšanas ierosinājumu iesniedz, aizpildot iesnieguma formu (pielikums).</w:t>
      </w:r>
    </w:p>
    <w:p w:rsidR="009A24C3" w:rsidRPr="00BF7845" w:rsidRDefault="009A24C3" w:rsidP="009A24C3">
      <w:pPr>
        <w:numPr>
          <w:ilvl w:val="0"/>
          <w:numId w:val="2"/>
        </w:numPr>
        <w:ind w:right="-1"/>
        <w:contextualSpacing/>
        <w:jc w:val="both"/>
        <w:rPr>
          <w:rFonts w:ascii="Times New Roman" w:hAnsi="Times New Roman"/>
          <w:color w:val="000000"/>
          <w:sz w:val="24"/>
          <w:szCs w:val="24"/>
          <w:lang w:val="de-DE" w:eastAsia="lv-LV"/>
        </w:rPr>
      </w:pPr>
      <w:r w:rsidRPr="006462ED">
        <w:rPr>
          <w:rFonts w:ascii="Times New Roman" w:hAnsi="Times New Roman"/>
          <w:color w:val="000000"/>
          <w:sz w:val="24"/>
          <w:szCs w:val="24"/>
          <w:lang w:val="lv-LV" w:eastAsia="lv-LV"/>
        </w:rPr>
        <w:t xml:space="preserve">Iesniegumu iesniedz klātienē Valsts un pašvaldības vienotajā klientu pakalpošanas centrā Dārza ielā 11, Alūksnē, Alūksnes novadā vai elektroniska dokumenta veidā iesūtot uz pašvaldības e-adresi vai oficiālo e-pastu: </w:t>
      </w:r>
      <w:hyperlink r:id="rId5" w:history="1">
        <w:r w:rsidRPr="006462ED">
          <w:rPr>
            <w:rFonts w:ascii="Times New Roman" w:hAnsi="Times New Roman"/>
            <w:color w:val="000000"/>
            <w:sz w:val="24"/>
            <w:szCs w:val="24"/>
            <w:u w:val="single"/>
            <w:lang w:val="lv-LV" w:eastAsia="lv-LV"/>
          </w:rPr>
          <w:t>dome@aluksne.lv</w:t>
        </w:r>
      </w:hyperlink>
      <w:r w:rsidRPr="006462ED">
        <w:rPr>
          <w:rFonts w:ascii="Times New Roman" w:hAnsi="Times New Roman"/>
          <w:color w:val="000000"/>
          <w:sz w:val="24"/>
          <w:szCs w:val="24"/>
          <w:lang w:val="lv-LV" w:eastAsia="lv-LV"/>
        </w:rPr>
        <w:t>.</w:t>
      </w:r>
    </w:p>
    <w:p w:rsidR="009A24C3" w:rsidRPr="006462ED" w:rsidRDefault="009A24C3" w:rsidP="009A24C3">
      <w:pPr>
        <w:ind w:left="644" w:right="-1"/>
        <w:contextualSpacing/>
        <w:jc w:val="both"/>
        <w:rPr>
          <w:rFonts w:ascii="Times New Roman" w:hAnsi="Times New Roman"/>
          <w:color w:val="000000"/>
          <w:sz w:val="24"/>
          <w:szCs w:val="24"/>
          <w:lang w:val="de-DE" w:eastAsia="lv-LV"/>
        </w:rPr>
      </w:pPr>
    </w:p>
    <w:p w:rsidR="009A24C3" w:rsidRPr="006462ED" w:rsidRDefault="009A24C3" w:rsidP="009A24C3">
      <w:pPr>
        <w:ind w:left="644" w:right="-1"/>
        <w:contextualSpacing/>
        <w:jc w:val="both"/>
        <w:rPr>
          <w:rFonts w:ascii="Times New Roman" w:hAnsi="Times New Roman"/>
          <w:color w:val="000000"/>
          <w:sz w:val="24"/>
          <w:szCs w:val="24"/>
          <w:lang w:val="de-DE" w:eastAsia="lv-LV"/>
        </w:rPr>
      </w:pPr>
    </w:p>
    <w:p w:rsidR="009A24C3" w:rsidRPr="006462ED" w:rsidRDefault="009A24C3" w:rsidP="009A24C3">
      <w:pPr>
        <w:numPr>
          <w:ilvl w:val="0"/>
          <w:numId w:val="1"/>
        </w:numPr>
        <w:ind w:left="426" w:right="-1" w:hanging="426"/>
        <w:contextualSpacing/>
        <w:jc w:val="center"/>
        <w:rPr>
          <w:rFonts w:ascii="Times New Roman" w:hAnsi="Times New Roman"/>
          <w:b/>
          <w:sz w:val="24"/>
          <w:szCs w:val="24"/>
          <w:lang w:val="lv-LV" w:eastAsia="lv-LV"/>
        </w:rPr>
      </w:pPr>
      <w:r w:rsidRPr="006462ED">
        <w:rPr>
          <w:rFonts w:ascii="Times New Roman" w:hAnsi="Times New Roman"/>
          <w:b/>
          <w:sz w:val="24"/>
          <w:szCs w:val="24"/>
          <w:lang w:val="lv-LV" w:eastAsia="lv-LV"/>
        </w:rPr>
        <w:lastRenderedPageBreak/>
        <w:t>Atsavināšanas kārtība</w:t>
      </w:r>
    </w:p>
    <w:p w:rsidR="009A24C3" w:rsidRPr="006462ED" w:rsidRDefault="009A24C3" w:rsidP="009A24C3">
      <w:pPr>
        <w:numPr>
          <w:ilvl w:val="0"/>
          <w:numId w:val="2"/>
        </w:numPr>
        <w:ind w:right="-1"/>
        <w:contextualSpacing/>
        <w:rPr>
          <w:rFonts w:ascii="Times New Roman" w:hAnsi="Times New Roman"/>
          <w:bCs/>
          <w:sz w:val="24"/>
          <w:szCs w:val="24"/>
          <w:lang w:val="lv-LV" w:eastAsia="lv-LV"/>
        </w:rPr>
      </w:pPr>
      <w:r w:rsidRPr="006462ED">
        <w:rPr>
          <w:rFonts w:ascii="Times New Roman" w:hAnsi="Times New Roman"/>
          <w:sz w:val="24"/>
          <w:szCs w:val="24"/>
          <w:lang w:val="lv-LV" w:eastAsia="lv-LV"/>
        </w:rPr>
        <w:t>Lēmumu par dzīvojamās telpas atsavināšanu pieņem pašvaldības dome.</w:t>
      </w:r>
    </w:p>
    <w:p w:rsidR="009A24C3" w:rsidRPr="006462ED" w:rsidRDefault="009A24C3" w:rsidP="009A24C3">
      <w:pPr>
        <w:numPr>
          <w:ilvl w:val="0"/>
          <w:numId w:val="2"/>
        </w:numPr>
        <w:ind w:right="-1"/>
        <w:contextualSpacing/>
        <w:jc w:val="both"/>
        <w:rPr>
          <w:rFonts w:ascii="Times New Roman" w:hAnsi="Times New Roman"/>
          <w:bCs/>
          <w:sz w:val="24"/>
          <w:szCs w:val="24"/>
          <w:lang w:val="lv-LV" w:eastAsia="lv-LV"/>
        </w:rPr>
      </w:pPr>
      <w:r w:rsidRPr="006462ED">
        <w:rPr>
          <w:rFonts w:ascii="Times New Roman" w:hAnsi="Times New Roman"/>
          <w:sz w:val="24"/>
          <w:szCs w:val="24"/>
          <w:lang w:val="lv-LV" w:eastAsia="lv-LV"/>
        </w:rPr>
        <w:t xml:space="preserve">Viena mēneša laikā pēc lēmuma </w:t>
      </w:r>
      <w:r>
        <w:rPr>
          <w:rFonts w:ascii="Times New Roman" w:hAnsi="Times New Roman"/>
          <w:sz w:val="24"/>
          <w:szCs w:val="24"/>
          <w:lang w:val="lv-LV" w:eastAsia="lv-LV"/>
        </w:rPr>
        <w:t>stāšanas spēkā</w:t>
      </w:r>
      <w:r w:rsidRPr="006462ED">
        <w:rPr>
          <w:rFonts w:ascii="Times New Roman" w:hAnsi="Times New Roman"/>
          <w:sz w:val="24"/>
          <w:szCs w:val="24"/>
          <w:lang w:val="lv-LV" w:eastAsia="lv-LV"/>
        </w:rPr>
        <w:t xml:space="preserve"> pircējs veic nodrošinājuma maks</w:t>
      </w:r>
      <w:r>
        <w:rPr>
          <w:rFonts w:ascii="Times New Roman" w:hAnsi="Times New Roman"/>
          <w:sz w:val="24"/>
          <w:szCs w:val="24"/>
          <w:lang w:val="lv-LV" w:eastAsia="lv-LV"/>
        </w:rPr>
        <w:t>u</w:t>
      </w:r>
      <w:r w:rsidRPr="006462ED">
        <w:rPr>
          <w:rFonts w:ascii="Times New Roman" w:hAnsi="Times New Roman"/>
          <w:sz w:val="24"/>
          <w:szCs w:val="24"/>
          <w:lang w:val="lv-LV" w:eastAsia="lv-LV"/>
        </w:rPr>
        <w:t xml:space="preserve"> 250</w:t>
      </w:r>
      <w:r>
        <w:rPr>
          <w:rFonts w:ascii="Times New Roman" w:hAnsi="Times New Roman"/>
          <w:sz w:val="24"/>
          <w:szCs w:val="24"/>
          <w:lang w:val="lv-LV" w:eastAsia="lv-LV"/>
        </w:rPr>
        <w:t> </w:t>
      </w:r>
      <w:r w:rsidRPr="006462ED">
        <w:rPr>
          <w:rFonts w:ascii="Times New Roman" w:hAnsi="Times New Roman"/>
          <w:sz w:val="24"/>
          <w:szCs w:val="24"/>
          <w:lang w:val="lv-LV" w:eastAsia="lv-LV"/>
        </w:rPr>
        <w:t>EUR apmērā.</w:t>
      </w:r>
    </w:p>
    <w:p w:rsidR="009A24C3" w:rsidRPr="006462ED" w:rsidRDefault="009A24C3" w:rsidP="009A24C3">
      <w:pPr>
        <w:numPr>
          <w:ilvl w:val="0"/>
          <w:numId w:val="2"/>
        </w:numPr>
        <w:ind w:right="-1"/>
        <w:contextualSpacing/>
        <w:jc w:val="both"/>
        <w:rPr>
          <w:rFonts w:ascii="Times New Roman" w:hAnsi="Times New Roman"/>
          <w:bCs/>
          <w:sz w:val="24"/>
          <w:szCs w:val="24"/>
          <w:lang w:val="lv-LV" w:eastAsia="lv-LV"/>
        </w:rPr>
      </w:pPr>
      <w:r w:rsidRPr="006462ED">
        <w:rPr>
          <w:rFonts w:ascii="Times New Roman" w:hAnsi="Times New Roman"/>
          <w:sz w:val="24"/>
          <w:szCs w:val="24"/>
          <w:lang w:val="lv-LV" w:eastAsia="lv-LV"/>
        </w:rPr>
        <w:t>Pēc nodrošinājuma maksas saņemšanas pašvaldība veic nepieciešamās darbības dzīvojamās telpas sagatavošanai atsavināšanai, t.sk. nekustamā īpašum</w:t>
      </w:r>
      <w:r>
        <w:rPr>
          <w:rFonts w:ascii="Times New Roman" w:hAnsi="Times New Roman"/>
          <w:sz w:val="24"/>
          <w:szCs w:val="24"/>
          <w:lang w:val="lv-LV" w:eastAsia="lv-LV"/>
        </w:rPr>
        <w:t>a</w:t>
      </w:r>
      <w:r w:rsidRPr="006462ED">
        <w:rPr>
          <w:rFonts w:ascii="Times New Roman" w:hAnsi="Times New Roman"/>
          <w:sz w:val="24"/>
          <w:szCs w:val="24"/>
          <w:lang w:val="lv-LV" w:eastAsia="lv-LV"/>
        </w:rPr>
        <w:t xml:space="preserve"> reģistrāciju Nekustamā īpašuma valsts kadastra informācijas sistēmā, īpašuma tiesību nostiprināšanu zemesgrāmatā, tirgus vērtības noteikšanu.</w:t>
      </w:r>
    </w:p>
    <w:p w:rsidR="009A24C3" w:rsidRPr="006462ED" w:rsidRDefault="009A24C3" w:rsidP="009A24C3">
      <w:pPr>
        <w:numPr>
          <w:ilvl w:val="0"/>
          <w:numId w:val="2"/>
        </w:numPr>
        <w:ind w:right="-1"/>
        <w:contextualSpacing/>
        <w:jc w:val="both"/>
        <w:rPr>
          <w:rFonts w:ascii="Times New Roman" w:hAnsi="Times New Roman"/>
          <w:bCs/>
          <w:sz w:val="24"/>
          <w:szCs w:val="24"/>
          <w:lang w:val="lv-LV" w:eastAsia="lv-LV"/>
        </w:rPr>
      </w:pPr>
      <w:r w:rsidRPr="006462ED">
        <w:rPr>
          <w:rFonts w:ascii="Times New Roman" w:hAnsi="Times New Roman"/>
          <w:sz w:val="24"/>
          <w:szCs w:val="24"/>
          <w:lang w:val="lv-LV" w:eastAsia="lv-LV"/>
        </w:rPr>
        <w:t>Pēc pirkuma maksas noteikšanas tiek noslēgts pirkuma līgums</w:t>
      </w:r>
      <w:r>
        <w:rPr>
          <w:rFonts w:ascii="Times New Roman" w:hAnsi="Times New Roman"/>
          <w:sz w:val="24"/>
          <w:szCs w:val="24"/>
          <w:lang w:val="lv-LV" w:eastAsia="lv-LV"/>
        </w:rPr>
        <w:t xml:space="preserve"> </w:t>
      </w:r>
      <w:r w:rsidRPr="006462ED">
        <w:rPr>
          <w:rFonts w:ascii="Times New Roman" w:hAnsi="Times New Roman"/>
          <w:sz w:val="24"/>
          <w:szCs w:val="24"/>
          <w:lang w:val="lv-LV" w:eastAsia="lv-LV"/>
        </w:rPr>
        <w:t>(pirkuma samaksā tiek ieskaitīta nodrošinājuma maksa).</w:t>
      </w:r>
    </w:p>
    <w:p w:rsidR="009A24C3" w:rsidRPr="006462ED" w:rsidRDefault="009A24C3" w:rsidP="009A24C3">
      <w:pPr>
        <w:numPr>
          <w:ilvl w:val="0"/>
          <w:numId w:val="2"/>
        </w:numPr>
        <w:ind w:right="-1"/>
        <w:contextualSpacing/>
        <w:jc w:val="both"/>
        <w:rPr>
          <w:rFonts w:ascii="Times New Roman" w:hAnsi="Times New Roman"/>
          <w:bCs/>
          <w:sz w:val="24"/>
          <w:szCs w:val="24"/>
          <w:lang w:val="lv-LV" w:eastAsia="lv-LV"/>
        </w:rPr>
      </w:pPr>
      <w:r w:rsidRPr="006462ED">
        <w:rPr>
          <w:rFonts w:ascii="Times New Roman" w:hAnsi="Times New Roman"/>
          <w:sz w:val="24"/>
          <w:szCs w:val="24"/>
          <w:lang w:val="lv-LV" w:eastAsia="lv-LV"/>
        </w:rPr>
        <w:t>Pircējs ir tiesīgs dzīvojamo telpu pirkt uz nomaksu ar termiņu līdz 5 (pieciem) gadiem, bet n</w:t>
      </w:r>
      <w:r>
        <w:rPr>
          <w:rFonts w:ascii="Times New Roman" w:hAnsi="Times New Roman"/>
          <w:sz w:val="24"/>
          <w:szCs w:val="24"/>
          <w:lang w:val="lv-LV" w:eastAsia="lv-LV"/>
        </w:rPr>
        <w:t>epārsniedzot uz atsavināšanas ierosinājuma brīdi spēkā esoša</w:t>
      </w:r>
      <w:r w:rsidRPr="006462ED">
        <w:rPr>
          <w:rFonts w:ascii="Times New Roman" w:hAnsi="Times New Roman"/>
          <w:sz w:val="24"/>
          <w:szCs w:val="24"/>
          <w:lang w:val="lv-LV" w:eastAsia="lv-LV"/>
        </w:rPr>
        <w:t xml:space="preserve"> īres līguma termiņu. </w:t>
      </w:r>
    </w:p>
    <w:p w:rsidR="009A24C3" w:rsidRPr="006462ED" w:rsidRDefault="009A24C3" w:rsidP="009A24C3">
      <w:pPr>
        <w:numPr>
          <w:ilvl w:val="0"/>
          <w:numId w:val="2"/>
        </w:numPr>
        <w:ind w:right="-1"/>
        <w:contextualSpacing/>
        <w:jc w:val="both"/>
        <w:rPr>
          <w:rFonts w:ascii="Times New Roman" w:hAnsi="Times New Roman"/>
          <w:color w:val="4472C4"/>
          <w:sz w:val="24"/>
          <w:szCs w:val="24"/>
          <w:lang w:val="lv-LV" w:eastAsia="lv-LV"/>
        </w:rPr>
      </w:pPr>
      <w:r w:rsidRPr="006462ED">
        <w:rPr>
          <w:rFonts w:ascii="Times New Roman" w:hAnsi="Times New Roman"/>
          <w:sz w:val="24"/>
          <w:szCs w:val="24"/>
          <w:lang w:val="lv-LV" w:eastAsia="lv-LV"/>
        </w:rPr>
        <w:t>Ja atsavināšanas ierosinājums neatbilst šajos noteikumos izvirzītajām prasībām, lēmumu par atsavināšanas atteikumu pieņem pašvaldības izpilddirektors.</w:t>
      </w:r>
    </w:p>
    <w:p w:rsidR="009A24C3" w:rsidRPr="006462ED" w:rsidRDefault="009A24C3" w:rsidP="009A24C3">
      <w:pPr>
        <w:numPr>
          <w:ilvl w:val="0"/>
          <w:numId w:val="2"/>
        </w:numPr>
        <w:ind w:right="-1"/>
        <w:contextualSpacing/>
        <w:rPr>
          <w:rFonts w:ascii="Times New Roman" w:hAnsi="Times New Roman"/>
          <w:bCs/>
          <w:sz w:val="24"/>
          <w:szCs w:val="24"/>
          <w:lang w:val="lv-LV" w:eastAsia="lv-LV"/>
        </w:rPr>
      </w:pPr>
      <w:r w:rsidRPr="006462ED">
        <w:rPr>
          <w:rFonts w:ascii="Times New Roman" w:hAnsi="Times New Roman"/>
          <w:sz w:val="24"/>
          <w:szCs w:val="24"/>
          <w:lang w:val="lv-LV" w:eastAsia="lv-LV"/>
        </w:rPr>
        <w:t>Pašvaldība ir tiesīga pārtraukt atsavināšanas procesu, un atkāpties no noslēgtā pirkuma līguma, ja:</w:t>
      </w:r>
    </w:p>
    <w:p w:rsidR="009A24C3" w:rsidRPr="006462ED" w:rsidRDefault="009A24C3" w:rsidP="009A24C3">
      <w:pPr>
        <w:numPr>
          <w:ilvl w:val="1"/>
          <w:numId w:val="2"/>
        </w:numPr>
        <w:ind w:left="1418" w:right="-1" w:hanging="709"/>
        <w:contextualSpacing/>
        <w:rPr>
          <w:rFonts w:ascii="Times New Roman" w:hAnsi="Times New Roman"/>
          <w:bCs/>
          <w:sz w:val="24"/>
          <w:szCs w:val="24"/>
          <w:lang w:val="lv-LV" w:eastAsia="lv-LV"/>
        </w:rPr>
      </w:pPr>
      <w:r w:rsidRPr="006462ED">
        <w:rPr>
          <w:rFonts w:ascii="Times New Roman" w:hAnsi="Times New Roman"/>
          <w:sz w:val="24"/>
          <w:szCs w:val="24"/>
          <w:lang w:val="lv-LV" w:eastAsia="lv-LV"/>
        </w:rPr>
        <w:t>tiek izbeigts īres līgums;</w:t>
      </w:r>
    </w:p>
    <w:p w:rsidR="009A24C3" w:rsidRPr="00E30F9C" w:rsidRDefault="009A24C3" w:rsidP="009A24C3">
      <w:pPr>
        <w:numPr>
          <w:ilvl w:val="1"/>
          <w:numId w:val="2"/>
        </w:numPr>
        <w:ind w:left="1418" w:right="-1" w:hanging="709"/>
        <w:contextualSpacing/>
        <w:jc w:val="both"/>
        <w:rPr>
          <w:rFonts w:ascii="Times New Roman" w:hAnsi="Times New Roman"/>
          <w:bCs/>
          <w:sz w:val="24"/>
          <w:szCs w:val="24"/>
          <w:lang w:val="lv-LV" w:eastAsia="lv-LV"/>
        </w:rPr>
      </w:pPr>
      <w:r>
        <w:rPr>
          <w:rFonts w:ascii="Times New Roman" w:hAnsi="Times New Roman"/>
          <w:sz w:val="24"/>
          <w:szCs w:val="24"/>
          <w:lang w:val="lv-LV" w:eastAsia="lv-LV"/>
        </w:rPr>
        <w:t>pirkuma maksas maksājumi netiek veikti noteiktajos termiņos un nokavēto maksājumu kopsumma sasniedz 3 (trīs) maksājumu summu</w:t>
      </w:r>
      <w:r w:rsidRPr="006462ED">
        <w:rPr>
          <w:rFonts w:ascii="Times New Roman" w:hAnsi="Times New Roman"/>
          <w:sz w:val="24"/>
          <w:szCs w:val="24"/>
          <w:lang w:val="lv-LV" w:eastAsia="lv-LV"/>
        </w:rPr>
        <w:t>;</w:t>
      </w:r>
    </w:p>
    <w:p w:rsidR="009A24C3" w:rsidRPr="006462ED" w:rsidRDefault="009A24C3" w:rsidP="009A24C3">
      <w:pPr>
        <w:numPr>
          <w:ilvl w:val="1"/>
          <w:numId w:val="2"/>
        </w:numPr>
        <w:ind w:left="1418" w:right="-1" w:hanging="709"/>
        <w:contextualSpacing/>
        <w:jc w:val="both"/>
        <w:rPr>
          <w:rFonts w:ascii="Times New Roman" w:hAnsi="Times New Roman"/>
          <w:bCs/>
          <w:sz w:val="24"/>
          <w:szCs w:val="24"/>
          <w:lang w:val="lv-LV" w:eastAsia="lv-LV"/>
        </w:rPr>
      </w:pPr>
      <w:r w:rsidRPr="006462ED">
        <w:rPr>
          <w:rFonts w:ascii="Times New Roman" w:hAnsi="Times New Roman"/>
          <w:sz w:val="24"/>
          <w:szCs w:val="24"/>
          <w:lang w:val="lv-LV" w:eastAsia="lv-LV"/>
        </w:rPr>
        <w:t>pircējs 2 (divu) mēnešu laikā pēc pirkuma maksas pēdējā maksājuma neveic īpašuma tiesību nostiprināšanu zemesgrāmatā.</w:t>
      </w:r>
    </w:p>
    <w:p w:rsidR="009A24C3" w:rsidRPr="006462ED" w:rsidRDefault="009A24C3" w:rsidP="009A24C3">
      <w:pPr>
        <w:numPr>
          <w:ilvl w:val="0"/>
          <w:numId w:val="2"/>
        </w:numPr>
        <w:ind w:right="-1"/>
        <w:contextualSpacing/>
        <w:jc w:val="both"/>
        <w:rPr>
          <w:rFonts w:ascii="Times New Roman" w:hAnsi="Times New Roman"/>
          <w:bCs/>
          <w:sz w:val="24"/>
          <w:szCs w:val="24"/>
          <w:lang w:val="lv-LV" w:eastAsia="lv-LV"/>
        </w:rPr>
      </w:pPr>
      <w:r w:rsidRPr="006462ED">
        <w:rPr>
          <w:rFonts w:ascii="Times New Roman" w:hAnsi="Times New Roman"/>
          <w:sz w:val="24"/>
          <w:szCs w:val="24"/>
          <w:lang w:val="lv-LV" w:eastAsia="lv-LV"/>
        </w:rPr>
        <w:t>Noteikumu 13.</w:t>
      </w:r>
      <w:r>
        <w:rPr>
          <w:rFonts w:ascii="Times New Roman" w:hAnsi="Times New Roman"/>
          <w:sz w:val="24"/>
          <w:szCs w:val="24"/>
          <w:lang w:val="lv-LV" w:eastAsia="lv-LV"/>
        </w:rPr>
        <w:t> </w:t>
      </w:r>
      <w:r w:rsidRPr="006462ED">
        <w:rPr>
          <w:rFonts w:ascii="Times New Roman" w:hAnsi="Times New Roman"/>
          <w:sz w:val="24"/>
          <w:szCs w:val="24"/>
          <w:lang w:val="lv-LV" w:eastAsia="lv-LV"/>
        </w:rPr>
        <w:t>punktā minētajos gadījumos, nodrošinājuma</w:t>
      </w:r>
      <w:r>
        <w:rPr>
          <w:rFonts w:ascii="Times New Roman" w:hAnsi="Times New Roman"/>
          <w:sz w:val="24"/>
          <w:szCs w:val="24"/>
          <w:lang w:val="lv-LV" w:eastAsia="lv-LV"/>
        </w:rPr>
        <w:t xml:space="preserve"> maksa</w:t>
      </w:r>
      <w:r w:rsidRPr="006462ED">
        <w:rPr>
          <w:rFonts w:ascii="Times New Roman" w:hAnsi="Times New Roman"/>
          <w:sz w:val="24"/>
          <w:szCs w:val="24"/>
          <w:lang w:val="lv-LV" w:eastAsia="lv-LV"/>
        </w:rPr>
        <w:t xml:space="preserve"> netiek atgriezta.</w:t>
      </w:r>
    </w:p>
    <w:p w:rsidR="009A24C3" w:rsidRPr="006462ED" w:rsidRDefault="009A24C3" w:rsidP="009A24C3">
      <w:pPr>
        <w:ind w:left="644" w:right="-1"/>
        <w:contextualSpacing/>
        <w:jc w:val="both"/>
        <w:rPr>
          <w:rFonts w:ascii="Times New Roman" w:hAnsi="Times New Roman"/>
          <w:bCs/>
          <w:sz w:val="24"/>
          <w:szCs w:val="24"/>
          <w:lang w:val="lv-LV" w:eastAsia="lv-LV"/>
        </w:rPr>
      </w:pPr>
    </w:p>
    <w:p w:rsidR="009A24C3" w:rsidRPr="006462ED" w:rsidRDefault="009A24C3" w:rsidP="009A24C3">
      <w:pPr>
        <w:numPr>
          <w:ilvl w:val="0"/>
          <w:numId w:val="1"/>
        </w:numPr>
        <w:ind w:left="284" w:right="-1" w:hanging="284"/>
        <w:contextualSpacing/>
        <w:jc w:val="center"/>
        <w:rPr>
          <w:rFonts w:ascii="Times New Roman" w:hAnsi="Times New Roman"/>
          <w:b/>
          <w:sz w:val="24"/>
          <w:szCs w:val="24"/>
          <w:lang w:val="lv-LV" w:eastAsia="lv-LV"/>
        </w:rPr>
      </w:pPr>
      <w:r w:rsidRPr="006462ED">
        <w:rPr>
          <w:rFonts w:ascii="Times New Roman" w:hAnsi="Times New Roman"/>
          <w:b/>
          <w:sz w:val="24"/>
          <w:szCs w:val="24"/>
          <w:lang w:val="lv-LV" w:eastAsia="lv-LV"/>
        </w:rPr>
        <w:t>Īpašuma tiesību pāreja</w:t>
      </w:r>
    </w:p>
    <w:p w:rsidR="009A24C3" w:rsidRPr="006462ED" w:rsidRDefault="009A24C3" w:rsidP="009A24C3">
      <w:pPr>
        <w:ind w:right="-1" w:firstLine="284"/>
        <w:contextualSpacing/>
        <w:jc w:val="both"/>
        <w:rPr>
          <w:rFonts w:ascii="Times New Roman" w:hAnsi="Times New Roman"/>
          <w:color w:val="4472C4"/>
          <w:sz w:val="24"/>
          <w:szCs w:val="24"/>
          <w:lang w:val="lv-LV" w:eastAsia="lv-LV"/>
        </w:rPr>
      </w:pPr>
      <w:r w:rsidRPr="006462ED">
        <w:rPr>
          <w:rFonts w:ascii="Times New Roman" w:hAnsi="Times New Roman"/>
          <w:sz w:val="24"/>
          <w:szCs w:val="24"/>
          <w:lang w:val="lv-LV" w:eastAsia="lv-LV"/>
        </w:rPr>
        <w:t xml:space="preserve">Īpašuma tiesības pāriet pircējam pēc pilnas pirkuma maksas samaksas un īpašuma reģistrācijas zemesgrāmatā uz pircēja vārda. </w:t>
      </w:r>
      <w:r w:rsidRPr="006462ED">
        <w:rPr>
          <w:rFonts w:ascii="Times New Roman" w:hAnsi="Times New Roman"/>
          <w:color w:val="000000"/>
          <w:sz w:val="24"/>
          <w:szCs w:val="24"/>
          <w:lang w:val="lv-LV" w:eastAsia="lv-LV"/>
        </w:rPr>
        <w:t>Līdz tam īrnieks turpina lietot dzīvojamo telpu saskaņā ar noslēgto īres līgumu.</w:t>
      </w:r>
    </w:p>
    <w:p w:rsidR="009A24C3" w:rsidRPr="00594DAA" w:rsidRDefault="009A24C3" w:rsidP="009A24C3">
      <w:pPr>
        <w:ind w:right="-1"/>
        <w:jc w:val="both"/>
        <w:rPr>
          <w:rFonts w:ascii="Times New Roman" w:hAnsi="Times New Roman"/>
          <w:sz w:val="24"/>
          <w:szCs w:val="24"/>
          <w:lang w:val="lv-LV"/>
        </w:rPr>
      </w:pPr>
      <w:bookmarkStart w:id="1" w:name="p23"/>
      <w:bookmarkStart w:id="2" w:name="p-1270654"/>
      <w:bookmarkStart w:id="3" w:name="p24"/>
      <w:bookmarkStart w:id="4" w:name="p-1270655"/>
      <w:bookmarkEnd w:id="1"/>
      <w:bookmarkEnd w:id="2"/>
      <w:bookmarkEnd w:id="3"/>
      <w:bookmarkEnd w:id="4"/>
    </w:p>
    <w:p w:rsidR="009A24C3" w:rsidRDefault="009A24C3">
      <w:pPr>
        <w:spacing w:after="160" w:line="278" w:lineRule="auto"/>
        <w:rPr>
          <w:rFonts w:ascii="Times New Roman" w:hAnsi="Times New Roman"/>
          <w:sz w:val="24"/>
          <w:szCs w:val="24"/>
          <w:lang w:val="lv-LV" w:eastAsia="lv-LV"/>
        </w:rPr>
      </w:pPr>
      <w:r>
        <w:rPr>
          <w:rFonts w:ascii="Times New Roman" w:hAnsi="Times New Roman"/>
          <w:sz w:val="24"/>
          <w:szCs w:val="24"/>
          <w:lang w:val="lv-LV" w:eastAsia="lv-LV"/>
        </w:rPr>
        <w:br w:type="page"/>
      </w:r>
    </w:p>
    <w:p w:rsidR="009A24C3" w:rsidRPr="006462ED" w:rsidRDefault="009A24C3" w:rsidP="009A24C3">
      <w:pPr>
        <w:ind w:right="-1"/>
        <w:jc w:val="right"/>
        <w:rPr>
          <w:rFonts w:ascii="Times New Roman" w:hAnsi="Times New Roman"/>
          <w:sz w:val="24"/>
          <w:szCs w:val="24"/>
          <w:lang w:val="lv-LV" w:eastAsia="lv-LV"/>
        </w:rPr>
      </w:pPr>
      <w:r w:rsidRPr="006462ED">
        <w:rPr>
          <w:rFonts w:ascii="Times New Roman" w:hAnsi="Times New Roman"/>
          <w:sz w:val="24"/>
          <w:szCs w:val="24"/>
          <w:lang w:val="lv-LV" w:eastAsia="lv-LV"/>
        </w:rPr>
        <w:lastRenderedPageBreak/>
        <w:t>Pielikums</w:t>
      </w:r>
    </w:p>
    <w:p w:rsidR="009A24C3" w:rsidRPr="006462ED" w:rsidRDefault="009A24C3" w:rsidP="009A24C3">
      <w:pPr>
        <w:ind w:right="-1"/>
        <w:jc w:val="right"/>
        <w:rPr>
          <w:rFonts w:ascii="Times New Roman" w:hAnsi="Times New Roman"/>
          <w:sz w:val="24"/>
          <w:szCs w:val="24"/>
          <w:lang w:val="lv-LV" w:eastAsia="lv-LV"/>
        </w:rPr>
      </w:pPr>
      <w:r w:rsidRPr="006462ED">
        <w:rPr>
          <w:rFonts w:ascii="Times New Roman" w:hAnsi="Times New Roman"/>
          <w:sz w:val="24"/>
          <w:szCs w:val="24"/>
          <w:lang w:val="lv-LV" w:eastAsia="lv-LV"/>
        </w:rPr>
        <w:t xml:space="preserve">Alūksnes novada pašvaldības domes … </w:t>
      </w:r>
    </w:p>
    <w:p w:rsidR="009A24C3" w:rsidRPr="006462ED" w:rsidRDefault="009A24C3" w:rsidP="009A24C3">
      <w:pPr>
        <w:ind w:right="-1"/>
        <w:jc w:val="right"/>
        <w:rPr>
          <w:rFonts w:ascii="Times New Roman" w:hAnsi="Times New Roman"/>
          <w:sz w:val="24"/>
          <w:szCs w:val="24"/>
          <w:lang w:val="lv-LV" w:eastAsia="lv-LV"/>
        </w:rPr>
      </w:pPr>
      <w:r w:rsidRPr="006462ED">
        <w:rPr>
          <w:rFonts w:ascii="Times New Roman" w:hAnsi="Times New Roman"/>
          <w:sz w:val="24"/>
          <w:szCs w:val="24"/>
          <w:lang w:val="lv-LV" w:eastAsia="lv-LV"/>
        </w:rPr>
        <w:t>saistošajiem noteikumiem Nr. …</w:t>
      </w:r>
    </w:p>
    <w:p w:rsidR="009A24C3" w:rsidRPr="00594DAA" w:rsidRDefault="009A24C3" w:rsidP="009A24C3">
      <w:pPr>
        <w:ind w:right="-1333"/>
        <w:jc w:val="both"/>
        <w:rPr>
          <w:rFonts w:ascii="Times New Roman" w:hAnsi="Times New Roman"/>
          <w:sz w:val="24"/>
          <w:szCs w:val="24"/>
          <w:lang w:val="lv-LV" w:eastAsia="lv-LV"/>
        </w:rPr>
      </w:pPr>
    </w:p>
    <w:p w:rsidR="009A24C3" w:rsidRPr="006462ED" w:rsidRDefault="009A24C3" w:rsidP="009A24C3">
      <w:pPr>
        <w:ind w:right="-1"/>
        <w:jc w:val="center"/>
        <w:rPr>
          <w:rFonts w:ascii="Times New Roman" w:hAnsi="Times New Roman"/>
          <w:b/>
          <w:bCs/>
          <w:sz w:val="24"/>
          <w:szCs w:val="24"/>
          <w:lang w:val="lv-LV" w:eastAsia="lv-LV"/>
        </w:rPr>
      </w:pPr>
      <w:r w:rsidRPr="006462ED">
        <w:rPr>
          <w:rFonts w:ascii="Times New Roman" w:hAnsi="Times New Roman"/>
          <w:b/>
          <w:bCs/>
          <w:sz w:val="24"/>
          <w:szCs w:val="24"/>
          <w:lang w:val="lv-LV" w:eastAsia="lv-LV"/>
        </w:rPr>
        <w:t xml:space="preserve">IESNIEGUMS </w:t>
      </w:r>
    </w:p>
    <w:p w:rsidR="009A24C3" w:rsidRPr="006462ED" w:rsidRDefault="009A24C3" w:rsidP="009A24C3">
      <w:pPr>
        <w:ind w:right="-1"/>
        <w:jc w:val="center"/>
        <w:rPr>
          <w:rFonts w:ascii="Times New Roman" w:hAnsi="Times New Roman"/>
          <w:b/>
          <w:bCs/>
          <w:sz w:val="24"/>
          <w:szCs w:val="24"/>
          <w:lang w:val="lv-LV" w:eastAsia="lv-LV"/>
        </w:rPr>
      </w:pPr>
      <w:r w:rsidRPr="006462ED">
        <w:rPr>
          <w:rFonts w:ascii="Times New Roman" w:hAnsi="Times New Roman"/>
          <w:b/>
          <w:sz w:val="24"/>
          <w:szCs w:val="24"/>
          <w:lang w:val="lv-LV" w:eastAsia="lv-LV"/>
        </w:rPr>
        <w:t>pašvaldības izīrētās dzīvojamās telpas atsavināšanai</w:t>
      </w: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535"/>
        <w:gridCol w:w="1332"/>
        <w:gridCol w:w="5125"/>
      </w:tblGrid>
      <w:tr w:rsidR="009A24C3" w:rsidRPr="006462ED" w:rsidTr="009221DC">
        <w:trPr>
          <w:tblCellSpacing w:w="15" w:type="dxa"/>
        </w:trPr>
        <w:tc>
          <w:tcPr>
            <w:tcW w:w="4969" w:type="pct"/>
            <w:gridSpan w:val="3"/>
            <w:tcBorders>
              <w:top w:val="outset" w:sz="6" w:space="0" w:color="auto"/>
              <w:left w:val="outset" w:sz="6" w:space="0" w:color="auto"/>
              <w:bottom w:val="outset" w:sz="6" w:space="0" w:color="auto"/>
              <w:right w:val="outset" w:sz="6" w:space="0" w:color="auto"/>
            </w:tcBorders>
            <w:hideMark/>
          </w:tcPr>
          <w:p w:rsidR="009A24C3" w:rsidRPr="006462ED" w:rsidRDefault="009A24C3" w:rsidP="009A24C3">
            <w:pPr>
              <w:numPr>
                <w:ilvl w:val="0"/>
                <w:numId w:val="3"/>
              </w:numPr>
              <w:spacing w:line="256" w:lineRule="auto"/>
              <w:ind w:right="-69"/>
              <w:contextualSpacing/>
              <w:rPr>
                <w:rFonts w:ascii="Times New Roman" w:hAnsi="Times New Roman"/>
                <w:b/>
                <w:bCs/>
                <w:sz w:val="24"/>
                <w:szCs w:val="24"/>
                <w:lang w:val="lv-LV"/>
              </w:rPr>
            </w:pPr>
            <w:r w:rsidRPr="006462ED">
              <w:rPr>
                <w:rFonts w:ascii="Times New Roman" w:hAnsi="Times New Roman"/>
                <w:b/>
                <w:bCs/>
                <w:sz w:val="24"/>
                <w:szCs w:val="24"/>
                <w:lang w:val="lv-LV"/>
              </w:rPr>
              <w:t>Informācija par atsavināšanas ierosinātāju</w:t>
            </w:r>
          </w:p>
        </w:tc>
      </w:tr>
      <w:tr w:rsidR="009A24C3" w:rsidRPr="006462ED" w:rsidTr="009221DC">
        <w:trPr>
          <w:trHeight w:val="480"/>
          <w:tblCellSpacing w:w="15" w:type="dxa"/>
        </w:trPr>
        <w:tc>
          <w:tcPr>
            <w:tcW w:w="2124" w:type="pct"/>
            <w:gridSpan w:val="2"/>
            <w:tcBorders>
              <w:top w:val="outset" w:sz="6" w:space="0" w:color="auto"/>
              <w:left w:val="outset" w:sz="6" w:space="0" w:color="auto"/>
              <w:bottom w:val="outset" w:sz="6" w:space="0" w:color="auto"/>
              <w:right w:val="outset" w:sz="6" w:space="0" w:color="auto"/>
            </w:tcBorders>
            <w:hideMark/>
          </w:tcPr>
          <w:p w:rsidR="009A24C3" w:rsidRPr="006462ED" w:rsidRDefault="009A24C3" w:rsidP="009221DC">
            <w:pPr>
              <w:spacing w:line="256" w:lineRule="auto"/>
              <w:ind w:right="-1"/>
              <w:jc w:val="both"/>
              <w:rPr>
                <w:rFonts w:ascii="Times New Roman" w:hAnsi="Times New Roman"/>
                <w:sz w:val="24"/>
                <w:szCs w:val="24"/>
                <w:lang w:val="lv-LV" w:eastAsia="lv-LV"/>
              </w:rPr>
            </w:pPr>
            <w:r w:rsidRPr="006462ED">
              <w:rPr>
                <w:rFonts w:ascii="Times New Roman" w:hAnsi="Times New Roman"/>
                <w:b/>
                <w:bCs/>
                <w:sz w:val="24"/>
                <w:szCs w:val="24"/>
                <w:lang w:val="lv-LV" w:eastAsia="lv-LV"/>
              </w:rPr>
              <w:t>Vārds, uzvārds</w:t>
            </w:r>
            <w:r w:rsidRPr="006462ED">
              <w:rPr>
                <w:rFonts w:ascii="Times New Roman" w:hAnsi="Times New Roman"/>
                <w:sz w:val="24"/>
                <w:szCs w:val="24"/>
                <w:lang w:val="lv-LV" w:eastAsia="lv-LV"/>
              </w:rPr>
              <w:t xml:space="preserve"> </w:t>
            </w:r>
            <w:r w:rsidRPr="006462ED">
              <w:rPr>
                <w:rFonts w:ascii="Times New Roman" w:hAnsi="Times New Roman"/>
                <w:b/>
                <w:bCs/>
                <w:sz w:val="24"/>
                <w:szCs w:val="24"/>
                <w:lang w:val="lv-LV" w:eastAsia="lv-LV"/>
              </w:rPr>
              <w:t xml:space="preserve"> </w:t>
            </w:r>
          </w:p>
        </w:tc>
        <w:tc>
          <w:tcPr>
            <w:tcW w:w="2829" w:type="pct"/>
            <w:tcBorders>
              <w:top w:val="outset" w:sz="6" w:space="0" w:color="auto"/>
              <w:left w:val="outset" w:sz="6" w:space="0" w:color="auto"/>
              <w:bottom w:val="outset" w:sz="6" w:space="0" w:color="auto"/>
              <w:right w:val="outset" w:sz="6" w:space="0" w:color="auto"/>
            </w:tcBorders>
            <w:hideMark/>
          </w:tcPr>
          <w:p w:rsidR="009A24C3" w:rsidRPr="006462ED" w:rsidRDefault="009A24C3" w:rsidP="009221DC">
            <w:pPr>
              <w:spacing w:line="256" w:lineRule="auto"/>
              <w:ind w:right="-1"/>
              <w:rPr>
                <w:rFonts w:ascii="Times New Roman" w:hAnsi="Times New Roman"/>
                <w:sz w:val="24"/>
                <w:szCs w:val="24"/>
                <w:lang w:val="lv-LV" w:eastAsia="lv-LV"/>
              </w:rPr>
            </w:pPr>
            <w:r w:rsidRPr="006462ED">
              <w:rPr>
                <w:rFonts w:ascii="Times New Roman" w:hAnsi="Times New Roman"/>
                <w:sz w:val="24"/>
                <w:szCs w:val="24"/>
                <w:lang w:val="lv-LV" w:eastAsia="lv-LV"/>
              </w:rPr>
              <w:t> </w:t>
            </w:r>
          </w:p>
        </w:tc>
      </w:tr>
      <w:tr w:rsidR="009A24C3" w:rsidRPr="006462ED" w:rsidTr="009221DC">
        <w:trPr>
          <w:trHeight w:val="480"/>
          <w:tblCellSpacing w:w="15" w:type="dxa"/>
        </w:trPr>
        <w:tc>
          <w:tcPr>
            <w:tcW w:w="2124" w:type="pct"/>
            <w:gridSpan w:val="2"/>
            <w:tcBorders>
              <w:top w:val="outset" w:sz="6" w:space="0" w:color="auto"/>
              <w:left w:val="outset" w:sz="6" w:space="0" w:color="auto"/>
              <w:bottom w:val="outset" w:sz="6" w:space="0" w:color="auto"/>
              <w:right w:val="outset" w:sz="6" w:space="0" w:color="auto"/>
            </w:tcBorders>
            <w:hideMark/>
          </w:tcPr>
          <w:p w:rsidR="009A24C3" w:rsidRPr="006462ED" w:rsidRDefault="009A24C3" w:rsidP="009221DC">
            <w:pPr>
              <w:spacing w:line="256" w:lineRule="auto"/>
              <w:ind w:right="-1"/>
              <w:jc w:val="both"/>
              <w:rPr>
                <w:rFonts w:ascii="Times New Roman" w:hAnsi="Times New Roman"/>
                <w:b/>
                <w:bCs/>
                <w:sz w:val="24"/>
                <w:szCs w:val="24"/>
                <w:lang w:val="lv-LV" w:eastAsia="lv-LV"/>
              </w:rPr>
            </w:pPr>
            <w:r w:rsidRPr="006462ED">
              <w:rPr>
                <w:rFonts w:ascii="Times New Roman" w:hAnsi="Times New Roman"/>
                <w:b/>
                <w:bCs/>
                <w:sz w:val="24"/>
                <w:szCs w:val="24"/>
                <w:lang w:val="lv-LV" w:eastAsia="lv-LV"/>
              </w:rPr>
              <w:t>Vārds, uzvārds, ja iesniedz pilnvarotā persona</w:t>
            </w:r>
          </w:p>
        </w:tc>
        <w:tc>
          <w:tcPr>
            <w:tcW w:w="2829" w:type="pct"/>
            <w:tcBorders>
              <w:top w:val="outset" w:sz="6" w:space="0" w:color="auto"/>
              <w:left w:val="outset" w:sz="6" w:space="0" w:color="auto"/>
              <w:bottom w:val="outset" w:sz="6" w:space="0" w:color="auto"/>
              <w:right w:val="outset" w:sz="6" w:space="0" w:color="auto"/>
            </w:tcBorders>
          </w:tcPr>
          <w:p w:rsidR="009A24C3" w:rsidRPr="006462ED" w:rsidRDefault="009A24C3" w:rsidP="009221DC">
            <w:pPr>
              <w:spacing w:line="256" w:lineRule="auto"/>
              <w:ind w:right="-1"/>
              <w:rPr>
                <w:rFonts w:ascii="Times New Roman" w:hAnsi="Times New Roman"/>
                <w:sz w:val="24"/>
                <w:szCs w:val="24"/>
                <w:lang w:val="lv-LV" w:eastAsia="lv-LV"/>
              </w:rPr>
            </w:pPr>
          </w:p>
        </w:tc>
      </w:tr>
      <w:tr w:rsidR="009A24C3" w:rsidRPr="006462ED" w:rsidTr="009221DC">
        <w:trPr>
          <w:trHeight w:val="480"/>
          <w:tblCellSpacing w:w="15" w:type="dxa"/>
        </w:trPr>
        <w:tc>
          <w:tcPr>
            <w:tcW w:w="2124" w:type="pct"/>
            <w:gridSpan w:val="2"/>
            <w:tcBorders>
              <w:top w:val="outset" w:sz="6" w:space="0" w:color="auto"/>
              <w:left w:val="outset" w:sz="6" w:space="0" w:color="auto"/>
              <w:bottom w:val="outset" w:sz="6" w:space="0" w:color="auto"/>
              <w:right w:val="outset" w:sz="6" w:space="0" w:color="auto"/>
            </w:tcBorders>
            <w:hideMark/>
          </w:tcPr>
          <w:p w:rsidR="009A24C3" w:rsidRPr="006462ED" w:rsidRDefault="009A24C3" w:rsidP="009221DC">
            <w:pPr>
              <w:spacing w:before="100" w:beforeAutospacing="1" w:after="100" w:afterAutospacing="1" w:line="276" w:lineRule="auto"/>
              <w:ind w:right="-1"/>
              <w:jc w:val="both"/>
              <w:rPr>
                <w:rFonts w:ascii="Times New Roman" w:hAnsi="Times New Roman"/>
                <w:b/>
                <w:bCs/>
                <w:sz w:val="24"/>
                <w:szCs w:val="24"/>
                <w:lang w:val="lv-LV" w:eastAsia="lv-LV"/>
              </w:rPr>
            </w:pPr>
            <w:r w:rsidRPr="006462ED">
              <w:rPr>
                <w:rFonts w:ascii="Times New Roman" w:hAnsi="Times New Roman"/>
                <w:b/>
                <w:bCs/>
                <w:sz w:val="24"/>
                <w:szCs w:val="24"/>
                <w:lang w:val="lv-LV" w:eastAsia="lv-LV"/>
              </w:rPr>
              <w:t>Personas kods</w:t>
            </w:r>
            <w:r w:rsidRPr="006462ED">
              <w:rPr>
                <w:rFonts w:ascii="Times New Roman" w:hAnsi="Times New Roman"/>
                <w:sz w:val="24"/>
                <w:szCs w:val="24"/>
                <w:lang w:val="lv-LV" w:eastAsia="lv-LV"/>
              </w:rPr>
              <w:t xml:space="preserve"> </w:t>
            </w:r>
          </w:p>
        </w:tc>
        <w:tc>
          <w:tcPr>
            <w:tcW w:w="2829" w:type="pct"/>
            <w:tcBorders>
              <w:top w:val="outset" w:sz="6" w:space="0" w:color="auto"/>
              <w:left w:val="outset" w:sz="6" w:space="0" w:color="auto"/>
              <w:bottom w:val="outset" w:sz="6" w:space="0" w:color="auto"/>
              <w:right w:val="outset" w:sz="6" w:space="0" w:color="auto"/>
            </w:tcBorders>
            <w:hideMark/>
          </w:tcPr>
          <w:p w:rsidR="009A24C3" w:rsidRPr="006462ED" w:rsidRDefault="009A24C3" w:rsidP="009221DC">
            <w:pPr>
              <w:spacing w:line="256" w:lineRule="auto"/>
              <w:ind w:right="-1"/>
              <w:rPr>
                <w:rFonts w:ascii="Times New Roman" w:hAnsi="Times New Roman"/>
                <w:sz w:val="24"/>
                <w:szCs w:val="24"/>
                <w:lang w:val="lv-LV" w:eastAsia="lv-LV"/>
              </w:rPr>
            </w:pPr>
            <w:r w:rsidRPr="006462ED">
              <w:rPr>
                <w:rFonts w:ascii="Times New Roman" w:hAnsi="Times New Roman"/>
                <w:sz w:val="24"/>
                <w:szCs w:val="24"/>
                <w:lang w:val="lv-LV" w:eastAsia="lv-LV"/>
              </w:rPr>
              <w:t> </w:t>
            </w:r>
          </w:p>
        </w:tc>
      </w:tr>
      <w:tr w:rsidR="009A24C3" w:rsidRPr="006462ED" w:rsidTr="009221DC">
        <w:trPr>
          <w:trHeight w:val="480"/>
          <w:tblCellSpacing w:w="15" w:type="dxa"/>
        </w:trPr>
        <w:tc>
          <w:tcPr>
            <w:tcW w:w="2124" w:type="pct"/>
            <w:gridSpan w:val="2"/>
            <w:tcBorders>
              <w:top w:val="outset" w:sz="6" w:space="0" w:color="auto"/>
              <w:left w:val="outset" w:sz="6" w:space="0" w:color="auto"/>
              <w:bottom w:val="outset" w:sz="6" w:space="0" w:color="auto"/>
              <w:right w:val="outset" w:sz="6" w:space="0" w:color="auto"/>
            </w:tcBorders>
            <w:hideMark/>
          </w:tcPr>
          <w:p w:rsidR="009A24C3" w:rsidRPr="006462ED" w:rsidRDefault="009A24C3" w:rsidP="009221DC">
            <w:pPr>
              <w:spacing w:before="100" w:beforeAutospacing="1" w:after="100" w:afterAutospacing="1" w:line="360" w:lineRule="auto"/>
              <w:ind w:right="-1"/>
              <w:jc w:val="both"/>
              <w:rPr>
                <w:rFonts w:ascii="Times New Roman" w:hAnsi="Times New Roman"/>
                <w:sz w:val="24"/>
                <w:szCs w:val="24"/>
                <w:lang w:val="lv-LV" w:eastAsia="lv-LV"/>
              </w:rPr>
            </w:pPr>
            <w:r w:rsidRPr="006462ED">
              <w:rPr>
                <w:rFonts w:ascii="Times New Roman" w:hAnsi="Times New Roman"/>
                <w:b/>
                <w:bCs/>
                <w:sz w:val="24"/>
                <w:szCs w:val="24"/>
                <w:lang w:val="lv-LV" w:eastAsia="lv-LV"/>
              </w:rPr>
              <w:t xml:space="preserve">Deklarētā dzīvesvieta </w:t>
            </w:r>
          </w:p>
        </w:tc>
        <w:tc>
          <w:tcPr>
            <w:tcW w:w="2829" w:type="pct"/>
            <w:tcBorders>
              <w:top w:val="outset" w:sz="6" w:space="0" w:color="auto"/>
              <w:left w:val="outset" w:sz="6" w:space="0" w:color="auto"/>
              <w:bottom w:val="outset" w:sz="6" w:space="0" w:color="auto"/>
              <w:right w:val="outset" w:sz="6" w:space="0" w:color="auto"/>
            </w:tcBorders>
            <w:hideMark/>
          </w:tcPr>
          <w:p w:rsidR="009A24C3" w:rsidRPr="006462ED" w:rsidRDefault="009A24C3" w:rsidP="009221DC">
            <w:pPr>
              <w:spacing w:line="256" w:lineRule="auto"/>
              <w:ind w:right="-1"/>
              <w:rPr>
                <w:rFonts w:ascii="Times New Roman" w:hAnsi="Times New Roman"/>
                <w:sz w:val="24"/>
                <w:szCs w:val="24"/>
                <w:lang w:val="lv-LV" w:eastAsia="lv-LV"/>
              </w:rPr>
            </w:pPr>
            <w:r w:rsidRPr="006462ED">
              <w:rPr>
                <w:rFonts w:ascii="Times New Roman" w:hAnsi="Times New Roman"/>
                <w:sz w:val="24"/>
                <w:szCs w:val="24"/>
                <w:lang w:val="lv-LV" w:eastAsia="lv-LV"/>
              </w:rPr>
              <w:t> </w:t>
            </w:r>
          </w:p>
        </w:tc>
      </w:tr>
      <w:tr w:rsidR="009A24C3" w:rsidRPr="006462ED" w:rsidTr="009221DC">
        <w:trPr>
          <w:trHeight w:val="480"/>
          <w:tblCellSpacing w:w="15" w:type="dxa"/>
        </w:trPr>
        <w:tc>
          <w:tcPr>
            <w:tcW w:w="2124" w:type="pct"/>
            <w:gridSpan w:val="2"/>
            <w:tcBorders>
              <w:top w:val="outset" w:sz="6" w:space="0" w:color="auto"/>
              <w:left w:val="outset" w:sz="6" w:space="0" w:color="auto"/>
              <w:bottom w:val="outset" w:sz="6" w:space="0" w:color="auto"/>
              <w:right w:val="outset" w:sz="6" w:space="0" w:color="auto"/>
            </w:tcBorders>
            <w:hideMark/>
          </w:tcPr>
          <w:p w:rsidR="009A24C3" w:rsidRPr="006462ED" w:rsidRDefault="009A24C3" w:rsidP="009221DC">
            <w:pPr>
              <w:spacing w:before="100" w:beforeAutospacing="1" w:after="100" w:afterAutospacing="1" w:line="360" w:lineRule="auto"/>
              <w:ind w:right="-1"/>
              <w:jc w:val="both"/>
              <w:rPr>
                <w:rFonts w:ascii="Times New Roman" w:hAnsi="Times New Roman"/>
                <w:sz w:val="24"/>
                <w:szCs w:val="24"/>
                <w:lang w:val="lv-LV" w:eastAsia="lv-LV"/>
              </w:rPr>
            </w:pPr>
            <w:r w:rsidRPr="006462ED">
              <w:rPr>
                <w:rFonts w:ascii="Times New Roman" w:hAnsi="Times New Roman"/>
                <w:b/>
                <w:bCs/>
                <w:sz w:val="24"/>
                <w:szCs w:val="24"/>
                <w:lang w:val="lv-LV" w:eastAsia="lv-LV"/>
              </w:rPr>
              <w:t>Korespondences adrese, telefona numurs, e-pasts</w:t>
            </w:r>
          </w:p>
        </w:tc>
        <w:tc>
          <w:tcPr>
            <w:tcW w:w="2829" w:type="pct"/>
            <w:tcBorders>
              <w:top w:val="outset" w:sz="6" w:space="0" w:color="auto"/>
              <w:left w:val="outset" w:sz="6" w:space="0" w:color="auto"/>
              <w:bottom w:val="outset" w:sz="6" w:space="0" w:color="auto"/>
              <w:right w:val="outset" w:sz="6" w:space="0" w:color="auto"/>
            </w:tcBorders>
            <w:hideMark/>
          </w:tcPr>
          <w:p w:rsidR="009A24C3" w:rsidRPr="006462ED" w:rsidRDefault="009A24C3" w:rsidP="009221DC">
            <w:pPr>
              <w:spacing w:line="256" w:lineRule="auto"/>
              <w:ind w:right="-1"/>
              <w:rPr>
                <w:rFonts w:ascii="Times New Roman" w:hAnsi="Times New Roman"/>
                <w:sz w:val="24"/>
                <w:szCs w:val="24"/>
                <w:lang w:val="lv-LV" w:eastAsia="lv-LV"/>
              </w:rPr>
            </w:pPr>
            <w:r w:rsidRPr="006462ED">
              <w:rPr>
                <w:rFonts w:ascii="Times New Roman" w:hAnsi="Times New Roman"/>
                <w:sz w:val="24"/>
                <w:szCs w:val="24"/>
                <w:lang w:val="lv-LV" w:eastAsia="lv-LV"/>
              </w:rPr>
              <w:t> </w:t>
            </w:r>
          </w:p>
        </w:tc>
      </w:tr>
      <w:tr w:rsidR="009A24C3" w:rsidRPr="006462ED" w:rsidTr="009221DC">
        <w:trPr>
          <w:trHeight w:val="480"/>
          <w:tblCellSpacing w:w="15" w:type="dxa"/>
        </w:trPr>
        <w:tc>
          <w:tcPr>
            <w:tcW w:w="2124" w:type="pct"/>
            <w:gridSpan w:val="2"/>
            <w:tcBorders>
              <w:top w:val="outset" w:sz="6" w:space="0" w:color="auto"/>
              <w:left w:val="outset" w:sz="6" w:space="0" w:color="auto"/>
              <w:bottom w:val="outset" w:sz="6" w:space="0" w:color="auto"/>
              <w:right w:val="outset" w:sz="6" w:space="0" w:color="auto"/>
            </w:tcBorders>
            <w:hideMark/>
          </w:tcPr>
          <w:p w:rsidR="009A24C3" w:rsidRPr="006462ED" w:rsidRDefault="009A24C3" w:rsidP="009221DC">
            <w:pPr>
              <w:spacing w:line="256" w:lineRule="auto"/>
              <w:ind w:right="-1"/>
              <w:jc w:val="both"/>
              <w:rPr>
                <w:rFonts w:ascii="Times New Roman" w:hAnsi="Times New Roman"/>
                <w:b/>
                <w:bCs/>
                <w:sz w:val="24"/>
                <w:szCs w:val="24"/>
                <w:lang w:val="lv-LV" w:eastAsia="lv-LV"/>
              </w:rPr>
            </w:pPr>
            <w:r w:rsidRPr="006462ED">
              <w:rPr>
                <w:rFonts w:ascii="Times New Roman" w:hAnsi="Times New Roman"/>
                <w:b/>
                <w:bCs/>
                <w:sz w:val="24"/>
                <w:szCs w:val="24"/>
                <w:lang w:val="lv-LV" w:eastAsia="lv-LV"/>
              </w:rPr>
              <w:t xml:space="preserve">Norēķinu rekvizīti </w:t>
            </w:r>
            <w:r w:rsidRPr="006462ED">
              <w:rPr>
                <w:rFonts w:ascii="Times New Roman" w:hAnsi="Times New Roman"/>
                <w:bCs/>
                <w:i/>
                <w:sz w:val="24"/>
                <w:szCs w:val="24"/>
                <w:lang w:val="lv-LV" w:eastAsia="lv-LV"/>
              </w:rPr>
              <w:t>(bankas kods, konta Nr.)</w:t>
            </w:r>
          </w:p>
        </w:tc>
        <w:tc>
          <w:tcPr>
            <w:tcW w:w="2829" w:type="pct"/>
            <w:tcBorders>
              <w:top w:val="outset" w:sz="6" w:space="0" w:color="auto"/>
              <w:left w:val="outset" w:sz="6" w:space="0" w:color="auto"/>
              <w:bottom w:val="outset" w:sz="6" w:space="0" w:color="auto"/>
              <w:right w:val="outset" w:sz="6" w:space="0" w:color="auto"/>
            </w:tcBorders>
          </w:tcPr>
          <w:p w:rsidR="009A24C3" w:rsidRPr="006462ED" w:rsidRDefault="009A24C3" w:rsidP="009221DC">
            <w:pPr>
              <w:spacing w:line="256" w:lineRule="auto"/>
              <w:ind w:right="-1"/>
              <w:rPr>
                <w:rFonts w:ascii="Times New Roman" w:hAnsi="Times New Roman"/>
                <w:sz w:val="24"/>
                <w:szCs w:val="24"/>
                <w:lang w:val="lv-LV" w:eastAsia="lv-LV"/>
              </w:rPr>
            </w:pPr>
          </w:p>
        </w:tc>
      </w:tr>
      <w:tr w:rsidR="009A24C3" w:rsidRPr="006462ED" w:rsidTr="009221DC">
        <w:trPr>
          <w:tblCellSpacing w:w="15" w:type="dxa"/>
        </w:trPr>
        <w:tc>
          <w:tcPr>
            <w:tcW w:w="4969" w:type="pct"/>
            <w:gridSpan w:val="3"/>
            <w:tcBorders>
              <w:top w:val="outset" w:sz="6" w:space="0" w:color="auto"/>
              <w:left w:val="outset" w:sz="6" w:space="0" w:color="auto"/>
              <w:bottom w:val="outset" w:sz="6" w:space="0" w:color="auto"/>
              <w:right w:val="outset" w:sz="6" w:space="0" w:color="auto"/>
            </w:tcBorders>
            <w:hideMark/>
          </w:tcPr>
          <w:p w:rsidR="009A24C3" w:rsidRPr="006462ED" w:rsidRDefault="009A24C3" w:rsidP="009221DC">
            <w:pPr>
              <w:rPr>
                <w:rFonts w:ascii="Times New Roman" w:hAnsi="Times New Roman"/>
                <w:sz w:val="24"/>
                <w:szCs w:val="24"/>
                <w:lang w:val="lv-LV" w:eastAsia="lv-LV"/>
              </w:rPr>
            </w:pPr>
          </w:p>
        </w:tc>
      </w:tr>
      <w:tr w:rsidR="009A24C3" w:rsidRPr="006462ED" w:rsidTr="009221DC">
        <w:trPr>
          <w:tblCellSpacing w:w="15" w:type="dxa"/>
        </w:trPr>
        <w:tc>
          <w:tcPr>
            <w:tcW w:w="4969" w:type="pct"/>
            <w:gridSpan w:val="3"/>
            <w:tcBorders>
              <w:top w:val="outset" w:sz="6" w:space="0" w:color="auto"/>
              <w:left w:val="outset" w:sz="6" w:space="0" w:color="auto"/>
              <w:bottom w:val="outset" w:sz="6" w:space="0" w:color="auto"/>
              <w:right w:val="outset" w:sz="6" w:space="0" w:color="auto"/>
            </w:tcBorders>
            <w:hideMark/>
          </w:tcPr>
          <w:p w:rsidR="009A24C3" w:rsidRPr="006462ED" w:rsidRDefault="009A24C3" w:rsidP="009221DC">
            <w:pPr>
              <w:spacing w:line="256" w:lineRule="auto"/>
              <w:rPr>
                <w:rFonts w:ascii="Times New Roman" w:eastAsia="Calibri" w:hAnsi="Times New Roman"/>
                <w:sz w:val="24"/>
                <w:szCs w:val="24"/>
                <w:lang w:val="lv-LV" w:eastAsia="lv-LV"/>
              </w:rPr>
            </w:pPr>
          </w:p>
        </w:tc>
      </w:tr>
      <w:tr w:rsidR="009A24C3" w:rsidRPr="006462ED" w:rsidTr="009221DC">
        <w:trPr>
          <w:tblCellSpacing w:w="15" w:type="dxa"/>
        </w:trPr>
        <w:tc>
          <w:tcPr>
            <w:tcW w:w="4969" w:type="pct"/>
            <w:gridSpan w:val="3"/>
            <w:tcBorders>
              <w:top w:val="outset" w:sz="6" w:space="0" w:color="auto"/>
              <w:left w:val="outset" w:sz="6" w:space="0" w:color="auto"/>
              <w:bottom w:val="outset" w:sz="6" w:space="0" w:color="auto"/>
              <w:right w:val="outset" w:sz="6" w:space="0" w:color="auto"/>
            </w:tcBorders>
            <w:hideMark/>
          </w:tcPr>
          <w:p w:rsidR="009A24C3" w:rsidRPr="006462ED" w:rsidRDefault="009A24C3" w:rsidP="009A24C3">
            <w:pPr>
              <w:numPr>
                <w:ilvl w:val="0"/>
                <w:numId w:val="3"/>
              </w:numPr>
              <w:spacing w:line="256" w:lineRule="auto"/>
              <w:ind w:right="-1"/>
              <w:contextualSpacing/>
              <w:rPr>
                <w:rFonts w:ascii="Times New Roman" w:hAnsi="Times New Roman"/>
                <w:sz w:val="24"/>
                <w:szCs w:val="24"/>
                <w:lang w:val="lv-LV"/>
              </w:rPr>
            </w:pPr>
            <w:r w:rsidRPr="006462ED">
              <w:rPr>
                <w:rFonts w:ascii="Times New Roman" w:hAnsi="Times New Roman"/>
                <w:b/>
                <w:bCs/>
                <w:sz w:val="24"/>
                <w:szCs w:val="24"/>
                <w:lang w:val="lv-LV"/>
              </w:rPr>
              <w:t>Lūdzu atsavināt (pārdot) šādu Alūksnes novada pašvaldības izīrēto dzīvojamo telpu:</w:t>
            </w:r>
          </w:p>
          <w:p w:rsidR="009A24C3" w:rsidRPr="006462ED" w:rsidRDefault="009A24C3" w:rsidP="009221DC">
            <w:pPr>
              <w:spacing w:line="256" w:lineRule="auto"/>
              <w:ind w:right="-1"/>
              <w:rPr>
                <w:rFonts w:ascii="Times New Roman" w:eastAsia="Calibri" w:hAnsi="Times New Roman"/>
                <w:sz w:val="24"/>
                <w:szCs w:val="24"/>
                <w:lang w:val="lv-LV"/>
              </w:rPr>
            </w:pPr>
            <w:r w:rsidRPr="006462ED">
              <w:rPr>
                <w:rFonts w:ascii="Times New Roman" w:eastAsia="Calibri" w:hAnsi="Times New Roman"/>
                <w:sz w:val="24"/>
                <w:szCs w:val="24"/>
                <w:lang w:val="lv-LV"/>
              </w:rPr>
              <w:t xml:space="preserve">                                       </w:t>
            </w:r>
          </w:p>
          <w:p w:rsidR="009A24C3" w:rsidRPr="006462ED" w:rsidRDefault="009A24C3" w:rsidP="009221DC">
            <w:pPr>
              <w:spacing w:line="256" w:lineRule="auto"/>
              <w:ind w:right="-1"/>
              <w:rPr>
                <w:rFonts w:ascii="Times New Roman" w:eastAsia="Calibri" w:hAnsi="Times New Roman"/>
                <w:sz w:val="24"/>
                <w:szCs w:val="24"/>
                <w:lang w:val="lv-LV"/>
              </w:rPr>
            </w:pPr>
            <w:r w:rsidRPr="006462ED">
              <w:rPr>
                <w:rFonts w:ascii="Times New Roman" w:eastAsia="Calibri" w:hAnsi="Times New Roman"/>
                <w:sz w:val="24"/>
                <w:szCs w:val="24"/>
                <w:lang w:val="lv-LV"/>
              </w:rPr>
              <w:t xml:space="preserve">                 _____________________________________________________________</w:t>
            </w:r>
          </w:p>
          <w:p w:rsidR="009A24C3" w:rsidRPr="006462ED" w:rsidRDefault="009A24C3" w:rsidP="009221DC">
            <w:pPr>
              <w:spacing w:line="256" w:lineRule="auto"/>
              <w:ind w:left="1440" w:right="-1"/>
              <w:contextualSpacing/>
              <w:jc w:val="center"/>
              <w:rPr>
                <w:rFonts w:ascii="Times New Roman" w:hAnsi="Times New Roman"/>
                <w:sz w:val="24"/>
                <w:szCs w:val="24"/>
                <w:lang w:val="lv-LV"/>
              </w:rPr>
            </w:pPr>
            <w:r w:rsidRPr="006462ED">
              <w:rPr>
                <w:rFonts w:ascii="Times New Roman" w:hAnsi="Times New Roman"/>
                <w:sz w:val="24"/>
                <w:szCs w:val="24"/>
                <w:lang w:val="lv-LV"/>
              </w:rPr>
              <w:t>(adrese; kadastra numurs vai kadastra apzīmējums)</w:t>
            </w:r>
          </w:p>
        </w:tc>
      </w:tr>
      <w:tr w:rsidR="009A24C3" w:rsidRPr="006462ED" w:rsidTr="009221DC">
        <w:trPr>
          <w:tblCellSpacing w:w="15" w:type="dxa"/>
        </w:trPr>
        <w:tc>
          <w:tcPr>
            <w:tcW w:w="1395" w:type="pct"/>
            <w:tcBorders>
              <w:top w:val="outset" w:sz="6" w:space="0" w:color="auto"/>
              <w:left w:val="outset" w:sz="6" w:space="0" w:color="auto"/>
              <w:bottom w:val="outset" w:sz="6" w:space="0" w:color="auto"/>
              <w:right w:val="outset" w:sz="6" w:space="0" w:color="auto"/>
            </w:tcBorders>
            <w:hideMark/>
          </w:tcPr>
          <w:p w:rsidR="009A24C3" w:rsidRPr="006462ED" w:rsidRDefault="009A24C3" w:rsidP="009221DC">
            <w:pPr>
              <w:spacing w:line="256" w:lineRule="auto"/>
              <w:ind w:right="-1"/>
              <w:rPr>
                <w:rFonts w:ascii="Times New Roman" w:hAnsi="Times New Roman"/>
                <w:b/>
                <w:bCs/>
                <w:sz w:val="24"/>
                <w:szCs w:val="24"/>
                <w:lang w:val="lv-LV" w:eastAsia="lv-LV"/>
              </w:rPr>
            </w:pPr>
            <w:r w:rsidRPr="006462ED">
              <w:rPr>
                <w:rFonts w:ascii="Times New Roman" w:hAnsi="Times New Roman"/>
                <w:b/>
                <w:bCs/>
                <w:sz w:val="24"/>
                <w:szCs w:val="24"/>
                <w:lang w:val="lv-LV" w:eastAsia="lv-LV"/>
              </w:rPr>
              <w:t>3. Pievienotie dokumenti</w:t>
            </w:r>
          </w:p>
        </w:tc>
        <w:tc>
          <w:tcPr>
            <w:tcW w:w="3558" w:type="pct"/>
            <w:gridSpan w:val="2"/>
            <w:tcBorders>
              <w:top w:val="outset" w:sz="6" w:space="0" w:color="auto"/>
              <w:left w:val="outset" w:sz="6" w:space="0" w:color="auto"/>
              <w:bottom w:val="outset" w:sz="6" w:space="0" w:color="auto"/>
              <w:right w:val="outset" w:sz="6" w:space="0" w:color="auto"/>
            </w:tcBorders>
            <w:hideMark/>
          </w:tcPr>
          <w:p w:rsidR="009A24C3" w:rsidRPr="006462ED" w:rsidRDefault="009A24C3" w:rsidP="009221DC">
            <w:pPr>
              <w:spacing w:line="256" w:lineRule="auto"/>
              <w:ind w:right="-1"/>
              <w:rPr>
                <w:rFonts w:ascii="Times New Roman" w:hAnsi="Times New Roman"/>
                <w:sz w:val="24"/>
                <w:szCs w:val="24"/>
                <w:lang w:val="lv-LV"/>
              </w:rPr>
            </w:pPr>
            <w:sdt>
              <w:sdtPr>
                <w:rPr>
                  <w:rFonts w:ascii="Times New Roman" w:hAnsi="Times New Roman"/>
                  <w:sz w:val="24"/>
                  <w:szCs w:val="24"/>
                  <w:lang w:val="lv-LV"/>
                </w:rPr>
                <w:id w:val="-698312485"/>
                <w14:checkbox>
                  <w14:checked w14:val="0"/>
                  <w14:checkedState w14:val="2612" w14:font="MS Gothic"/>
                  <w14:uncheckedState w14:val="2610" w14:font="MS Gothic"/>
                </w14:checkbox>
              </w:sdtPr>
              <w:sdtContent>
                <w:r w:rsidRPr="006462ED">
                  <w:rPr>
                    <w:rFonts w:ascii="Segoe UI Symbol" w:eastAsia="MS Gothic" w:hAnsi="Segoe UI Symbol" w:cs="Segoe UI Symbol"/>
                    <w:sz w:val="24"/>
                    <w:szCs w:val="24"/>
                    <w:lang w:val="lv-LV"/>
                  </w:rPr>
                  <w:t>☐</w:t>
                </w:r>
              </w:sdtContent>
            </w:sdt>
            <w:r w:rsidRPr="006462ED">
              <w:rPr>
                <w:rFonts w:ascii="Times New Roman" w:hAnsi="Times New Roman"/>
                <w:sz w:val="24"/>
                <w:szCs w:val="24"/>
                <w:lang w:val="lv-LV"/>
              </w:rPr>
              <w:t>3.1. dzīvojamās telpas īres līguma kopija;</w:t>
            </w:r>
          </w:p>
          <w:p w:rsidR="009A24C3" w:rsidRPr="006462ED" w:rsidRDefault="009A24C3" w:rsidP="009221DC">
            <w:pPr>
              <w:spacing w:line="256" w:lineRule="auto"/>
              <w:ind w:right="-1"/>
              <w:rPr>
                <w:rFonts w:ascii="Times New Roman" w:hAnsi="Times New Roman"/>
                <w:sz w:val="24"/>
                <w:szCs w:val="24"/>
                <w:lang w:val="lv-LV"/>
              </w:rPr>
            </w:pPr>
            <w:sdt>
              <w:sdtPr>
                <w:rPr>
                  <w:rFonts w:ascii="Times New Roman" w:hAnsi="Times New Roman"/>
                  <w:sz w:val="24"/>
                  <w:szCs w:val="24"/>
                  <w:lang w:val="lv-LV"/>
                </w:rPr>
                <w:id w:val="1725561563"/>
                <w14:checkbox>
                  <w14:checked w14:val="0"/>
                  <w14:checkedState w14:val="2612" w14:font="MS Gothic"/>
                  <w14:uncheckedState w14:val="2610" w14:font="MS Gothic"/>
                </w14:checkbox>
              </w:sdtPr>
              <w:sdtContent>
                <w:r w:rsidRPr="006462ED">
                  <w:rPr>
                    <w:rFonts w:ascii="Segoe UI Symbol" w:eastAsia="MS Gothic" w:hAnsi="Segoe UI Symbol" w:cs="Segoe UI Symbol"/>
                    <w:sz w:val="24"/>
                    <w:szCs w:val="24"/>
                    <w:lang w:val="lv-LV"/>
                  </w:rPr>
                  <w:t>☐</w:t>
                </w:r>
              </w:sdtContent>
            </w:sdt>
            <w:r w:rsidRPr="006462ED">
              <w:rPr>
                <w:rFonts w:ascii="Times New Roman" w:hAnsi="Times New Roman"/>
                <w:sz w:val="24"/>
                <w:szCs w:val="24"/>
                <w:lang w:val="lv-LV"/>
              </w:rPr>
              <w:t xml:space="preserve">3.2. </w:t>
            </w:r>
            <w:r w:rsidRPr="006462ED">
              <w:rPr>
                <w:rFonts w:ascii="Times New Roman" w:eastAsia="Calibri" w:hAnsi="Times New Roman"/>
                <w:sz w:val="24"/>
                <w:szCs w:val="24"/>
                <w:lang w:val="lv-LV"/>
              </w:rPr>
              <w:t>izziņ</w:t>
            </w:r>
            <w:r>
              <w:rPr>
                <w:rFonts w:ascii="Times New Roman" w:eastAsia="Calibri" w:hAnsi="Times New Roman"/>
                <w:sz w:val="24"/>
                <w:szCs w:val="24"/>
                <w:lang w:val="lv-LV"/>
              </w:rPr>
              <w:t>a</w:t>
            </w:r>
            <w:r w:rsidRPr="006462ED">
              <w:rPr>
                <w:rFonts w:ascii="Times New Roman" w:eastAsia="Calibri" w:hAnsi="Times New Roman"/>
                <w:sz w:val="24"/>
                <w:szCs w:val="24"/>
                <w:lang w:val="lv-LV"/>
              </w:rPr>
              <w:t xml:space="preserve"> par īres, apsaimniekošanas un pamatpakalpojumu (ūdens, kanalizācijas, apkures un atkritumu apsaimniekošanas) parādu neesamību par atsavināmo dzīvojamo telpu, kas izsniegta ne agrāk kā vienu mēnesi pirms atsavināšanas ierosinājuma;</w:t>
            </w:r>
          </w:p>
          <w:p w:rsidR="009A24C3" w:rsidRPr="006462ED" w:rsidRDefault="009A24C3" w:rsidP="009221DC">
            <w:pPr>
              <w:spacing w:line="256" w:lineRule="auto"/>
              <w:ind w:right="-1"/>
              <w:rPr>
                <w:rFonts w:ascii="Times New Roman" w:hAnsi="Times New Roman"/>
                <w:sz w:val="24"/>
                <w:szCs w:val="24"/>
                <w:lang w:val="lv-LV"/>
              </w:rPr>
            </w:pPr>
            <w:r w:rsidRPr="006462ED">
              <w:rPr>
                <w:rFonts w:ascii="Times New Roman" w:hAnsi="Times New Roman"/>
                <w:sz w:val="24"/>
                <w:szCs w:val="24"/>
                <w:lang w:val="lv-LV"/>
              </w:rPr>
              <w:t xml:space="preserve"> </w:t>
            </w:r>
            <w:sdt>
              <w:sdtPr>
                <w:rPr>
                  <w:rFonts w:ascii="Times New Roman" w:hAnsi="Times New Roman"/>
                  <w:sz w:val="24"/>
                  <w:szCs w:val="24"/>
                  <w:lang w:val="lv-LV"/>
                </w:rPr>
                <w:id w:val="511725741"/>
                <w14:checkbox>
                  <w14:checked w14:val="0"/>
                  <w14:checkedState w14:val="2612" w14:font="MS Gothic"/>
                  <w14:uncheckedState w14:val="2610" w14:font="MS Gothic"/>
                </w14:checkbox>
              </w:sdtPr>
              <w:sdtContent>
                <w:r w:rsidRPr="006462ED">
                  <w:rPr>
                    <w:rFonts w:ascii="Segoe UI Symbol" w:eastAsia="MS Gothic" w:hAnsi="Segoe UI Symbol" w:cs="Segoe UI Symbol"/>
                    <w:sz w:val="24"/>
                    <w:szCs w:val="24"/>
                    <w:lang w:val="lv-LV"/>
                  </w:rPr>
                  <w:t>☐</w:t>
                </w:r>
              </w:sdtContent>
            </w:sdt>
            <w:r w:rsidRPr="006462ED">
              <w:rPr>
                <w:rFonts w:ascii="Times New Roman" w:hAnsi="Times New Roman"/>
                <w:sz w:val="24"/>
                <w:szCs w:val="24"/>
                <w:lang w:val="lv-LV"/>
              </w:rPr>
              <w:t>3.3. notariāli apliecināta vienošanās starp īrnieku un viņa ģimenes locekļiem par to, kurš no viņiem iegūs īpašumā dzīvojamo telpu (ja attiecināms);</w:t>
            </w:r>
          </w:p>
          <w:p w:rsidR="009A24C3" w:rsidRPr="006462ED" w:rsidRDefault="009A24C3" w:rsidP="009221DC">
            <w:pPr>
              <w:spacing w:line="256" w:lineRule="auto"/>
              <w:ind w:right="-1"/>
              <w:rPr>
                <w:rFonts w:ascii="Times New Roman" w:hAnsi="Times New Roman"/>
                <w:sz w:val="24"/>
                <w:szCs w:val="24"/>
                <w:lang w:val="lv-LV"/>
              </w:rPr>
            </w:pPr>
            <w:r w:rsidRPr="006462ED">
              <w:rPr>
                <w:rFonts w:ascii="Times New Roman" w:hAnsi="Times New Roman"/>
                <w:sz w:val="24"/>
                <w:szCs w:val="24"/>
                <w:lang w:val="lv-LV"/>
              </w:rPr>
              <w:t xml:space="preserve"> </w:t>
            </w:r>
            <w:sdt>
              <w:sdtPr>
                <w:rPr>
                  <w:rFonts w:ascii="Times New Roman" w:hAnsi="Times New Roman"/>
                  <w:sz w:val="24"/>
                  <w:szCs w:val="24"/>
                  <w:lang w:val="lv-LV"/>
                </w:rPr>
                <w:id w:val="1651241617"/>
                <w14:checkbox>
                  <w14:checked w14:val="0"/>
                  <w14:checkedState w14:val="2612" w14:font="MS Gothic"/>
                  <w14:uncheckedState w14:val="2610" w14:font="MS Gothic"/>
                </w14:checkbox>
              </w:sdtPr>
              <w:sdtContent>
                <w:r w:rsidRPr="006462ED">
                  <w:rPr>
                    <w:rFonts w:ascii="Segoe UI Symbol" w:eastAsia="MS Gothic" w:hAnsi="Segoe UI Symbol" w:cs="Segoe UI Symbol"/>
                    <w:sz w:val="24"/>
                    <w:szCs w:val="24"/>
                    <w:lang w:val="lv-LV"/>
                  </w:rPr>
                  <w:t>☐</w:t>
                </w:r>
              </w:sdtContent>
            </w:sdt>
            <w:r w:rsidRPr="006462ED">
              <w:rPr>
                <w:rFonts w:ascii="Times New Roman" w:hAnsi="Times New Roman"/>
                <w:sz w:val="24"/>
                <w:szCs w:val="24"/>
                <w:lang w:val="lv-LV"/>
              </w:rPr>
              <w:t>3.4. pilnvaras kopij</w:t>
            </w:r>
            <w:r>
              <w:rPr>
                <w:rFonts w:ascii="Times New Roman" w:hAnsi="Times New Roman"/>
                <w:sz w:val="24"/>
                <w:szCs w:val="24"/>
                <w:lang w:val="lv-LV"/>
              </w:rPr>
              <w:t>a</w:t>
            </w:r>
            <w:r w:rsidRPr="006462ED">
              <w:rPr>
                <w:rFonts w:ascii="Times New Roman" w:hAnsi="Times New Roman"/>
                <w:sz w:val="24"/>
                <w:szCs w:val="24"/>
                <w:lang w:val="lv-LV"/>
              </w:rPr>
              <w:t xml:space="preserve"> (ja attiecināms)</w:t>
            </w:r>
          </w:p>
        </w:tc>
      </w:tr>
      <w:tr w:rsidR="009A24C3" w:rsidRPr="006462ED" w:rsidTr="009221DC">
        <w:trPr>
          <w:tblCellSpacing w:w="15" w:type="dxa"/>
        </w:trPr>
        <w:tc>
          <w:tcPr>
            <w:tcW w:w="4969" w:type="pct"/>
            <w:gridSpan w:val="3"/>
            <w:tcBorders>
              <w:top w:val="outset" w:sz="6" w:space="0" w:color="auto"/>
              <w:left w:val="outset" w:sz="6" w:space="0" w:color="auto"/>
              <w:bottom w:val="outset" w:sz="6" w:space="0" w:color="auto"/>
              <w:right w:val="outset" w:sz="6" w:space="0" w:color="auto"/>
            </w:tcBorders>
          </w:tcPr>
          <w:p w:rsidR="009A24C3" w:rsidRPr="006462ED" w:rsidRDefault="009A24C3" w:rsidP="009221DC">
            <w:pPr>
              <w:spacing w:line="256" w:lineRule="auto"/>
              <w:ind w:right="-1"/>
              <w:rPr>
                <w:rFonts w:ascii="Times New Roman" w:hAnsi="Times New Roman"/>
                <w:b/>
                <w:bCs/>
                <w:sz w:val="24"/>
                <w:szCs w:val="24"/>
                <w:lang w:val="lv-LV" w:eastAsia="lv-LV"/>
              </w:rPr>
            </w:pPr>
            <w:r w:rsidRPr="006462ED">
              <w:rPr>
                <w:rFonts w:ascii="Times New Roman" w:hAnsi="Times New Roman"/>
                <w:b/>
                <w:bCs/>
                <w:sz w:val="24"/>
                <w:szCs w:val="24"/>
                <w:lang w:val="lv-LV" w:eastAsia="lv-LV"/>
              </w:rPr>
              <w:t>4. Cita informācija, ko atsavināšanas ierosinātājs vēlas sniegt:</w:t>
            </w:r>
          </w:p>
          <w:p w:rsidR="009A24C3" w:rsidRPr="006462ED" w:rsidRDefault="009A24C3" w:rsidP="009221DC">
            <w:pPr>
              <w:spacing w:line="256" w:lineRule="auto"/>
              <w:ind w:right="-1"/>
              <w:rPr>
                <w:rFonts w:ascii="Times New Roman" w:eastAsia="Calibri" w:hAnsi="Times New Roman"/>
                <w:sz w:val="24"/>
                <w:szCs w:val="24"/>
                <w:lang w:val="lv-LV"/>
              </w:rPr>
            </w:pPr>
          </w:p>
        </w:tc>
      </w:tr>
    </w:tbl>
    <w:p w:rsidR="009A24C3" w:rsidRPr="006462ED" w:rsidRDefault="009A24C3" w:rsidP="009A24C3">
      <w:pPr>
        <w:ind w:right="-1"/>
        <w:rPr>
          <w:rFonts w:ascii="Times New Roman" w:hAnsi="Times New Roman"/>
          <w:sz w:val="24"/>
          <w:szCs w:val="24"/>
          <w:lang w:val="lv-LV" w:eastAsia="lv-LV"/>
        </w:rPr>
      </w:pPr>
    </w:p>
    <w:p w:rsidR="009A24C3" w:rsidRPr="006462ED" w:rsidRDefault="009A24C3" w:rsidP="009A24C3">
      <w:pPr>
        <w:ind w:right="-1"/>
        <w:jc w:val="both"/>
        <w:rPr>
          <w:rFonts w:ascii="Times New Roman" w:hAnsi="Times New Roman"/>
          <w:bCs/>
          <w:sz w:val="24"/>
          <w:szCs w:val="24"/>
          <w:lang w:val="lv-LV" w:eastAsia="lv-LV"/>
        </w:rPr>
      </w:pPr>
      <w:r w:rsidRPr="006462ED">
        <w:rPr>
          <w:rFonts w:ascii="Times New Roman" w:hAnsi="Times New Roman"/>
          <w:bCs/>
          <w:sz w:val="24"/>
          <w:szCs w:val="24"/>
          <w:lang w:val="lv-LV" w:eastAsia="lv-LV"/>
        </w:rPr>
        <w:t>Apliecinājumi:</w:t>
      </w:r>
    </w:p>
    <w:p w:rsidR="009A24C3" w:rsidRPr="006462ED" w:rsidRDefault="009A24C3" w:rsidP="009A24C3">
      <w:pPr>
        <w:ind w:right="-1"/>
        <w:jc w:val="both"/>
        <w:rPr>
          <w:rFonts w:ascii="Times New Roman" w:hAnsi="Times New Roman"/>
          <w:bCs/>
          <w:sz w:val="24"/>
          <w:szCs w:val="24"/>
          <w:lang w:val="lv-LV" w:eastAsia="lv-LV"/>
        </w:rPr>
      </w:pPr>
    </w:p>
    <w:p w:rsidR="009A24C3" w:rsidRPr="006462ED" w:rsidRDefault="009A24C3" w:rsidP="009A24C3">
      <w:pPr>
        <w:ind w:right="-1"/>
        <w:jc w:val="both"/>
        <w:rPr>
          <w:rFonts w:ascii="Times New Roman" w:hAnsi="Times New Roman"/>
          <w:bCs/>
          <w:sz w:val="24"/>
          <w:szCs w:val="24"/>
          <w:lang w:val="lv-LV" w:eastAsia="lv-LV"/>
        </w:rPr>
      </w:pPr>
      <w:r w:rsidRPr="006462ED">
        <w:rPr>
          <w:rFonts w:ascii="Times New Roman" w:hAnsi="Times New Roman"/>
          <w:bCs/>
          <w:sz w:val="24"/>
          <w:szCs w:val="24"/>
          <w:lang w:val="lv-LV" w:eastAsia="lv-LV"/>
        </w:rPr>
        <w:t>Apliecinu, ka esmu informēts par pienākumu veikt nodrošinājuma m</w:t>
      </w:r>
      <w:r>
        <w:rPr>
          <w:rFonts w:ascii="Times New Roman" w:hAnsi="Times New Roman"/>
          <w:bCs/>
          <w:sz w:val="24"/>
          <w:szCs w:val="24"/>
          <w:lang w:val="lv-LV" w:eastAsia="lv-LV"/>
        </w:rPr>
        <w:t>aksu</w:t>
      </w:r>
      <w:r w:rsidRPr="006462ED">
        <w:rPr>
          <w:rFonts w:ascii="Times New Roman" w:hAnsi="Times New Roman"/>
          <w:bCs/>
          <w:sz w:val="24"/>
          <w:szCs w:val="24"/>
          <w:lang w:val="lv-LV" w:eastAsia="lv-LV"/>
        </w:rPr>
        <w:t xml:space="preserve"> 250</w:t>
      </w:r>
      <w:r>
        <w:rPr>
          <w:rFonts w:ascii="Times New Roman" w:hAnsi="Times New Roman"/>
          <w:bCs/>
          <w:sz w:val="24"/>
          <w:szCs w:val="24"/>
          <w:lang w:val="lv-LV" w:eastAsia="lv-LV"/>
        </w:rPr>
        <w:t> </w:t>
      </w:r>
      <w:r w:rsidRPr="006462ED">
        <w:rPr>
          <w:rFonts w:ascii="Times New Roman" w:hAnsi="Times New Roman"/>
          <w:bCs/>
          <w:sz w:val="24"/>
          <w:szCs w:val="24"/>
          <w:lang w:val="lv-LV" w:eastAsia="lv-LV"/>
        </w:rPr>
        <w:t xml:space="preserve">EUR apmērā 1 (viena) mēneša laikā pēc pašvaldības lēmuma </w:t>
      </w:r>
      <w:r>
        <w:rPr>
          <w:rFonts w:ascii="Times New Roman" w:hAnsi="Times New Roman"/>
          <w:bCs/>
          <w:sz w:val="24"/>
          <w:szCs w:val="24"/>
          <w:lang w:val="lv-LV" w:eastAsia="lv-LV"/>
        </w:rPr>
        <w:t>stāšanās spēkā</w:t>
      </w:r>
      <w:r w:rsidRPr="006462ED">
        <w:rPr>
          <w:rFonts w:ascii="Times New Roman" w:hAnsi="Times New Roman"/>
          <w:bCs/>
          <w:sz w:val="24"/>
          <w:szCs w:val="24"/>
          <w:lang w:val="lv-LV" w:eastAsia="lv-LV"/>
        </w:rPr>
        <w:t xml:space="preserve"> par dzīvojamās telpas atsavināšanu. Maksājumu veikšu ar pārskaitījumu no sava konta pašvaldības kontā Nr.</w:t>
      </w:r>
      <w:r>
        <w:rPr>
          <w:rFonts w:ascii="Times New Roman" w:hAnsi="Times New Roman"/>
          <w:bCs/>
          <w:sz w:val="24"/>
          <w:szCs w:val="24"/>
          <w:lang w:val="lv-LV" w:eastAsia="lv-LV"/>
        </w:rPr>
        <w:t> </w:t>
      </w:r>
      <w:r w:rsidRPr="006462ED">
        <w:rPr>
          <w:rFonts w:ascii="Times New Roman" w:hAnsi="Times New Roman"/>
          <w:bCs/>
          <w:sz w:val="24"/>
          <w:szCs w:val="24"/>
          <w:lang w:val="lv-LV" w:eastAsia="lv-LV"/>
        </w:rPr>
        <w:t>LV82UNLA0050004220718, AS “SEB BANKA”, kods UNLALV2X.</w:t>
      </w:r>
    </w:p>
    <w:p w:rsidR="009A24C3" w:rsidRPr="006462ED" w:rsidRDefault="009A24C3" w:rsidP="009A24C3">
      <w:pPr>
        <w:ind w:right="-1"/>
        <w:rPr>
          <w:rFonts w:ascii="Times New Roman" w:hAnsi="Times New Roman"/>
          <w:bCs/>
          <w:sz w:val="24"/>
          <w:szCs w:val="24"/>
          <w:lang w:val="lv-LV" w:eastAsia="lv-LV"/>
        </w:rPr>
      </w:pPr>
    </w:p>
    <w:p w:rsidR="009A24C3" w:rsidRPr="006462ED" w:rsidRDefault="009A24C3" w:rsidP="009A24C3">
      <w:pPr>
        <w:ind w:right="-1"/>
        <w:jc w:val="both"/>
        <w:rPr>
          <w:rFonts w:ascii="Times New Roman" w:hAnsi="Times New Roman"/>
          <w:bCs/>
          <w:sz w:val="24"/>
          <w:szCs w:val="24"/>
          <w:lang w:val="lv-LV" w:eastAsia="lv-LV"/>
        </w:rPr>
      </w:pPr>
      <w:r w:rsidRPr="006462ED">
        <w:rPr>
          <w:rFonts w:ascii="Times New Roman" w:eastAsia="Calibri" w:hAnsi="Times New Roman"/>
          <w:sz w:val="24"/>
          <w:szCs w:val="24"/>
          <w:lang w:val="lv-LV"/>
        </w:rPr>
        <w:lastRenderedPageBreak/>
        <w:t xml:space="preserve">Apliecinu, ka sniegtā informācija un visi pielikumā pievienotie dokumenti ir patiesi un atbilst oriģinālam, </w:t>
      </w:r>
      <w:r w:rsidRPr="006462ED">
        <w:rPr>
          <w:rFonts w:ascii="Times New Roman" w:eastAsia="Calibri" w:hAnsi="Times New Roman"/>
          <w:sz w:val="24"/>
          <w:szCs w:val="24"/>
          <w:shd w:val="clear" w:color="auto" w:fill="FFFFFF"/>
          <w:lang w:val="lv-LV"/>
        </w:rPr>
        <w:t>esmu iepazinies ar Alūksnes novada pašvaldības domes</w:t>
      </w:r>
      <w:hyperlink r:id="rId6" w:tgtFrame="_blank" w:history="1">
        <w:r w:rsidRPr="006462ED">
          <w:rPr>
            <w:rFonts w:ascii="Times New Roman" w:eastAsia="Calibri" w:hAnsi="Times New Roman"/>
            <w:sz w:val="24"/>
            <w:szCs w:val="24"/>
            <w:u w:val="single"/>
            <w:shd w:val="clear" w:color="auto" w:fill="FFFFFF"/>
            <w:lang w:val="lv-LV"/>
          </w:rPr>
          <w:t>….</w:t>
        </w:r>
      </w:hyperlink>
      <w:r w:rsidRPr="006462ED">
        <w:rPr>
          <w:rFonts w:ascii="Times New Roman" w:eastAsia="Calibri" w:hAnsi="Times New Roman"/>
          <w:sz w:val="24"/>
          <w:szCs w:val="24"/>
          <w:shd w:val="clear" w:color="auto" w:fill="FFFFFF"/>
          <w:lang w:val="lv-LV"/>
        </w:rPr>
        <w:t>saistošajiem noteikumiem Nr. … "Par pašvaldības izīrēto dzīvojamo telpu atsavināšanas kārtību" un tajos ietvertie nosacījumi man ir saprotami.</w:t>
      </w:r>
    </w:p>
    <w:p w:rsidR="009A24C3" w:rsidRPr="006462ED" w:rsidRDefault="009A24C3" w:rsidP="009A24C3">
      <w:pPr>
        <w:shd w:val="clear" w:color="auto" w:fill="FFFFFF"/>
        <w:spacing w:before="100" w:beforeAutospacing="1" w:after="100" w:afterAutospacing="1" w:line="293" w:lineRule="atLeast"/>
        <w:jc w:val="both"/>
        <w:rPr>
          <w:rFonts w:ascii="Times New Roman" w:hAnsi="Times New Roman"/>
          <w:sz w:val="24"/>
          <w:szCs w:val="24"/>
          <w:lang w:val="lv-LV" w:eastAsia="lv-LV"/>
        </w:rPr>
      </w:pPr>
      <w:r w:rsidRPr="006462ED">
        <w:rPr>
          <w:rFonts w:ascii="Times New Roman" w:hAnsi="Times New Roman"/>
          <w:sz w:val="24"/>
          <w:szCs w:val="24"/>
          <w:lang w:val="lv-LV" w:eastAsia="lv-LV"/>
        </w:rPr>
        <w:t>Esmu informēts, ka personas datu apstrādes pārzinis ir Alūksnes novada pašvaldība, reģistrācijas Nr. 90000018622, juridiskā adrese Dārza ielā 11, Alūksnē, Alūksnes novadā, LV-4301, e-pasts</w:t>
      </w:r>
      <w:r>
        <w:rPr>
          <w:rFonts w:ascii="Times New Roman" w:hAnsi="Times New Roman"/>
          <w:sz w:val="24"/>
          <w:szCs w:val="24"/>
          <w:lang w:val="lv-LV" w:eastAsia="lv-LV"/>
        </w:rPr>
        <w:t>:</w:t>
      </w:r>
      <w:r w:rsidRPr="006462ED">
        <w:rPr>
          <w:rFonts w:ascii="Times New Roman" w:hAnsi="Times New Roman"/>
          <w:sz w:val="24"/>
          <w:szCs w:val="24"/>
          <w:lang w:val="lv-LV" w:eastAsia="lv-LV"/>
        </w:rPr>
        <w:t xml:space="preserve"> dome@aluksne.lv, tālrunis</w:t>
      </w:r>
      <w:r>
        <w:rPr>
          <w:rFonts w:ascii="Times New Roman" w:hAnsi="Times New Roman"/>
          <w:sz w:val="24"/>
          <w:szCs w:val="24"/>
          <w:lang w:val="lv-LV" w:eastAsia="lv-LV"/>
        </w:rPr>
        <w:t>:</w:t>
      </w:r>
      <w:r w:rsidRPr="006462ED">
        <w:rPr>
          <w:rFonts w:ascii="Times New Roman" w:hAnsi="Times New Roman"/>
          <w:sz w:val="24"/>
          <w:szCs w:val="24"/>
          <w:lang w:val="lv-LV" w:eastAsia="lv-LV"/>
        </w:rPr>
        <w:t xml:space="preserve"> 64381469. Personas datu apstrādes mērķis – </w:t>
      </w:r>
      <w:r w:rsidRPr="006462ED">
        <w:rPr>
          <w:rFonts w:ascii="Times New Roman" w:eastAsia="Calibri" w:hAnsi="Times New Roman"/>
          <w:i/>
          <w:iCs/>
          <w:sz w:val="24"/>
          <w:szCs w:val="24"/>
          <w:lang w:val="lv-LV"/>
        </w:rPr>
        <w:t xml:space="preserve">dzīvojamās telpas atsavināšanas procesa administrēšana. Personas datu apstrādes tiesiskais pamats – Vispārīgās datu aizsardzības regulas 6.panta pirmās daļas c)apakšpunkts. </w:t>
      </w:r>
      <w:r w:rsidRPr="006462ED">
        <w:rPr>
          <w:rFonts w:ascii="Times New Roman" w:hAnsi="Times New Roman"/>
          <w:sz w:val="24"/>
          <w:szCs w:val="24"/>
          <w:lang w:val="lv-LV" w:eastAsia="lv-LV"/>
        </w:rPr>
        <w:t>Papildus informācija par personas datu apstrādi pieejama Alūksnes novada pašvaldības oficiālajā tīmekļvietnē www.aluksne.lv sadaļā "Dokumenti".</w:t>
      </w:r>
    </w:p>
    <w:p w:rsidR="009A24C3" w:rsidRPr="006462ED" w:rsidRDefault="009A24C3" w:rsidP="009A24C3">
      <w:pPr>
        <w:ind w:right="-1"/>
        <w:rPr>
          <w:rFonts w:ascii="Times New Roman" w:hAnsi="Times New Roman"/>
          <w:bCs/>
          <w:sz w:val="24"/>
          <w:szCs w:val="24"/>
          <w:lang w:val="lv-LV" w:eastAsia="lv-LV"/>
        </w:rPr>
      </w:pPr>
    </w:p>
    <w:p w:rsidR="009A24C3" w:rsidRPr="006462ED" w:rsidRDefault="009A24C3" w:rsidP="009A24C3">
      <w:pPr>
        <w:ind w:right="-1"/>
        <w:rPr>
          <w:rFonts w:ascii="Times New Roman" w:hAnsi="Times New Roman"/>
          <w:bCs/>
          <w:sz w:val="24"/>
          <w:szCs w:val="24"/>
          <w:vertAlign w:val="superscript"/>
          <w:lang w:val="lv-LV" w:eastAsia="lv-LV"/>
        </w:rPr>
      </w:pPr>
    </w:p>
    <w:p w:rsidR="009A24C3" w:rsidRPr="006462ED" w:rsidRDefault="009A24C3" w:rsidP="009A24C3">
      <w:pPr>
        <w:ind w:right="-1"/>
        <w:rPr>
          <w:rFonts w:ascii="Times New Roman" w:hAnsi="Times New Roman"/>
          <w:b/>
          <w:bCs/>
          <w:sz w:val="24"/>
          <w:szCs w:val="24"/>
          <w:lang w:val="lv-LV" w:eastAsia="lv-LV"/>
        </w:rPr>
      </w:pPr>
      <w:r w:rsidRPr="006462ED">
        <w:rPr>
          <w:rFonts w:ascii="Times New Roman" w:hAnsi="Times New Roman"/>
          <w:b/>
          <w:bCs/>
          <w:sz w:val="24"/>
          <w:szCs w:val="24"/>
          <w:lang w:val="lv-LV" w:eastAsia="lv-LV"/>
        </w:rPr>
        <w:t>Iesniegšanas datums 20__. gada ___.________</w:t>
      </w:r>
    </w:p>
    <w:p w:rsidR="009A24C3" w:rsidRPr="006462ED" w:rsidRDefault="009A24C3" w:rsidP="009A24C3">
      <w:pPr>
        <w:ind w:right="-1"/>
        <w:rPr>
          <w:rFonts w:ascii="Times New Roman" w:hAnsi="Times New Roman"/>
          <w:b/>
          <w:bCs/>
          <w:sz w:val="24"/>
          <w:szCs w:val="24"/>
          <w:lang w:val="lv-LV" w:eastAsia="lv-LV"/>
        </w:rPr>
      </w:pPr>
    </w:p>
    <w:p w:rsidR="009A24C3" w:rsidRPr="006462ED" w:rsidRDefault="009A24C3" w:rsidP="009A24C3">
      <w:pPr>
        <w:ind w:right="-1"/>
        <w:rPr>
          <w:rFonts w:ascii="Times New Roman" w:hAnsi="Times New Roman"/>
          <w:b/>
          <w:bCs/>
          <w:sz w:val="24"/>
          <w:szCs w:val="24"/>
          <w:lang w:val="lv-LV" w:eastAsia="lv-LV"/>
        </w:rPr>
      </w:pPr>
    </w:p>
    <w:p w:rsidR="009A24C3" w:rsidRPr="006462ED" w:rsidRDefault="009A24C3" w:rsidP="009A24C3">
      <w:pPr>
        <w:ind w:right="-1"/>
        <w:rPr>
          <w:rFonts w:ascii="Times New Roman" w:hAnsi="Times New Roman"/>
          <w:b/>
          <w:bCs/>
          <w:sz w:val="24"/>
          <w:szCs w:val="24"/>
          <w:lang w:val="lv-LV" w:eastAsia="lv-LV"/>
        </w:rPr>
      </w:pPr>
      <w:r w:rsidRPr="006462ED">
        <w:rPr>
          <w:rFonts w:ascii="Times New Roman" w:hAnsi="Times New Roman"/>
          <w:b/>
          <w:bCs/>
          <w:sz w:val="24"/>
          <w:szCs w:val="24"/>
          <w:lang w:val="lv-LV" w:eastAsia="lv-LV"/>
        </w:rPr>
        <w:t>Iesniedzējs:</w:t>
      </w:r>
    </w:p>
    <w:p w:rsidR="009A24C3" w:rsidRPr="006462ED" w:rsidRDefault="009A24C3" w:rsidP="009A24C3">
      <w:pPr>
        <w:ind w:right="-1"/>
        <w:rPr>
          <w:rFonts w:ascii="Times New Roman" w:hAnsi="Times New Roman"/>
          <w:b/>
          <w:bCs/>
          <w:sz w:val="24"/>
          <w:szCs w:val="24"/>
          <w:lang w:val="lv-LV" w:eastAsia="lv-LV"/>
        </w:rPr>
      </w:pPr>
    </w:p>
    <w:p w:rsidR="009A24C3" w:rsidRPr="006462ED" w:rsidRDefault="009A24C3" w:rsidP="009A24C3">
      <w:pPr>
        <w:ind w:right="-1"/>
        <w:rPr>
          <w:rFonts w:ascii="Times New Roman" w:hAnsi="Times New Roman"/>
          <w:b/>
          <w:bCs/>
          <w:sz w:val="24"/>
          <w:szCs w:val="24"/>
          <w:lang w:val="lv-LV" w:eastAsia="lv-LV"/>
        </w:rPr>
      </w:pPr>
      <w:r w:rsidRPr="006462ED">
        <w:rPr>
          <w:rFonts w:ascii="Times New Roman" w:hAnsi="Times New Roman"/>
          <w:b/>
          <w:bCs/>
          <w:sz w:val="24"/>
          <w:szCs w:val="24"/>
          <w:lang w:val="lv-LV" w:eastAsia="lv-LV"/>
        </w:rPr>
        <w:t>__________________________________________________________________________________________</w:t>
      </w:r>
    </w:p>
    <w:p w:rsidR="009A24C3" w:rsidRPr="006462ED" w:rsidRDefault="009A24C3" w:rsidP="009A24C3">
      <w:pPr>
        <w:ind w:right="-1"/>
        <w:jc w:val="center"/>
        <w:rPr>
          <w:rFonts w:ascii="Times New Roman" w:hAnsi="Times New Roman"/>
          <w:bCs/>
          <w:sz w:val="24"/>
          <w:szCs w:val="24"/>
          <w:lang w:val="lv-LV" w:eastAsia="lv-LV"/>
        </w:rPr>
      </w:pPr>
      <w:r w:rsidRPr="006462ED">
        <w:rPr>
          <w:rFonts w:ascii="Times New Roman" w:hAnsi="Times New Roman"/>
          <w:bCs/>
          <w:sz w:val="24"/>
          <w:szCs w:val="24"/>
          <w:lang w:val="lv-LV" w:eastAsia="lv-LV"/>
        </w:rPr>
        <w:t>(vārds, uzvārds)</w:t>
      </w:r>
    </w:p>
    <w:p w:rsidR="009A24C3" w:rsidRPr="006462ED" w:rsidRDefault="009A24C3" w:rsidP="009A24C3">
      <w:pPr>
        <w:ind w:right="-1"/>
        <w:rPr>
          <w:rFonts w:ascii="Times New Roman" w:hAnsi="Times New Roman"/>
          <w:bCs/>
          <w:sz w:val="24"/>
          <w:szCs w:val="24"/>
          <w:lang w:val="lv-LV" w:eastAsia="lv-LV"/>
        </w:rPr>
      </w:pPr>
    </w:p>
    <w:p w:rsidR="009A24C3" w:rsidRPr="006462ED" w:rsidRDefault="009A24C3" w:rsidP="009A24C3">
      <w:pPr>
        <w:ind w:right="-1"/>
        <w:rPr>
          <w:rFonts w:ascii="Times New Roman" w:hAnsi="Times New Roman"/>
          <w:bCs/>
          <w:sz w:val="24"/>
          <w:szCs w:val="24"/>
          <w:lang w:val="lv-LV" w:eastAsia="lv-LV"/>
        </w:rPr>
      </w:pPr>
    </w:p>
    <w:p w:rsidR="009A24C3" w:rsidRDefault="009A24C3" w:rsidP="009A24C3">
      <w:pPr>
        <w:ind w:right="-1"/>
        <w:jc w:val="right"/>
        <w:rPr>
          <w:rFonts w:ascii="Times New Roman" w:hAnsi="Times New Roman"/>
          <w:bCs/>
          <w:sz w:val="24"/>
          <w:szCs w:val="24"/>
          <w:lang w:val="lv-LV" w:eastAsia="lv-LV"/>
        </w:rPr>
      </w:pPr>
      <w:r w:rsidRPr="006462ED">
        <w:rPr>
          <w:rFonts w:ascii="Times New Roman" w:hAnsi="Times New Roman"/>
          <w:bCs/>
          <w:sz w:val="24"/>
          <w:szCs w:val="24"/>
          <w:lang w:val="lv-LV" w:eastAsia="lv-LV"/>
        </w:rPr>
        <w:t>Personas paraksts _____________________________</w:t>
      </w:r>
      <w:r>
        <w:rPr>
          <w:rFonts w:ascii="Times New Roman" w:hAnsi="Times New Roman"/>
          <w:bCs/>
          <w:sz w:val="24"/>
          <w:szCs w:val="24"/>
          <w:lang w:val="lv-LV" w:eastAsia="lv-LV"/>
        </w:rPr>
        <w:br w:type="page"/>
      </w:r>
    </w:p>
    <w:p w:rsidR="009A24C3" w:rsidRDefault="009A24C3" w:rsidP="009A24C3">
      <w:pPr>
        <w:ind w:right="-1"/>
        <w:jc w:val="right"/>
        <w:rPr>
          <w:rFonts w:ascii="Times New Roman" w:hAnsi="Times New Roman"/>
          <w:bCs/>
          <w:sz w:val="24"/>
          <w:szCs w:val="24"/>
          <w:lang w:val="lv-LV" w:eastAsia="lv-LV"/>
        </w:rPr>
      </w:pPr>
    </w:p>
    <w:p w:rsidR="009A24C3" w:rsidRDefault="009A24C3" w:rsidP="009A24C3">
      <w:pPr>
        <w:jc w:val="center"/>
        <w:rPr>
          <w:rFonts w:ascii="Times New Roman" w:hAnsi="Times New Roman"/>
          <w:b/>
          <w:bCs/>
          <w:sz w:val="24"/>
          <w:szCs w:val="24"/>
          <w:lang w:val="lv-LV" w:eastAsia="lv-LV"/>
        </w:rPr>
      </w:pPr>
      <w:r w:rsidRPr="006462ED">
        <w:rPr>
          <w:rFonts w:ascii="Times New Roman" w:hAnsi="Times New Roman"/>
          <w:b/>
          <w:bCs/>
          <w:sz w:val="24"/>
          <w:szCs w:val="24"/>
          <w:lang w:val="lv-LV" w:eastAsia="lv-LV"/>
        </w:rPr>
        <w:t>Alūksnes novada pašvaldības domes saistoš</w:t>
      </w:r>
      <w:r>
        <w:rPr>
          <w:rFonts w:ascii="Times New Roman" w:hAnsi="Times New Roman"/>
          <w:b/>
          <w:bCs/>
          <w:sz w:val="24"/>
          <w:szCs w:val="24"/>
          <w:lang w:val="lv-LV" w:eastAsia="lv-LV"/>
        </w:rPr>
        <w:t>o</w:t>
      </w:r>
      <w:r w:rsidRPr="006462ED">
        <w:rPr>
          <w:rFonts w:ascii="Times New Roman" w:hAnsi="Times New Roman"/>
          <w:b/>
          <w:bCs/>
          <w:sz w:val="24"/>
          <w:szCs w:val="24"/>
          <w:lang w:val="lv-LV" w:eastAsia="lv-LV"/>
        </w:rPr>
        <w:t xml:space="preserve"> noteikum</w:t>
      </w:r>
      <w:r>
        <w:rPr>
          <w:rFonts w:ascii="Times New Roman" w:hAnsi="Times New Roman"/>
          <w:b/>
          <w:bCs/>
          <w:sz w:val="24"/>
          <w:szCs w:val="24"/>
          <w:lang w:val="lv-LV" w:eastAsia="lv-LV"/>
        </w:rPr>
        <w:t>u</w:t>
      </w:r>
      <w:r w:rsidRPr="006462ED">
        <w:rPr>
          <w:rFonts w:ascii="Times New Roman" w:hAnsi="Times New Roman"/>
          <w:b/>
          <w:bCs/>
          <w:sz w:val="24"/>
          <w:szCs w:val="24"/>
          <w:lang w:val="lv-LV" w:eastAsia="lv-LV"/>
        </w:rPr>
        <w:t xml:space="preserve"> Nr</w:t>
      </w:r>
      <w:r>
        <w:rPr>
          <w:rFonts w:ascii="Times New Roman" w:hAnsi="Times New Roman"/>
          <w:b/>
          <w:bCs/>
          <w:sz w:val="24"/>
          <w:szCs w:val="24"/>
          <w:lang w:val="lv-LV" w:eastAsia="lv-LV"/>
        </w:rPr>
        <w:t>.__/2025</w:t>
      </w:r>
    </w:p>
    <w:p w:rsidR="009A24C3" w:rsidRPr="006462ED" w:rsidRDefault="009A24C3" w:rsidP="009A24C3">
      <w:pPr>
        <w:jc w:val="center"/>
        <w:rPr>
          <w:rFonts w:ascii="Times New Roman" w:hAnsi="Times New Roman"/>
          <w:sz w:val="24"/>
          <w:szCs w:val="24"/>
          <w:lang w:val="lv-LV"/>
        </w:rPr>
      </w:pPr>
      <w:r w:rsidRPr="006462ED">
        <w:rPr>
          <w:rFonts w:ascii="Times New Roman" w:hAnsi="Times New Roman"/>
          <w:b/>
          <w:sz w:val="24"/>
          <w:szCs w:val="24"/>
          <w:lang w:val="lv-LV" w:eastAsia="lv-LV"/>
        </w:rPr>
        <w:t>“Par pašvaldības izīrēto dzīvojamo telpu atsavināšanas kārtību”</w:t>
      </w:r>
      <w:r>
        <w:rPr>
          <w:rFonts w:ascii="Times New Roman" w:hAnsi="Times New Roman"/>
          <w:b/>
          <w:sz w:val="24"/>
          <w:szCs w:val="24"/>
          <w:lang w:val="lv-LV" w:eastAsia="lv-LV"/>
        </w:rPr>
        <w:t xml:space="preserve"> paskaidrojumu raksts</w:t>
      </w:r>
    </w:p>
    <w:p w:rsidR="009A24C3" w:rsidRPr="006462ED" w:rsidRDefault="009A24C3" w:rsidP="009A24C3">
      <w:pPr>
        <w:ind w:right="282"/>
        <w:rPr>
          <w:rFonts w:ascii="Times New Roman" w:hAnsi="Times New Roman"/>
          <w:sz w:val="24"/>
          <w:szCs w:val="24"/>
          <w:lang w:val="lv-LV" w:eastAsia="lv-LV"/>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549"/>
      </w:tblGrid>
      <w:tr w:rsidR="009A24C3" w:rsidRPr="006462ED" w:rsidTr="009221DC">
        <w:tc>
          <w:tcPr>
            <w:tcW w:w="251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9A24C3" w:rsidRPr="006462ED" w:rsidRDefault="009A24C3" w:rsidP="009221DC">
            <w:pPr>
              <w:spacing w:line="256" w:lineRule="auto"/>
              <w:ind w:right="39"/>
              <w:jc w:val="center"/>
              <w:textAlignment w:val="baseline"/>
              <w:rPr>
                <w:rFonts w:ascii="Times New Roman" w:hAnsi="Times New Roman"/>
                <w:sz w:val="24"/>
                <w:szCs w:val="24"/>
                <w:lang w:val="lv-LV" w:eastAsia="lv-LV"/>
              </w:rPr>
            </w:pPr>
            <w:r w:rsidRPr="006462ED">
              <w:rPr>
                <w:rFonts w:ascii="Times New Roman" w:hAnsi="Times New Roman"/>
                <w:b/>
                <w:bCs/>
                <w:sz w:val="24"/>
                <w:szCs w:val="24"/>
                <w:lang w:val="lv-LV" w:eastAsia="lv-LV"/>
              </w:rPr>
              <w:t>Paskaidrojuma raksta sadaļa</w:t>
            </w:r>
          </w:p>
        </w:tc>
        <w:tc>
          <w:tcPr>
            <w:tcW w:w="654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rsidR="009A24C3" w:rsidRPr="006462ED" w:rsidRDefault="009A24C3" w:rsidP="009221DC">
            <w:pPr>
              <w:spacing w:line="256" w:lineRule="auto"/>
              <w:ind w:right="102"/>
              <w:jc w:val="center"/>
              <w:textAlignment w:val="baseline"/>
              <w:rPr>
                <w:rFonts w:ascii="Times New Roman" w:hAnsi="Times New Roman"/>
                <w:b/>
                <w:bCs/>
                <w:sz w:val="24"/>
                <w:szCs w:val="24"/>
                <w:lang w:val="lv-LV" w:eastAsia="lv-LV"/>
              </w:rPr>
            </w:pPr>
            <w:r w:rsidRPr="006462ED">
              <w:rPr>
                <w:rFonts w:ascii="Times New Roman" w:hAnsi="Times New Roman"/>
                <w:b/>
                <w:bCs/>
                <w:sz w:val="24"/>
                <w:szCs w:val="24"/>
                <w:lang w:val="lv-LV" w:eastAsia="lv-LV"/>
              </w:rPr>
              <w:t>Norādāmā informācija </w:t>
            </w:r>
          </w:p>
        </w:tc>
      </w:tr>
      <w:tr w:rsidR="009A24C3" w:rsidRPr="00A274D9" w:rsidTr="009221DC">
        <w:tc>
          <w:tcPr>
            <w:tcW w:w="251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9A24C3" w:rsidRPr="006462ED" w:rsidRDefault="009A24C3" w:rsidP="009A24C3">
            <w:pPr>
              <w:numPr>
                <w:ilvl w:val="0"/>
                <w:numId w:val="4"/>
              </w:numPr>
              <w:spacing w:line="256" w:lineRule="auto"/>
              <w:ind w:left="392" w:right="39" w:hanging="284"/>
              <w:textAlignment w:val="baseline"/>
              <w:rPr>
                <w:rFonts w:ascii="Times New Roman" w:hAnsi="Times New Roman"/>
                <w:sz w:val="24"/>
                <w:szCs w:val="24"/>
                <w:lang w:val="lv-LV" w:eastAsia="lv-LV"/>
              </w:rPr>
            </w:pPr>
            <w:r w:rsidRPr="006462ED">
              <w:rPr>
                <w:rFonts w:ascii="Times New Roman" w:hAnsi="Times New Roman"/>
                <w:sz w:val="24"/>
                <w:szCs w:val="24"/>
                <w:lang w:val="lv-LV" w:eastAsia="lv-LV"/>
              </w:rPr>
              <w:t>Mērķis un nepieciešamības pamatojums </w:t>
            </w:r>
          </w:p>
        </w:tc>
        <w:tc>
          <w:tcPr>
            <w:tcW w:w="654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9A24C3" w:rsidRPr="006462ED" w:rsidRDefault="009A24C3" w:rsidP="009221DC">
            <w:pPr>
              <w:spacing w:line="256" w:lineRule="auto"/>
              <w:ind w:right="102"/>
              <w:jc w:val="both"/>
              <w:textAlignment w:val="baseline"/>
              <w:rPr>
                <w:rFonts w:ascii="Times New Roman" w:eastAsia="Calibri" w:hAnsi="Times New Roman"/>
                <w:sz w:val="24"/>
                <w:szCs w:val="24"/>
                <w:lang w:val="lv-LV"/>
              </w:rPr>
            </w:pPr>
            <w:r w:rsidRPr="006462ED">
              <w:rPr>
                <w:rFonts w:ascii="Times New Roman" w:eastAsia="Calibri" w:hAnsi="Times New Roman"/>
                <w:sz w:val="24"/>
                <w:szCs w:val="24"/>
                <w:lang w:val="lv-LV"/>
              </w:rPr>
              <w:t>Saistošo noteikumu mērķis ir noteikt vienotu kārtību, kādā Alūksnes novada pašvaldība atsavina tās īpašumā esošās izīrētās dzīvojamās telpas. Normatīvais regulējums izstrādāts saskaņā ar Pašvaldību likumu, Publiskas personas mantas atsavināšanas likumu, kā arī likumu “Par palīdzību dzīvokļa jautājumu risināšanā”, lai nodrošinātu vienveidīgu pieeju šādu dzīvojamo telpu iegūšanai īpašumā un veicinātu pašvaldības dzīvojamā fonda racionālo pārvaldību.</w:t>
            </w:r>
          </w:p>
        </w:tc>
      </w:tr>
      <w:tr w:rsidR="009A24C3" w:rsidRPr="006462ED" w:rsidTr="009221DC">
        <w:tc>
          <w:tcPr>
            <w:tcW w:w="251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9A24C3" w:rsidRPr="006462ED" w:rsidRDefault="009A24C3" w:rsidP="009A24C3">
            <w:pPr>
              <w:numPr>
                <w:ilvl w:val="0"/>
                <w:numId w:val="5"/>
              </w:numPr>
              <w:spacing w:line="256" w:lineRule="auto"/>
              <w:ind w:left="392" w:right="39" w:hanging="284"/>
              <w:textAlignment w:val="baseline"/>
              <w:rPr>
                <w:rFonts w:ascii="Times New Roman" w:hAnsi="Times New Roman"/>
                <w:sz w:val="24"/>
                <w:szCs w:val="24"/>
                <w:lang w:val="lv-LV" w:eastAsia="lv-LV"/>
              </w:rPr>
            </w:pPr>
            <w:r w:rsidRPr="006462ED">
              <w:rPr>
                <w:rFonts w:ascii="Times New Roman" w:hAnsi="Times New Roman"/>
                <w:sz w:val="24"/>
                <w:szCs w:val="24"/>
                <w:lang w:val="lv-LV" w:eastAsia="lv-LV"/>
              </w:rPr>
              <w:t>Fiskālā ietekme uz pašvaldības budžetu </w:t>
            </w:r>
          </w:p>
        </w:tc>
        <w:tc>
          <w:tcPr>
            <w:tcW w:w="654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9A24C3" w:rsidRPr="006462ED" w:rsidRDefault="009A24C3" w:rsidP="009221DC">
            <w:pPr>
              <w:spacing w:line="256" w:lineRule="auto"/>
              <w:jc w:val="both"/>
              <w:rPr>
                <w:rFonts w:ascii="Times New Roman" w:eastAsia="Calibri" w:hAnsi="Times New Roman"/>
                <w:sz w:val="24"/>
                <w:szCs w:val="24"/>
                <w:lang w:val="lv-LV"/>
              </w:rPr>
            </w:pPr>
            <w:r w:rsidRPr="006462ED">
              <w:rPr>
                <w:rFonts w:ascii="Times New Roman" w:eastAsia="Calibri" w:hAnsi="Times New Roman"/>
                <w:sz w:val="24"/>
                <w:szCs w:val="24"/>
                <w:lang w:val="lv-LV"/>
              </w:rPr>
              <w:t>Noteikumu piemērošana var palielināt pašvaldības ieņēmumus no dzīvojamo telpu atsavināšanas, kā arī samazināt izdevumus to uzturēšanai. Negatīva fiskālā ietekme nav paredzama.</w:t>
            </w:r>
          </w:p>
        </w:tc>
      </w:tr>
      <w:tr w:rsidR="009A24C3" w:rsidRPr="006462ED" w:rsidTr="009221DC">
        <w:tc>
          <w:tcPr>
            <w:tcW w:w="251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9A24C3" w:rsidRPr="006462ED" w:rsidRDefault="009A24C3" w:rsidP="009A24C3">
            <w:pPr>
              <w:numPr>
                <w:ilvl w:val="0"/>
                <w:numId w:val="6"/>
              </w:numPr>
              <w:spacing w:line="256" w:lineRule="auto"/>
              <w:ind w:left="392" w:right="39" w:hanging="284"/>
              <w:textAlignment w:val="baseline"/>
              <w:rPr>
                <w:rFonts w:ascii="Times New Roman" w:hAnsi="Times New Roman"/>
                <w:sz w:val="24"/>
                <w:szCs w:val="24"/>
                <w:lang w:val="lv-LV" w:eastAsia="lv-LV"/>
              </w:rPr>
            </w:pPr>
            <w:r w:rsidRPr="006462ED">
              <w:rPr>
                <w:rFonts w:ascii="Times New Roman" w:hAnsi="Times New Roman"/>
                <w:sz w:val="24"/>
                <w:szCs w:val="24"/>
                <w:lang w:val="lv-LV" w:eastAsia="lv-LV"/>
              </w:rPr>
              <w:t>Sociālā ietekme, ietekme uz vidi, iedzīvotāju veselību, uzņēmējdarbības vidi pašvaldības teritorijā, kā arī plānotā regulējuma ietekme uz konkurenci </w:t>
            </w:r>
          </w:p>
        </w:tc>
        <w:tc>
          <w:tcPr>
            <w:tcW w:w="654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9A24C3" w:rsidRPr="006462ED" w:rsidRDefault="009A24C3" w:rsidP="009221DC">
            <w:pPr>
              <w:spacing w:line="256" w:lineRule="auto"/>
              <w:ind w:right="102"/>
              <w:jc w:val="both"/>
              <w:textAlignment w:val="baseline"/>
              <w:rPr>
                <w:rFonts w:ascii="Times New Roman" w:eastAsia="Calibri" w:hAnsi="Times New Roman"/>
                <w:sz w:val="24"/>
                <w:szCs w:val="24"/>
                <w:lang w:val="lv-LV"/>
              </w:rPr>
            </w:pPr>
            <w:r w:rsidRPr="006462ED">
              <w:rPr>
                <w:rFonts w:ascii="Times New Roman" w:eastAsia="Calibri" w:hAnsi="Times New Roman"/>
                <w:sz w:val="24"/>
                <w:szCs w:val="24"/>
                <w:lang w:val="lv-LV"/>
              </w:rPr>
              <w:t>3.1. Sociālā ietekme – pozitīva: noteikumi sniedz ilgtermiņa īrniekiem iespēju iegūt īpašumā pašvaldības dzīvojamo telpu, tādejādi veicinot viņu sociālo un ekonomisko stabilitāti.</w:t>
            </w:r>
          </w:p>
          <w:p w:rsidR="009A24C3" w:rsidRPr="006462ED" w:rsidRDefault="009A24C3" w:rsidP="009221DC">
            <w:pPr>
              <w:spacing w:line="256" w:lineRule="auto"/>
              <w:ind w:right="102"/>
              <w:jc w:val="both"/>
              <w:textAlignment w:val="baseline"/>
              <w:rPr>
                <w:rFonts w:ascii="Times New Roman" w:eastAsia="Calibri" w:hAnsi="Times New Roman"/>
                <w:sz w:val="24"/>
                <w:szCs w:val="24"/>
                <w:lang w:val="lv-LV"/>
              </w:rPr>
            </w:pPr>
            <w:r w:rsidRPr="006462ED">
              <w:rPr>
                <w:rFonts w:ascii="Times New Roman" w:eastAsia="Calibri" w:hAnsi="Times New Roman"/>
                <w:sz w:val="24"/>
                <w:szCs w:val="24"/>
                <w:lang w:val="lv-LV"/>
              </w:rPr>
              <w:t>3.2. Ietekme uz vidi – nav;</w:t>
            </w:r>
          </w:p>
          <w:p w:rsidR="009A24C3" w:rsidRPr="006462ED" w:rsidRDefault="009A24C3" w:rsidP="009221DC">
            <w:pPr>
              <w:spacing w:line="256" w:lineRule="auto"/>
              <w:ind w:right="102"/>
              <w:jc w:val="both"/>
              <w:textAlignment w:val="baseline"/>
              <w:rPr>
                <w:rFonts w:ascii="Times New Roman" w:eastAsia="Calibri" w:hAnsi="Times New Roman"/>
                <w:sz w:val="24"/>
                <w:szCs w:val="24"/>
                <w:lang w:val="lv-LV"/>
              </w:rPr>
            </w:pPr>
            <w:r w:rsidRPr="006462ED">
              <w:rPr>
                <w:rFonts w:ascii="Times New Roman" w:eastAsia="Calibri" w:hAnsi="Times New Roman"/>
                <w:sz w:val="24"/>
                <w:szCs w:val="24"/>
                <w:lang w:val="lv-LV"/>
              </w:rPr>
              <w:t xml:space="preserve">3.3. Ietekme uz iedzīvotāju veselību – nav; </w:t>
            </w:r>
          </w:p>
          <w:p w:rsidR="009A24C3" w:rsidRPr="006462ED" w:rsidRDefault="009A24C3" w:rsidP="009221DC">
            <w:pPr>
              <w:spacing w:line="256" w:lineRule="auto"/>
              <w:ind w:right="102"/>
              <w:jc w:val="both"/>
              <w:textAlignment w:val="baseline"/>
              <w:rPr>
                <w:rFonts w:ascii="Times New Roman" w:eastAsia="Calibri" w:hAnsi="Times New Roman"/>
                <w:sz w:val="24"/>
                <w:szCs w:val="24"/>
                <w:lang w:val="lv-LV"/>
              </w:rPr>
            </w:pPr>
            <w:r w:rsidRPr="006462ED">
              <w:rPr>
                <w:rFonts w:ascii="Times New Roman" w:eastAsia="Calibri" w:hAnsi="Times New Roman"/>
                <w:sz w:val="24"/>
                <w:szCs w:val="24"/>
                <w:lang w:val="lv-LV"/>
              </w:rPr>
              <w:t xml:space="preserve">3.4. Ietekme uz uzņēmējdarbības vidi – pozitīva. Atsavināšana veicina ilgtspējīgu dzīvojamā fonda apsaimniekošanu un var sekmēt daudzdzīvokļu māju uzturēšanas efektivitāti; </w:t>
            </w:r>
          </w:p>
          <w:p w:rsidR="009A24C3" w:rsidRPr="006462ED" w:rsidRDefault="009A24C3" w:rsidP="009221DC">
            <w:pPr>
              <w:spacing w:line="256" w:lineRule="auto"/>
              <w:ind w:right="102"/>
              <w:jc w:val="both"/>
              <w:textAlignment w:val="baseline"/>
              <w:rPr>
                <w:rFonts w:ascii="Times New Roman" w:eastAsia="Calibri" w:hAnsi="Times New Roman"/>
                <w:sz w:val="24"/>
                <w:szCs w:val="24"/>
                <w:lang w:val="lv-LV"/>
              </w:rPr>
            </w:pPr>
            <w:r w:rsidRPr="006462ED">
              <w:rPr>
                <w:rFonts w:ascii="Times New Roman" w:eastAsia="Calibri" w:hAnsi="Times New Roman"/>
                <w:sz w:val="24"/>
                <w:szCs w:val="24"/>
                <w:lang w:val="lv-LV"/>
              </w:rPr>
              <w:t>3.5. Ietekme uz konkurenci – nav.</w:t>
            </w:r>
          </w:p>
        </w:tc>
      </w:tr>
      <w:tr w:rsidR="009A24C3" w:rsidRPr="00A274D9" w:rsidTr="009221DC">
        <w:tc>
          <w:tcPr>
            <w:tcW w:w="251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9A24C3" w:rsidRPr="006462ED" w:rsidRDefault="009A24C3" w:rsidP="009A24C3">
            <w:pPr>
              <w:numPr>
                <w:ilvl w:val="0"/>
                <w:numId w:val="7"/>
              </w:numPr>
              <w:spacing w:line="256" w:lineRule="auto"/>
              <w:ind w:left="392" w:right="39" w:hanging="284"/>
              <w:textAlignment w:val="baseline"/>
              <w:rPr>
                <w:rFonts w:ascii="Times New Roman" w:hAnsi="Times New Roman"/>
                <w:sz w:val="24"/>
                <w:szCs w:val="24"/>
                <w:lang w:val="lv-LV" w:eastAsia="lv-LV"/>
              </w:rPr>
            </w:pPr>
            <w:r w:rsidRPr="006462ED">
              <w:rPr>
                <w:rFonts w:ascii="Times New Roman" w:hAnsi="Times New Roman"/>
                <w:sz w:val="24"/>
                <w:szCs w:val="24"/>
                <w:lang w:val="lv-LV" w:eastAsia="lv-LV"/>
              </w:rPr>
              <w:t>Ietekme uz administratīvajām procedūrām un to izmaksām </w:t>
            </w:r>
          </w:p>
        </w:tc>
        <w:tc>
          <w:tcPr>
            <w:tcW w:w="654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9A24C3" w:rsidRPr="006462ED" w:rsidRDefault="009A24C3" w:rsidP="009221DC">
            <w:pPr>
              <w:spacing w:line="256" w:lineRule="auto"/>
              <w:ind w:right="102"/>
              <w:jc w:val="both"/>
              <w:textAlignment w:val="baseline"/>
              <w:rPr>
                <w:rFonts w:ascii="Times New Roman" w:hAnsi="Times New Roman"/>
                <w:sz w:val="24"/>
                <w:szCs w:val="24"/>
                <w:lang w:val="lv-LV" w:eastAsia="lv-LV"/>
              </w:rPr>
            </w:pPr>
            <w:r w:rsidRPr="006462ED">
              <w:rPr>
                <w:rFonts w:ascii="Times New Roman" w:eastAsia="Calibri" w:hAnsi="Times New Roman"/>
                <w:sz w:val="24"/>
                <w:szCs w:val="24"/>
                <w:lang w:val="lv-LV"/>
              </w:rPr>
              <w:t>Saistošo noteikumu piemērošanā iesaistīta pašvaldības Centrālās administrācija un pašvaldības Īpašumu atsavināšanas komisija. Esošā administratīvā struktūra spēj nodrošināt noteikumu izpildi bez papildu procedūrām vai izmaksām.</w:t>
            </w:r>
          </w:p>
        </w:tc>
      </w:tr>
      <w:tr w:rsidR="009A24C3" w:rsidRPr="00A274D9" w:rsidTr="009221DC">
        <w:tc>
          <w:tcPr>
            <w:tcW w:w="251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9A24C3" w:rsidRPr="006462ED" w:rsidRDefault="009A24C3" w:rsidP="009A24C3">
            <w:pPr>
              <w:numPr>
                <w:ilvl w:val="0"/>
                <w:numId w:val="8"/>
              </w:numPr>
              <w:spacing w:line="256" w:lineRule="auto"/>
              <w:ind w:left="392" w:right="39" w:hanging="284"/>
              <w:textAlignment w:val="baseline"/>
              <w:rPr>
                <w:rFonts w:ascii="Times New Roman" w:hAnsi="Times New Roman"/>
                <w:sz w:val="24"/>
                <w:szCs w:val="24"/>
                <w:lang w:val="lv-LV" w:eastAsia="lv-LV"/>
              </w:rPr>
            </w:pPr>
            <w:r w:rsidRPr="006462ED">
              <w:rPr>
                <w:rFonts w:ascii="Times New Roman" w:hAnsi="Times New Roman"/>
                <w:sz w:val="24"/>
                <w:szCs w:val="24"/>
                <w:lang w:val="lv-LV" w:eastAsia="lv-LV"/>
              </w:rPr>
              <w:t>Ietekme uz pašvaldības funkcijām un cilvēkresursiem </w:t>
            </w:r>
          </w:p>
        </w:tc>
        <w:tc>
          <w:tcPr>
            <w:tcW w:w="654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9A24C3" w:rsidRPr="006462ED" w:rsidRDefault="009A24C3" w:rsidP="009221DC">
            <w:pPr>
              <w:spacing w:line="256" w:lineRule="auto"/>
              <w:ind w:right="102"/>
              <w:jc w:val="both"/>
              <w:textAlignment w:val="baseline"/>
              <w:rPr>
                <w:rFonts w:ascii="Times New Roman" w:eastAsia="Calibri" w:hAnsi="Times New Roman"/>
                <w:sz w:val="24"/>
                <w:szCs w:val="24"/>
                <w:lang w:val="lv-LV"/>
              </w:rPr>
            </w:pPr>
            <w:r w:rsidRPr="006462ED">
              <w:rPr>
                <w:rFonts w:ascii="Times New Roman" w:eastAsia="Calibri" w:hAnsi="Times New Roman"/>
                <w:sz w:val="24"/>
                <w:szCs w:val="24"/>
                <w:lang w:val="lv-LV"/>
              </w:rPr>
              <w:t xml:space="preserve">5.1. Noteikumu īstenošana palīdz realizēt pašvaldības funkcijas dzīvojamā fonda pārvaldībā, īpašumu racionālā izmantošanā un sociālās palīdzības sistēmas uzturēšanā. </w:t>
            </w:r>
          </w:p>
          <w:p w:rsidR="009A24C3" w:rsidRPr="006462ED" w:rsidRDefault="009A24C3" w:rsidP="009221DC">
            <w:pPr>
              <w:spacing w:line="256" w:lineRule="auto"/>
              <w:ind w:right="102"/>
              <w:jc w:val="both"/>
              <w:textAlignment w:val="baseline"/>
              <w:rPr>
                <w:rFonts w:ascii="Times New Roman" w:hAnsi="Times New Roman"/>
                <w:sz w:val="24"/>
                <w:szCs w:val="24"/>
                <w:lang w:val="lv-LV" w:eastAsia="lv-LV"/>
              </w:rPr>
            </w:pPr>
            <w:r w:rsidRPr="006462ED">
              <w:rPr>
                <w:rFonts w:ascii="Times New Roman" w:eastAsia="Calibri" w:hAnsi="Times New Roman"/>
                <w:sz w:val="24"/>
                <w:szCs w:val="24"/>
                <w:lang w:val="lv-LV"/>
              </w:rPr>
              <w:t>5.2. Papildu cilvēkresursi nav nepieciešami – pienākumi iekļauti esošo darbinieku amata aprakstos.</w:t>
            </w:r>
          </w:p>
        </w:tc>
      </w:tr>
      <w:tr w:rsidR="009A24C3" w:rsidRPr="006462ED" w:rsidTr="009221DC">
        <w:tc>
          <w:tcPr>
            <w:tcW w:w="251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9A24C3" w:rsidRPr="006462ED" w:rsidRDefault="009A24C3" w:rsidP="009A24C3">
            <w:pPr>
              <w:numPr>
                <w:ilvl w:val="0"/>
                <w:numId w:val="9"/>
              </w:numPr>
              <w:spacing w:line="256" w:lineRule="auto"/>
              <w:ind w:left="392" w:right="39" w:hanging="284"/>
              <w:textAlignment w:val="baseline"/>
              <w:rPr>
                <w:rFonts w:ascii="Times New Roman" w:hAnsi="Times New Roman"/>
                <w:sz w:val="24"/>
                <w:szCs w:val="24"/>
                <w:lang w:val="lv-LV" w:eastAsia="lv-LV"/>
              </w:rPr>
            </w:pPr>
            <w:r w:rsidRPr="006462ED">
              <w:rPr>
                <w:rFonts w:ascii="Times New Roman" w:hAnsi="Times New Roman"/>
                <w:sz w:val="24"/>
                <w:szCs w:val="24"/>
                <w:lang w:val="lv-LV" w:eastAsia="lv-LV"/>
              </w:rPr>
              <w:t>Informācija par izpildes nodrošināšanu </w:t>
            </w:r>
          </w:p>
        </w:tc>
        <w:tc>
          <w:tcPr>
            <w:tcW w:w="654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9A24C3" w:rsidRPr="006462ED" w:rsidRDefault="009A24C3" w:rsidP="009221DC">
            <w:pPr>
              <w:spacing w:line="256" w:lineRule="auto"/>
              <w:ind w:right="102"/>
              <w:jc w:val="both"/>
              <w:textAlignment w:val="baseline"/>
              <w:rPr>
                <w:rFonts w:ascii="Times New Roman" w:eastAsia="Calibri" w:hAnsi="Times New Roman"/>
                <w:sz w:val="24"/>
                <w:szCs w:val="24"/>
                <w:lang w:val="lv-LV"/>
              </w:rPr>
            </w:pPr>
            <w:r w:rsidRPr="006462ED">
              <w:rPr>
                <w:rFonts w:ascii="Times New Roman" w:eastAsia="Calibri" w:hAnsi="Times New Roman"/>
                <w:sz w:val="24"/>
                <w:szCs w:val="24"/>
                <w:lang w:val="lv-LV"/>
              </w:rPr>
              <w:t xml:space="preserve">Noteikumu izpildi nodrošina pašvaldības Centrālā administrācija un pašvaldības kapitālsabiedrība SIA “ALŪKSNES NAMI”. Nav nepieciešama jaunu institūciju izveide vai esošo struktūru reorganizācija. </w:t>
            </w:r>
          </w:p>
        </w:tc>
      </w:tr>
      <w:tr w:rsidR="009A24C3" w:rsidRPr="00A274D9" w:rsidTr="009221DC">
        <w:tc>
          <w:tcPr>
            <w:tcW w:w="251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9A24C3" w:rsidRPr="006462ED" w:rsidRDefault="009A24C3" w:rsidP="009A24C3">
            <w:pPr>
              <w:numPr>
                <w:ilvl w:val="0"/>
                <w:numId w:val="10"/>
              </w:numPr>
              <w:spacing w:line="256" w:lineRule="auto"/>
              <w:ind w:left="392" w:right="39" w:hanging="284"/>
              <w:textAlignment w:val="baseline"/>
              <w:rPr>
                <w:rFonts w:ascii="Times New Roman" w:hAnsi="Times New Roman"/>
                <w:sz w:val="24"/>
                <w:szCs w:val="24"/>
                <w:lang w:val="lv-LV" w:eastAsia="lv-LV"/>
              </w:rPr>
            </w:pPr>
            <w:r w:rsidRPr="006462ED">
              <w:rPr>
                <w:rFonts w:ascii="Times New Roman" w:hAnsi="Times New Roman"/>
                <w:sz w:val="24"/>
                <w:szCs w:val="24"/>
                <w:lang w:val="lv-LV" w:eastAsia="lv-LV"/>
              </w:rPr>
              <w:t>Prasību un izmaksu samērīgums pret ieguvumiem, ko sniedz mērķa sasniegšana </w:t>
            </w:r>
          </w:p>
        </w:tc>
        <w:tc>
          <w:tcPr>
            <w:tcW w:w="654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9A24C3" w:rsidRPr="006462ED" w:rsidRDefault="009A24C3" w:rsidP="009221DC">
            <w:pPr>
              <w:spacing w:line="256" w:lineRule="auto"/>
              <w:jc w:val="both"/>
              <w:rPr>
                <w:rFonts w:ascii="Times New Roman" w:hAnsi="Times New Roman"/>
                <w:sz w:val="24"/>
                <w:szCs w:val="24"/>
                <w:lang w:val="lv-LV"/>
              </w:rPr>
            </w:pPr>
            <w:r w:rsidRPr="006462ED">
              <w:rPr>
                <w:rFonts w:ascii="Times New Roman" w:hAnsi="Times New Roman"/>
                <w:sz w:val="24"/>
                <w:szCs w:val="24"/>
                <w:lang w:val="lv-LV"/>
              </w:rPr>
              <w:t xml:space="preserve">Prasības ir samērīgas, pamatotas ar nepieciešamību pārbaudīt pretendenta saistību izpildes disciplīnu un spēju pārvaldīt īpašumu, kā arī ar pašvaldības pienākumu saimnieciski un atbildīgi rīkoties ar publisko mantu. Izmaksas, kas rodas personai – galvenokārt nodrošinājuma maksa un īpašuma iegādes izmaksas – tiek </w:t>
            </w:r>
            <w:r w:rsidRPr="006462ED">
              <w:rPr>
                <w:rFonts w:ascii="Times New Roman" w:hAnsi="Times New Roman"/>
                <w:sz w:val="24"/>
                <w:szCs w:val="24"/>
                <w:lang w:val="lv-LV"/>
              </w:rPr>
              <w:lastRenderedPageBreak/>
              <w:t>līdzsvarotas ar būtiskiem ilgtermiņa ieguvumiem: īpašumtiesību iegūšanu, stabilu mājokli.</w:t>
            </w:r>
          </w:p>
          <w:p w:rsidR="009A24C3" w:rsidRPr="006462ED" w:rsidRDefault="009A24C3" w:rsidP="009221DC">
            <w:pPr>
              <w:spacing w:line="256" w:lineRule="auto"/>
              <w:jc w:val="both"/>
              <w:rPr>
                <w:rFonts w:ascii="Times New Roman" w:hAnsi="Times New Roman"/>
                <w:sz w:val="24"/>
                <w:szCs w:val="24"/>
                <w:lang w:val="lv-LV"/>
              </w:rPr>
            </w:pPr>
            <w:r w:rsidRPr="006462ED">
              <w:rPr>
                <w:rFonts w:ascii="Times New Roman" w:hAnsi="Times New Roman"/>
                <w:sz w:val="24"/>
                <w:szCs w:val="24"/>
                <w:lang w:val="lv-LV"/>
              </w:rPr>
              <w:t>Tādējādi noteikumos paredzētais regulējums ir sabalansēts, nodrošinot gan pašvaldības interešu aizsardzību, gan iedzīvotāju tiesības un iespējas, un sniedz sociāli un ekonomiski pamatotus ieguvumus, kas atbilst noteiktajam mērķim.</w:t>
            </w:r>
          </w:p>
        </w:tc>
      </w:tr>
      <w:tr w:rsidR="009A24C3" w:rsidRPr="006462ED" w:rsidTr="009221DC">
        <w:tc>
          <w:tcPr>
            <w:tcW w:w="251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9A24C3" w:rsidRPr="006462ED" w:rsidRDefault="009A24C3" w:rsidP="009A24C3">
            <w:pPr>
              <w:numPr>
                <w:ilvl w:val="0"/>
                <w:numId w:val="11"/>
              </w:numPr>
              <w:spacing w:line="256" w:lineRule="auto"/>
              <w:ind w:left="392" w:right="39" w:hanging="284"/>
              <w:textAlignment w:val="baseline"/>
              <w:rPr>
                <w:rFonts w:ascii="Times New Roman" w:hAnsi="Times New Roman"/>
                <w:sz w:val="24"/>
                <w:szCs w:val="24"/>
                <w:lang w:val="lv-LV" w:eastAsia="lv-LV"/>
              </w:rPr>
            </w:pPr>
            <w:r w:rsidRPr="006462ED">
              <w:rPr>
                <w:rFonts w:ascii="Times New Roman" w:hAnsi="Times New Roman"/>
                <w:sz w:val="24"/>
                <w:szCs w:val="24"/>
                <w:lang w:val="lv-LV" w:eastAsia="lv-LV"/>
              </w:rPr>
              <w:lastRenderedPageBreak/>
              <w:t>Izstrādes gaitā veiktās konsultācijas ar privātpersonām un institūcijām </w:t>
            </w:r>
          </w:p>
        </w:tc>
        <w:tc>
          <w:tcPr>
            <w:tcW w:w="654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9A24C3" w:rsidRPr="006462ED" w:rsidRDefault="009A24C3" w:rsidP="009221DC">
            <w:pPr>
              <w:spacing w:line="256" w:lineRule="auto"/>
              <w:ind w:right="102"/>
              <w:jc w:val="both"/>
              <w:textAlignment w:val="baseline"/>
              <w:rPr>
                <w:rFonts w:ascii="Times New Roman" w:eastAsia="Calibri" w:hAnsi="Times New Roman"/>
                <w:sz w:val="24"/>
                <w:szCs w:val="24"/>
                <w:highlight w:val="yellow"/>
                <w:lang w:val="lv-LV"/>
              </w:rPr>
            </w:pPr>
            <w:r w:rsidRPr="006462ED">
              <w:rPr>
                <w:rFonts w:ascii="Times New Roman" w:eastAsia="Calibri" w:hAnsi="Times New Roman"/>
                <w:sz w:val="24"/>
                <w:szCs w:val="24"/>
                <w:lang w:val="lv-LV"/>
              </w:rPr>
              <w:t>Atbilstoši Pašvaldību likuma 46.</w:t>
            </w:r>
            <w:r>
              <w:rPr>
                <w:rFonts w:eastAsia="Calibri"/>
              </w:rPr>
              <w:t> </w:t>
            </w:r>
            <w:r w:rsidRPr="006462ED">
              <w:rPr>
                <w:rFonts w:ascii="Times New Roman" w:eastAsia="Calibri" w:hAnsi="Times New Roman"/>
                <w:sz w:val="24"/>
                <w:szCs w:val="24"/>
                <w:lang w:val="lv-LV"/>
              </w:rPr>
              <w:t xml:space="preserve">panta trešajai daļai, saistošo noteikumu projekts un paskaidrojuma raksts publicēts sabiedrības viedokļa noskaidrošanai tīmekļvietnē www.aluksne.lv sadaļā </w:t>
            </w:r>
            <w:r w:rsidRPr="006462ED">
              <w:rPr>
                <w:rFonts w:ascii="Times New Roman" w:eastAsia="Calibri" w:hAnsi="Times New Roman"/>
                <w:i/>
                <w:iCs/>
                <w:sz w:val="24"/>
                <w:szCs w:val="24"/>
                <w:lang w:val="lv-LV"/>
              </w:rPr>
              <w:t>Sabiedrība → Sabiedrības līdzdalība → Viedokļa izteikšana par saistošo noteikumu projektiem</w:t>
            </w:r>
            <w:r w:rsidRPr="006462ED">
              <w:rPr>
                <w:rFonts w:ascii="Times New Roman" w:eastAsia="Calibri" w:hAnsi="Times New Roman"/>
                <w:sz w:val="24"/>
                <w:szCs w:val="24"/>
                <w:lang w:val="lv-LV"/>
              </w:rPr>
              <w:t>. Viedokļu sniegšanas termiņš – 2 (divas) nedēļas no publicēšanas dienas.</w:t>
            </w:r>
          </w:p>
        </w:tc>
      </w:tr>
      <w:tr w:rsidR="009A24C3" w:rsidRPr="006462ED" w:rsidTr="009221DC">
        <w:tc>
          <w:tcPr>
            <w:tcW w:w="251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rsidR="009A24C3" w:rsidRPr="006462ED" w:rsidRDefault="009A24C3" w:rsidP="009A24C3">
            <w:pPr>
              <w:numPr>
                <w:ilvl w:val="0"/>
                <w:numId w:val="11"/>
              </w:numPr>
              <w:spacing w:line="256" w:lineRule="auto"/>
              <w:ind w:left="392" w:right="39" w:hanging="284"/>
              <w:textAlignment w:val="baseline"/>
              <w:rPr>
                <w:rFonts w:ascii="Times New Roman" w:hAnsi="Times New Roman"/>
                <w:sz w:val="24"/>
                <w:szCs w:val="24"/>
                <w:lang w:val="lv-LV" w:eastAsia="lv-LV"/>
              </w:rPr>
            </w:pPr>
            <w:r w:rsidRPr="006462ED">
              <w:rPr>
                <w:rFonts w:ascii="Times New Roman" w:hAnsi="Times New Roman"/>
                <w:sz w:val="24"/>
                <w:szCs w:val="24"/>
                <w:lang w:val="lv-LV" w:eastAsia="lv-LV"/>
              </w:rPr>
              <w:t>Informācija par sabiedrības izteiktajiem viedokļiem par saistošo noteikumu projektu</w:t>
            </w:r>
          </w:p>
        </w:tc>
        <w:tc>
          <w:tcPr>
            <w:tcW w:w="654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9A24C3" w:rsidRPr="006462ED" w:rsidRDefault="009A24C3" w:rsidP="009221DC">
            <w:pPr>
              <w:spacing w:line="256" w:lineRule="auto"/>
              <w:ind w:right="102" w:firstLine="2"/>
              <w:jc w:val="both"/>
              <w:textAlignment w:val="baseline"/>
              <w:rPr>
                <w:rFonts w:ascii="Times New Roman" w:eastAsia="Calibri" w:hAnsi="Times New Roman"/>
                <w:sz w:val="24"/>
                <w:szCs w:val="24"/>
                <w:highlight w:val="yellow"/>
                <w:lang w:val="lv-LV"/>
              </w:rPr>
            </w:pPr>
          </w:p>
        </w:tc>
      </w:tr>
    </w:tbl>
    <w:p w:rsidR="009A24C3" w:rsidRPr="006462ED" w:rsidRDefault="009A24C3" w:rsidP="009A24C3">
      <w:pPr>
        <w:jc w:val="both"/>
        <w:rPr>
          <w:rFonts w:ascii="Times New Roman" w:eastAsia="Calibri" w:hAnsi="Times New Roman"/>
          <w:sz w:val="24"/>
          <w:szCs w:val="24"/>
          <w:lang w:val="lv-LV"/>
        </w:rPr>
      </w:pPr>
    </w:p>
    <w:sectPr w:rsidR="009A24C3" w:rsidRPr="006462ED" w:rsidSect="009A24C3">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879F5"/>
    <w:multiLevelType w:val="multilevel"/>
    <w:tmpl w:val="F5A2D01A"/>
    <w:lvl w:ilvl="0">
      <w:start w:val="7"/>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0BC57A0"/>
    <w:multiLevelType w:val="multilevel"/>
    <w:tmpl w:val="59A0A9A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07F451A"/>
    <w:multiLevelType w:val="multilevel"/>
    <w:tmpl w:val="D37E24D8"/>
    <w:lvl w:ilvl="0">
      <w:start w:val="3"/>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3283BD7"/>
    <w:multiLevelType w:val="multilevel"/>
    <w:tmpl w:val="B626489E"/>
    <w:lvl w:ilvl="0">
      <w:start w:val="2"/>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4F72D15"/>
    <w:multiLevelType w:val="multilevel"/>
    <w:tmpl w:val="268051D8"/>
    <w:lvl w:ilvl="0">
      <w:start w:val="1"/>
      <w:numFmt w:val="decimal"/>
      <w:lvlText w:val="%1."/>
      <w:lvlJc w:val="left"/>
      <w:pPr>
        <w:ind w:left="644" w:hanging="360"/>
      </w:pPr>
      <w:rPr>
        <w:color w:val="auto"/>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665C345D"/>
    <w:multiLevelType w:val="multilevel"/>
    <w:tmpl w:val="DB36644E"/>
    <w:lvl w:ilvl="0">
      <w:start w:val="1"/>
      <w:numFmt w:val="upperRoman"/>
      <w:lvlText w:val="%1."/>
      <w:lvlJc w:val="left"/>
      <w:pPr>
        <w:ind w:left="1080" w:hanging="72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681E0F6C"/>
    <w:multiLevelType w:val="multilevel"/>
    <w:tmpl w:val="0B925D50"/>
    <w:lvl w:ilvl="0">
      <w:start w:val="6"/>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C7B67B6"/>
    <w:multiLevelType w:val="multilevel"/>
    <w:tmpl w:val="04A6A89A"/>
    <w:lvl w:ilvl="0">
      <w:start w:val="4"/>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C8909D2"/>
    <w:multiLevelType w:val="multilevel"/>
    <w:tmpl w:val="097A08B6"/>
    <w:lvl w:ilvl="0">
      <w:start w:val="8"/>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11F7108"/>
    <w:multiLevelType w:val="hybridMultilevel"/>
    <w:tmpl w:val="74A8AD40"/>
    <w:lvl w:ilvl="0" w:tplc="24A8B1D8">
      <w:start w:val="1"/>
      <w:numFmt w:val="decimal"/>
      <w:lvlText w:val="%1."/>
      <w:lvlJc w:val="left"/>
      <w:pPr>
        <w:ind w:left="720"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768B00E9"/>
    <w:multiLevelType w:val="multilevel"/>
    <w:tmpl w:val="F5D8F738"/>
    <w:lvl w:ilvl="0">
      <w:start w:val="5"/>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305395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8513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2606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78812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204406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42013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78518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775205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821147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031991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2665499">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C3"/>
    <w:rsid w:val="00147D9E"/>
    <w:rsid w:val="009A24C3"/>
    <w:rsid w:val="00B86D8F"/>
    <w:rsid w:val="00E86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2707"/>
  <w15:chartTrackingRefBased/>
  <w15:docId w15:val="{585C163C-70A3-464A-9036-FBC75133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A24C3"/>
    <w:pPr>
      <w:spacing w:after="0" w:line="240" w:lineRule="auto"/>
    </w:pPr>
    <w:rPr>
      <w:rFonts w:ascii="Arial" w:eastAsia="Times New Roman" w:hAnsi="Arial" w:cs="Times New Roman"/>
      <w:kern w:val="0"/>
      <w:sz w:val="20"/>
      <w:szCs w:val="20"/>
      <w:lang w:val="en-GB"/>
      <w14:ligatures w14:val="none"/>
    </w:rPr>
  </w:style>
  <w:style w:type="paragraph" w:styleId="Virsraksts1">
    <w:name w:val="heading 1"/>
    <w:basedOn w:val="Parasts"/>
    <w:next w:val="Parasts"/>
    <w:link w:val="Virsraksts1Rakstz"/>
    <w:uiPriority w:val="9"/>
    <w:qFormat/>
    <w:rsid w:val="009A24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9A24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9A24C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9A24C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9A24C3"/>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9A24C3"/>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A24C3"/>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9A24C3"/>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A24C3"/>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A24C3"/>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9A24C3"/>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9A24C3"/>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9A24C3"/>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9A24C3"/>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9A24C3"/>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A24C3"/>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9A24C3"/>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A24C3"/>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9A24C3"/>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A24C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A24C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A24C3"/>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9A24C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A24C3"/>
    <w:rPr>
      <w:i/>
      <w:iCs/>
      <w:color w:val="404040" w:themeColor="text1" w:themeTint="BF"/>
    </w:rPr>
  </w:style>
  <w:style w:type="paragraph" w:styleId="Sarakstarindkopa">
    <w:name w:val="List Paragraph"/>
    <w:basedOn w:val="Parasts"/>
    <w:uiPriority w:val="34"/>
    <w:qFormat/>
    <w:rsid w:val="009A24C3"/>
    <w:pPr>
      <w:ind w:left="720"/>
      <w:contextualSpacing/>
    </w:pPr>
  </w:style>
  <w:style w:type="character" w:styleId="Intensvsizclums">
    <w:name w:val="Intense Emphasis"/>
    <w:basedOn w:val="Noklusjumarindkopasfonts"/>
    <w:uiPriority w:val="21"/>
    <w:qFormat/>
    <w:rsid w:val="009A24C3"/>
    <w:rPr>
      <w:i/>
      <w:iCs/>
      <w:color w:val="0F4761" w:themeColor="accent1" w:themeShade="BF"/>
    </w:rPr>
  </w:style>
  <w:style w:type="paragraph" w:styleId="Intensvscitts">
    <w:name w:val="Intense Quote"/>
    <w:basedOn w:val="Parasts"/>
    <w:next w:val="Parasts"/>
    <w:link w:val="IntensvscittsRakstz"/>
    <w:uiPriority w:val="30"/>
    <w:qFormat/>
    <w:rsid w:val="009A24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9A24C3"/>
    <w:rPr>
      <w:i/>
      <w:iCs/>
      <w:color w:val="0F4761" w:themeColor="accent1" w:themeShade="BF"/>
    </w:rPr>
  </w:style>
  <w:style w:type="character" w:styleId="Intensvaatsauce">
    <w:name w:val="Intense Reference"/>
    <w:basedOn w:val="Noklusjumarindkopasfonts"/>
    <w:uiPriority w:val="32"/>
    <w:qFormat/>
    <w:rsid w:val="009A24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61398-par-pasvaldibas-lidzfinansejumu-kulturas-piemineklu-un-vesturisko-buvju-saglabasanai-aluksnes-novada" TargetMode="External"/><Relationship Id="rId5" Type="http://schemas.openxmlformats.org/officeDocument/2006/relationships/hyperlink" Target="mailto:dome@aluks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6769</Words>
  <Characters>3859</Characters>
  <Application>Microsoft Office Word</Application>
  <DocSecurity>0</DocSecurity>
  <Lines>32</Lines>
  <Paragraphs>21</Paragraphs>
  <ScaleCrop>false</ScaleCrop>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2025-08-22T07:23:00Z</dcterms:created>
  <dcterms:modified xsi:type="dcterms:W3CDTF">2025-08-22T07:25:00Z</dcterms:modified>
</cp:coreProperties>
</file>