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CF91" w14:textId="77777777" w:rsidR="003548A4" w:rsidRDefault="003548A4" w:rsidP="003548A4">
      <w:pPr>
        <w:jc w:val="center"/>
      </w:pPr>
      <w:r w:rsidRPr="00AC1823">
        <w:rPr>
          <w:noProof/>
          <w:sz w:val="22"/>
          <w:szCs w:val="22"/>
          <w:lang w:eastAsia="lv-LV"/>
        </w:rPr>
        <w:drawing>
          <wp:inline distT="0" distB="0" distL="0" distR="0" wp14:anchorId="2CE14AC2" wp14:editId="59FDBA3C">
            <wp:extent cx="714375" cy="876300"/>
            <wp:effectExtent l="0" t="0" r="9525" b="0"/>
            <wp:docPr id="1" name="Attēls 1" descr="D:\_Juris\Documents\Namejs\_ANP\logo\aluks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0" descr="D:\_Juris\Documents\Namejs\_ANP\logo\aluks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A38D" w14:textId="77777777" w:rsidR="003548A4" w:rsidRDefault="003548A4" w:rsidP="003548A4">
      <w:pPr>
        <w:keepNext/>
        <w:spacing w:before="120"/>
        <w:jc w:val="center"/>
        <w:outlineLvl w:val="0"/>
        <w:rPr>
          <w:bCs/>
        </w:rPr>
      </w:pPr>
      <w:r>
        <w:rPr>
          <w:bCs/>
        </w:rPr>
        <w:t>ALŪKSNES NOVADA PAŠVALDĪBAS DOME</w:t>
      </w:r>
    </w:p>
    <w:p w14:paraId="48B022B4" w14:textId="77777777" w:rsidR="003548A4" w:rsidRDefault="003548A4" w:rsidP="003548A4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ATTĪSTĪBAS KOMITEJA</w:t>
      </w:r>
    </w:p>
    <w:p w14:paraId="28301BFF" w14:textId="77777777" w:rsidR="003548A4" w:rsidRDefault="003548A4" w:rsidP="003548A4">
      <w:pPr>
        <w:pBdr>
          <w:bottom w:val="single" w:sz="4" w:space="1" w:color="00000A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DĀRZA IELĀ 11, ALŪKSNĒ, ALŪKSNES NOVADĀ, LV – 4301, TĀLRUNIS 64381496, </w:t>
      </w:r>
    </w:p>
    <w:p w14:paraId="58AEDFD9" w14:textId="77777777" w:rsidR="003548A4" w:rsidRDefault="003548A4" w:rsidP="003548A4">
      <w:pPr>
        <w:pBdr>
          <w:bottom w:val="single" w:sz="4" w:space="1" w:color="00000A"/>
        </w:pBdr>
        <w:jc w:val="center"/>
        <w:rPr>
          <w:b/>
          <w:sz w:val="20"/>
          <w:szCs w:val="20"/>
        </w:rPr>
      </w:pPr>
      <w:r>
        <w:rPr>
          <w:sz w:val="20"/>
          <w:szCs w:val="20"/>
        </w:rPr>
        <w:t>E-PASTS: dome@aluksne.lv</w:t>
      </w:r>
    </w:p>
    <w:p w14:paraId="47CE7C58" w14:textId="77777777" w:rsidR="003548A4" w:rsidRDefault="003548A4" w:rsidP="003548A4">
      <w:pPr>
        <w:keepNext/>
        <w:jc w:val="center"/>
        <w:outlineLvl w:val="2"/>
        <w:rPr>
          <w:b/>
        </w:rPr>
      </w:pPr>
      <w:r>
        <w:rPr>
          <w:b/>
        </w:rPr>
        <w:t>SĒDES PROTOKOLS</w:t>
      </w:r>
    </w:p>
    <w:p w14:paraId="5785271D" w14:textId="77777777" w:rsidR="003548A4" w:rsidRDefault="003548A4" w:rsidP="003548A4">
      <w:pPr>
        <w:keepNext/>
        <w:jc w:val="center"/>
        <w:outlineLvl w:val="2"/>
      </w:pPr>
      <w:r>
        <w:t>Alūksnē</w:t>
      </w:r>
    </w:p>
    <w:p w14:paraId="2A3A7A00" w14:textId="77777777" w:rsidR="003548A4" w:rsidRDefault="003548A4" w:rsidP="003548A4">
      <w:pPr>
        <w:keepNext/>
        <w:jc w:val="center"/>
        <w:outlineLvl w:val="2"/>
      </w:pPr>
    </w:p>
    <w:p w14:paraId="20670C26" w14:textId="1943FD52" w:rsidR="003548A4" w:rsidRDefault="003548A4" w:rsidP="003548A4">
      <w:pPr>
        <w:tabs>
          <w:tab w:val="left" w:pos="720"/>
          <w:tab w:val="center" w:pos="4320"/>
        </w:tabs>
        <w:rPr>
          <w:szCs w:val="20"/>
        </w:rPr>
      </w:pPr>
      <w:r>
        <w:rPr>
          <w:szCs w:val="20"/>
        </w:rPr>
        <w:t>202</w:t>
      </w:r>
      <w:r w:rsidR="00AA080C">
        <w:rPr>
          <w:szCs w:val="20"/>
        </w:rPr>
        <w:t>6</w:t>
      </w:r>
      <w:r>
        <w:rPr>
          <w:szCs w:val="20"/>
        </w:rPr>
        <w:t xml:space="preserve">. gada </w:t>
      </w:r>
      <w:r w:rsidR="00AA080C">
        <w:rPr>
          <w:szCs w:val="20"/>
        </w:rPr>
        <w:t>19. janvārī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</w:t>
      </w:r>
      <w:r>
        <w:rPr>
          <w:szCs w:val="20"/>
        </w:rPr>
        <w:tab/>
        <w:t>Nr. 1</w:t>
      </w:r>
    </w:p>
    <w:p w14:paraId="2C49BF7C" w14:textId="77777777" w:rsidR="003548A4" w:rsidRDefault="003548A4" w:rsidP="003548A4">
      <w:pPr>
        <w:tabs>
          <w:tab w:val="left" w:pos="720"/>
          <w:tab w:val="center" w:pos="4320"/>
          <w:tab w:val="right" w:pos="8640"/>
        </w:tabs>
      </w:pPr>
    </w:p>
    <w:p w14:paraId="2443BBEF" w14:textId="7E2C8D6F" w:rsidR="003548A4" w:rsidRPr="00605AC1" w:rsidRDefault="003548A4" w:rsidP="003548A4">
      <w:pPr>
        <w:tabs>
          <w:tab w:val="left" w:pos="720"/>
          <w:tab w:val="center" w:pos="4320"/>
          <w:tab w:val="right" w:pos="8640"/>
        </w:tabs>
        <w:jc w:val="both"/>
        <w:rPr>
          <w:color w:val="000000" w:themeColor="text1"/>
          <w:szCs w:val="20"/>
        </w:rPr>
      </w:pPr>
      <w:r>
        <w:t>Atklāta s</w:t>
      </w:r>
      <w:r>
        <w:rPr>
          <w:szCs w:val="20"/>
        </w:rPr>
        <w:t xml:space="preserve">ēde sākta plkst. 10.00, Dārza ielā 11, Alūksnē, Alūksnes novadā, zālē 1. stāvā, sēde slēgta </w:t>
      </w:r>
      <w:r w:rsidRPr="00BD2926">
        <w:rPr>
          <w:color w:val="000000" w:themeColor="text1"/>
          <w:szCs w:val="20"/>
        </w:rPr>
        <w:t>plkst</w:t>
      </w:r>
      <w:r w:rsidRPr="00605AC1">
        <w:rPr>
          <w:color w:val="000000" w:themeColor="text1"/>
          <w:szCs w:val="20"/>
        </w:rPr>
        <w:t>. 10.</w:t>
      </w:r>
      <w:r w:rsidR="00AA080C">
        <w:rPr>
          <w:color w:val="000000" w:themeColor="text1"/>
          <w:szCs w:val="20"/>
        </w:rPr>
        <w:t>08</w:t>
      </w:r>
    </w:p>
    <w:p w14:paraId="558D8907" w14:textId="77777777" w:rsidR="003548A4" w:rsidRPr="007043EE" w:rsidRDefault="003548A4" w:rsidP="003548A4">
      <w:pPr>
        <w:suppressAutoHyphens w:val="0"/>
        <w:jc w:val="both"/>
        <w:rPr>
          <w:color w:val="auto"/>
        </w:rPr>
      </w:pPr>
      <w:r w:rsidRPr="007043EE">
        <w:rPr>
          <w:color w:val="auto"/>
        </w:rPr>
        <w:t xml:space="preserve">Sēdi vada </w:t>
      </w:r>
      <w:r>
        <w:rPr>
          <w:color w:val="auto"/>
        </w:rPr>
        <w:t>Attīstības</w:t>
      </w:r>
      <w:r w:rsidRPr="007043EE">
        <w:rPr>
          <w:b/>
          <w:bCs/>
          <w:color w:val="auto"/>
        </w:rPr>
        <w:t xml:space="preserve"> </w:t>
      </w:r>
      <w:r w:rsidRPr="007043EE">
        <w:rPr>
          <w:color w:val="auto"/>
        </w:rPr>
        <w:t>komitejas priekšsēdētāj</w:t>
      </w:r>
      <w:r>
        <w:rPr>
          <w:color w:val="auto"/>
        </w:rPr>
        <w:t>s Druvis TOMSONS</w:t>
      </w:r>
    </w:p>
    <w:p w14:paraId="31CEBD24" w14:textId="205780A9" w:rsidR="003548A4" w:rsidRDefault="003548A4" w:rsidP="003548A4">
      <w:pPr>
        <w:jc w:val="both"/>
      </w:pPr>
      <w:r>
        <w:t xml:space="preserve">Sēdi protokolē Alūksnes novada pašvaldības Centrālās administrācijas Kancelejas un personāla nodaļas </w:t>
      </w:r>
      <w:r w:rsidR="0013484B">
        <w:t>domes sekretāre Kristīne TOMIŅA</w:t>
      </w:r>
    </w:p>
    <w:p w14:paraId="633AE19F" w14:textId="6CCA983E" w:rsidR="003548A4" w:rsidRDefault="003548A4" w:rsidP="003548A4">
      <w:r>
        <w:t>Sēde</w:t>
      </w:r>
      <w:r w:rsidR="00F33AC1">
        <w:t>i</w:t>
      </w:r>
      <w:r>
        <w:t xml:space="preserve"> tiek veikts audioieraksts</w:t>
      </w:r>
    </w:p>
    <w:p w14:paraId="64EE7EE8" w14:textId="77777777" w:rsidR="003548A4" w:rsidRDefault="003548A4" w:rsidP="003548A4"/>
    <w:p w14:paraId="612A0A28" w14:textId="7FA64295" w:rsidR="003548A4" w:rsidRPr="003548A4" w:rsidRDefault="003548A4" w:rsidP="003548A4">
      <w:pPr>
        <w:rPr>
          <w:color w:val="000000" w:themeColor="text1"/>
        </w:rPr>
      </w:pPr>
      <w:bookmarkStart w:id="0" w:name="_Hlk11663651"/>
      <w:r w:rsidRPr="00F837D6">
        <w:rPr>
          <w:color w:val="000000" w:themeColor="text1"/>
        </w:rPr>
        <w:t>Sēdē piedalās</w:t>
      </w:r>
      <w:r>
        <w:rPr>
          <w:color w:val="000000" w:themeColor="text1"/>
        </w:rPr>
        <w:t xml:space="preserve"> </w:t>
      </w:r>
      <w:r w:rsidRPr="00F837D6">
        <w:rPr>
          <w:color w:val="000000" w:themeColor="text1"/>
        </w:rPr>
        <w:t>komitejas locekļi:</w:t>
      </w:r>
    </w:p>
    <w:p w14:paraId="24D4878F" w14:textId="77777777" w:rsidR="003548A4" w:rsidRDefault="003548A4" w:rsidP="003548A4">
      <w:pPr>
        <w:rPr>
          <w:color w:val="000000" w:themeColor="text1"/>
        </w:rPr>
      </w:pPr>
      <w:r w:rsidRPr="003548A4">
        <w:rPr>
          <w:color w:val="000000" w:themeColor="text1"/>
        </w:rPr>
        <w:t>Uva GRENCIONE-LAPSENIETE</w:t>
      </w:r>
    </w:p>
    <w:p w14:paraId="62856C27" w14:textId="140B2074" w:rsidR="0013484B" w:rsidRPr="003548A4" w:rsidRDefault="0013484B" w:rsidP="003548A4">
      <w:pPr>
        <w:rPr>
          <w:color w:val="000000" w:themeColor="text1"/>
        </w:rPr>
      </w:pPr>
      <w:r>
        <w:rPr>
          <w:color w:val="000000" w:themeColor="text1"/>
        </w:rPr>
        <w:t>Modris LAZDEKALNS</w:t>
      </w:r>
    </w:p>
    <w:p w14:paraId="0861496D" w14:textId="77777777" w:rsidR="003548A4" w:rsidRPr="003548A4" w:rsidRDefault="003548A4" w:rsidP="003548A4">
      <w:pPr>
        <w:rPr>
          <w:color w:val="000000" w:themeColor="text1"/>
        </w:rPr>
      </w:pPr>
      <w:r w:rsidRPr="003548A4">
        <w:rPr>
          <w:color w:val="000000" w:themeColor="text1"/>
        </w:rPr>
        <w:t>Ritvars GUSTS</w:t>
      </w:r>
    </w:p>
    <w:p w14:paraId="22B1FB25" w14:textId="77777777" w:rsidR="003548A4" w:rsidRPr="003548A4" w:rsidRDefault="003548A4" w:rsidP="003548A4">
      <w:pPr>
        <w:rPr>
          <w:color w:val="000000" w:themeColor="text1"/>
        </w:rPr>
      </w:pPr>
      <w:bookmarkStart w:id="1" w:name="_Hlk204703187"/>
      <w:r w:rsidRPr="003548A4">
        <w:rPr>
          <w:color w:val="000000" w:themeColor="text1"/>
        </w:rPr>
        <w:t>Renārs SALAKS</w:t>
      </w:r>
    </w:p>
    <w:p w14:paraId="20FC8034" w14:textId="77777777" w:rsidR="003548A4" w:rsidRPr="003548A4" w:rsidRDefault="003548A4" w:rsidP="003548A4">
      <w:bookmarkStart w:id="2" w:name="_Hlk77616865"/>
      <w:r w:rsidRPr="003548A4">
        <w:t>Druvis TOMSONS</w:t>
      </w:r>
    </w:p>
    <w:p w14:paraId="11CF027E" w14:textId="77777777" w:rsidR="003548A4" w:rsidRDefault="003548A4" w:rsidP="003548A4">
      <w:r w:rsidRPr="003548A4">
        <w:t>Andis ZARIŅŠ</w:t>
      </w:r>
    </w:p>
    <w:p w14:paraId="6DF26A72" w14:textId="77777777" w:rsidR="00AA080C" w:rsidRDefault="00AA080C" w:rsidP="003548A4"/>
    <w:p w14:paraId="26DD7C98" w14:textId="21745FD2" w:rsidR="00AA080C" w:rsidRDefault="00AA080C" w:rsidP="003548A4">
      <w:r>
        <w:t>Sēdē nepiedalās komitejas locekļi:</w:t>
      </w:r>
    </w:p>
    <w:p w14:paraId="2C53E7A0" w14:textId="083E1BCE" w:rsidR="00AA080C" w:rsidRDefault="00AA080C" w:rsidP="003548A4">
      <w:r>
        <w:t>Mārtiņš AUGSTKALNIETIS</w:t>
      </w:r>
    </w:p>
    <w:p w14:paraId="6C280AC1" w14:textId="574C8399" w:rsidR="00AA080C" w:rsidRPr="003548A4" w:rsidRDefault="00AA080C" w:rsidP="003548A4">
      <w:r>
        <w:t>Elīna PĒTERSONE</w:t>
      </w:r>
    </w:p>
    <w:bookmarkEnd w:id="0"/>
    <w:bookmarkEnd w:id="1"/>
    <w:bookmarkEnd w:id="2"/>
    <w:p w14:paraId="4D9F46B5" w14:textId="77777777" w:rsidR="003548A4" w:rsidRDefault="003548A4" w:rsidP="003548A4">
      <w:pPr>
        <w:tabs>
          <w:tab w:val="left" w:pos="3119"/>
        </w:tabs>
        <w:jc w:val="both"/>
      </w:pPr>
    </w:p>
    <w:p w14:paraId="72686AAA" w14:textId="77777777" w:rsidR="003548A4" w:rsidRDefault="003548A4" w:rsidP="003548A4">
      <w:pPr>
        <w:jc w:val="both"/>
        <w:rPr>
          <w:color w:val="auto"/>
        </w:rPr>
      </w:pPr>
      <w:r w:rsidRPr="0019022B">
        <w:rPr>
          <w:color w:val="auto"/>
        </w:rPr>
        <w:t>Sēd</w:t>
      </w:r>
      <w:r>
        <w:rPr>
          <w:color w:val="auto"/>
        </w:rPr>
        <w:t>ē</w:t>
      </w:r>
      <w:r w:rsidRPr="0019022B">
        <w:rPr>
          <w:color w:val="auto"/>
        </w:rPr>
        <w:t xml:space="preserve"> piedalās interesenti:</w:t>
      </w:r>
    </w:p>
    <w:p w14:paraId="2AD0DE97" w14:textId="319EAA48" w:rsidR="003548A4" w:rsidRPr="00605AC1" w:rsidRDefault="00AA080C" w:rsidP="003548A4">
      <w:pPr>
        <w:jc w:val="both"/>
        <w:rPr>
          <w:color w:val="000000" w:themeColor="text1"/>
        </w:rPr>
      </w:pPr>
      <w:r>
        <w:rPr>
          <w:color w:val="000000" w:themeColor="text1"/>
        </w:rPr>
        <w:t>Terēzija ZAČEVA, Vineta INCENBERGA, Evita APLOKA, Lāsma ĒVELE, Aiva EGLE, Laura APINE, Sanita BUKANE, Everita BALANDE, Ingus BERKULIS, Ilze PAIA</w:t>
      </w:r>
      <w:r w:rsidR="0013484B">
        <w:rPr>
          <w:color w:val="000000" w:themeColor="text1"/>
        </w:rPr>
        <w:t>, Reinis VĀRTUKAPTEINIS.</w:t>
      </w:r>
    </w:p>
    <w:p w14:paraId="29F810D0" w14:textId="77777777" w:rsidR="003548A4" w:rsidRPr="00DD11C7" w:rsidRDefault="003548A4" w:rsidP="003548A4">
      <w:pPr>
        <w:jc w:val="both"/>
        <w:rPr>
          <w:b/>
          <w:bCs/>
          <w:color w:val="000000" w:themeColor="text1"/>
        </w:rPr>
      </w:pPr>
    </w:p>
    <w:p w14:paraId="2AC8670E" w14:textId="48299375" w:rsidR="00AA080C" w:rsidRDefault="003548A4" w:rsidP="003607AC">
      <w:pPr>
        <w:ind w:left="2160" w:hanging="2160"/>
        <w:jc w:val="both"/>
        <w:rPr>
          <w:rFonts w:cs="Calibri"/>
        </w:rPr>
      </w:pPr>
      <w:r>
        <w:rPr>
          <w:color w:val="000000" w:themeColor="text1"/>
        </w:rPr>
        <w:t>D.TOMSONS</w:t>
      </w:r>
      <w:r>
        <w:rPr>
          <w:color w:val="000000" w:themeColor="text1"/>
        </w:rPr>
        <w:tab/>
      </w:r>
      <w:r w:rsidR="0013484B">
        <w:rPr>
          <w:rFonts w:cs="Calibri"/>
        </w:rPr>
        <w:t xml:space="preserve">atklāj </w:t>
      </w:r>
      <w:r w:rsidR="00105A3E">
        <w:rPr>
          <w:rFonts w:cs="Calibri"/>
        </w:rPr>
        <w:t xml:space="preserve">komitejas </w:t>
      </w:r>
      <w:r w:rsidR="0013484B">
        <w:rPr>
          <w:rFonts w:cs="Calibri"/>
        </w:rPr>
        <w:t>sēdi (pielikumā izsludinātās sēdes darba kārtība uz 1 lapas).</w:t>
      </w:r>
    </w:p>
    <w:p w14:paraId="018FC77A" w14:textId="77777777" w:rsidR="003607AC" w:rsidRPr="00AA080C" w:rsidRDefault="003607AC" w:rsidP="003607AC">
      <w:pPr>
        <w:ind w:left="2160" w:hanging="2160"/>
        <w:jc w:val="both"/>
        <w:rPr>
          <w:rFonts w:cs="Calibri"/>
        </w:rPr>
      </w:pPr>
    </w:p>
    <w:p w14:paraId="11148418" w14:textId="2754CC68" w:rsidR="003548A4" w:rsidRDefault="005A191B" w:rsidP="003548A4">
      <w:pPr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548A4" w:rsidRPr="00173F8D">
        <w:rPr>
          <w:color w:val="000000" w:themeColor="text1"/>
        </w:rPr>
        <w:t>arba kārtība:</w:t>
      </w:r>
    </w:p>
    <w:p w14:paraId="642DE2AD" w14:textId="77777777" w:rsidR="00AA080C" w:rsidRPr="00AA080C" w:rsidRDefault="00AA080C" w:rsidP="00AA080C">
      <w:pPr>
        <w:numPr>
          <w:ilvl w:val="0"/>
          <w:numId w:val="3"/>
        </w:numPr>
        <w:suppressAutoHyphens w:val="0"/>
        <w:spacing w:before="60"/>
        <w:contextualSpacing/>
        <w:jc w:val="both"/>
        <w:rPr>
          <w:noProof/>
          <w:color w:val="000000"/>
        </w:rPr>
      </w:pPr>
      <w:r w:rsidRPr="00AA080C">
        <w:rPr>
          <w:noProof/>
          <w:color w:val="000000"/>
        </w:rPr>
        <w:t xml:space="preserve">Par Alūksnes novada vēlēšanu iecirkņiem. </w:t>
      </w:r>
    </w:p>
    <w:p w14:paraId="4F5DEB53" w14:textId="715E6AC9" w:rsidR="00AA080C" w:rsidRPr="00AA080C" w:rsidRDefault="00AA080C" w:rsidP="00AA080C">
      <w:pPr>
        <w:numPr>
          <w:ilvl w:val="0"/>
          <w:numId w:val="3"/>
        </w:numPr>
        <w:suppressAutoHyphens w:val="0"/>
        <w:spacing w:before="60"/>
        <w:contextualSpacing/>
        <w:jc w:val="both"/>
        <w:rPr>
          <w:noProof/>
          <w:color w:val="000000"/>
        </w:rPr>
      </w:pPr>
      <w:r w:rsidRPr="00AA080C">
        <w:rPr>
          <w:noProof/>
          <w:color w:val="000000"/>
        </w:rPr>
        <w:t>Par izmaiņām pašvaldības iznomājamo un atsavināmo nekustamo īpašumu sarakstā.</w:t>
      </w:r>
    </w:p>
    <w:p w14:paraId="108D5DA3" w14:textId="4E33A771" w:rsidR="00AA080C" w:rsidRDefault="00AA080C" w:rsidP="00AA080C">
      <w:pPr>
        <w:numPr>
          <w:ilvl w:val="0"/>
          <w:numId w:val="3"/>
        </w:numPr>
        <w:suppressAutoHyphens w:val="0"/>
        <w:spacing w:before="60"/>
        <w:contextualSpacing/>
        <w:jc w:val="both"/>
        <w:rPr>
          <w:noProof/>
          <w:color w:val="000000"/>
        </w:rPr>
      </w:pPr>
      <w:r w:rsidRPr="00AA080C">
        <w:rPr>
          <w:noProof/>
          <w:color w:val="000000"/>
        </w:rPr>
        <w:t>Par grozījumiem Alūksnes novada pašvaldības domes Attīstības komitejas 2025. gada 15.</w:t>
      </w:r>
      <w:r w:rsidR="00BC0131">
        <w:rPr>
          <w:noProof/>
          <w:color w:val="000000"/>
        </w:rPr>
        <w:t> </w:t>
      </w:r>
      <w:r w:rsidRPr="00AA080C">
        <w:rPr>
          <w:noProof/>
          <w:color w:val="000000"/>
        </w:rPr>
        <w:t>augusta lēmumā “Par Alūksnes pilsētas robežu paplašināšanu un teritorijas ar īpašiem noteikumiem ap Alūksnes ezeru noteikšanu”.</w:t>
      </w:r>
    </w:p>
    <w:p w14:paraId="23931113" w14:textId="33CAA389" w:rsidR="0013484B" w:rsidRPr="0013484B" w:rsidRDefault="0013484B" w:rsidP="00AA080C">
      <w:pPr>
        <w:suppressAutoHyphens w:val="0"/>
        <w:spacing w:before="60"/>
        <w:contextualSpacing/>
        <w:jc w:val="both"/>
        <w:rPr>
          <w:noProof/>
          <w:color w:val="000000"/>
        </w:rPr>
      </w:pPr>
    </w:p>
    <w:p w14:paraId="3A7C5451" w14:textId="536954A1" w:rsidR="003548A4" w:rsidRPr="00AA080C" w:rsidRDefault="00AA080C" w:rsidP="003548A4">
      <w:pPr>
        <w:pStyle w:val="Sarakstarindkopa"/>
        <w:numPr>
          <w:ilvl w:val="0"/>
          <w:numId w:val="4"/>
        </w:numPr>
        <w:suppressAutoHyphens w:val="0"/>
        <w:spacing w:before="60"/>
        <w:jc w:val="center"/>
        <w:rPr>
          <w:b/>
          <w:bCs/>
          <w:color w:val="000000"/>
        </w:rPr>
      </w:pPr>
      <w:r w:rsidRPr="00AA080C">
        <w:rPr>
          <w:b/>
          <w:bCs/>
          <w:noProof/>
          <w:color w:val="000000"/>
        </w:rPr>
        <w:t>Par Alūksnes novada vēlēšanu iecirkņiem</w:t>
      </w:r>
    </w:p>
    <w:p w14:paraId="4EBB7460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086C759F" w14:textId="5B9C892A" w:rsidR="003548A4" w:rsidRDefault="003548A4" w:rsidP="003548A4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</w:t>
      </w:r>
      <w:r>
        <w:rPr>
          <w:color w:val="000000" w:themeColor="text1"/>
        </w:rPr>
        <w:t xml:space="preserve">s uz </w:t>
      </w:r>
      <w:r w:rsidR="00AA080C">
        <w:rPr>
          <w:color w:val="000000" w:themeColor="text1"/>
        </w:rPr>
        <w:t>2</w:t>
      </w:r>
      <w:r>
        <w:rPr>
          <w:color w:val="000000" w:themeColor="text1"/>
        </w:rPr>
        <w:t xml:space="preserve"> lap</w:t>
      </w:r>
      <w:r w:rsidR="00AA080C">
        <w:rPr>
          <w:color w:val="000000" w:themeColor="text1"/>
        </w:rPr>
        <w:t>ām</w:t>
      </w:r>
      <w:r w:rsidRPr="00925EBF">
        <w:t>).</w:t>
      </w:r>
    </w:p>
    <w:p w14:paraId="43E91A12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6099FF0D" w14:textId="620D5BD2" w:rsidR="003548A4" w:rsidRPr="00267EFF" w:rsidRDefault="005A191B" w:rsidP="003548A4">
      <w:pPr>
        <w:jc w:val="both"/>
        <w:rPr>
          <w:color w:val="000000" w:themeColor="text1"/>
        </w:rPr>
      </w:pPr>
      <w:r>
        <w:lastRenderedPageBreak/>
        <w:t xml:space="preserve">Attīstības komitejas locekļi, atklāti balsojot, “par” – </w:t>
      </w:r>
      <w:r w:rsidR="00AA080C">
        <w:t>6</w:t>
      </w:r>
      <w:r>
        <w:t xml:space="preserve"> (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 xml:space="preserve">M.LAZDEKALNS, </w:t>
      </w:r>
      <w:r w:rsidRPr="00C056CF">
        <w:rPr>
          <w:color w:val="000000" w:themeColor="text1"/>
        </w:rPr>
        <w:t xml:space="preserve">R.GUSTS, R.SALAKS,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0EDA7FC0" w14:textId="77777777" w:rsidR="003548A4" w:rsidRPr="006A091E" w:rsidRDefault="003548A4" w:rsidP="003548A4">
      <w:pPr>
        <w:suppressAutoHyphens w:val="0"/>
        <w:rPr>
          <w:b/>
          <w:bCs/>
          <w:color w:val="000000" w:themeColor="text1"/>
        </w:rPr>
      </w:pPr>
    </w:p>
    <w:p w14:paraId="6F639D0C" w14:textId="3A9230A9" w:rsidR="003548A4" w:rsidRDefault="00AA080C" w:rsidP="003548A4">
      <w:pPr>
        <w:suppressAutoHyphens w:val="0"/>
        <w:rPr>
          <w:color w:val="000000"/>
        </w:rPr>
      </w:pPr>
      <w:r>
        <w:t>Atbalstīt un virzīt sagatavoto lēmuma projektu izskatīšanai domes sēdē</w:t>
      </w:r>
      <w:r>
        <w:rPr>
          <w:color w:val="000000"/>
        </w:rPr>
        <w:t>.</w:t>
      </w:r>
    </w:p>
    <w:p w14:paraId="5B8CCD51" w14:textId="77777777" w:rsidR="003548A4" w:rsidRDefault="003548A4" w:rsidP="003548A4">
      <w:pPr>
        <w:suppressAutoHyphens w:val="0"/>
        <w:jc w:val="both"/>
        <w:rPr>
          <w:color w:val="auto"/>
        </w:rPr>
      </w:pPr>
    </w:p>
    <w:p w14:paraId="43AD9549" w14:textId="61722D27" w:rsidR="003548A4" w:rsidRPr="00AA080C" w:rsidRDefault="00AA080C" w:rsidP="003548A4">
      <w:pPr>
        <w:numPr>
          <w:ilvl w:val="0"/>
          <w:numId w:val="4"/>
        </w:numPr>
        <w:suppressAutoHyphens w:val="0"/>
        <w:spacing w:before="60"/>
        <w:contextualSpacing/>
        <w:jc w:val="center"/>
        <w:rPr>
          <w:b/>
          <w:bCs/>
          <w:color w:val="000000"/>
        </w:rPr>
      </w:pPr>
      <w:r w:rsidRPr="00AA080C">
        <w:rPr>
          <w:b/>
          <w:bCs/>
          <w:noProof/>
          <w:color w:val="000000"/>
        </w:rPr>
        <w:t>Par izmaiņām pašvaldības iznomājamo un atsavināmo nekustamo īpašumu sarakstā</w:t>
      </w:r>
    </w:p>
    <w:p w14:paraId="7544EAD5" w14:textId="77777777" w:rsidR="003548A4" w:rsidRDefault="003548A4" w:rsidP="003548A4">
      <w:pPr>
        <w:suppressAutoHyphens w:val="0"/>
        <w:spacing w:before="60"/>
        <w:contextualSpacing/>
        <w:jc w:val="center"/>
        <w:rPr>
          <w:b/>
          <w:bCs/>
          <w:noProof/>
          <w:color w:val="000000"/>
        </w:rPr>
      </w:pPr>
    </w:p>
    <w:p w14:paraId="6FF1DAFF" w14:textId="1643045E" w:rsidR="003548A4" w:rsidRDefault="003548A4" w:rsidP="003548A4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projekts</w:t>
      </w:r>
      <w:r w:rsidR="00605AC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uz </w:t>
      </w:r>
      <w:r w:rsidR="00EA5277">
        <w:rPr>
          <w:color w:val="000000" w:themeColor="text1"/>
        </w:rPr>
        <w:t>2</w:t>
      </w:r>
      <w:r>
        <w:rPr>
          <w:color w:val="000000" w:themeColor="text1"/>
        </w:rPr>
        <w:t xml:space="preserve"> lap</w:t>
      </w:r>
      <w:r w:rsidR="00EA5277">
        <w:rPr>
          <w:color w:val="000000" w:themeColor="text1"/>
        </w:rPr>
        <w:t>ām</w:t>
      </w:r>
      <w:r w:rsidRPr="00925EBF">
        <w:t>).</w:t>
      </w:r>
    </w:p>
    <w:p w14:paraId="2C6B5EF3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4484593F" w14:textId="4040B006" w:rsidR="005A191B" w:rsidRPr="00267EFF" w:rsidRDefault="00AA080C" w:rsidP="005A191B">
      <w:pPr>
        <w:jc w:val="both"/>
        <w:rPr>
          <w:color w:val="000000" w:themeColor="text1"/>
        </w:rPr>
      </w:pPr>
      <w:r>
        <w:t>Attīstības komitejas locekļi, atklāti balsojot, “par” – 6 (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 xml:space="preserve">M.LAZDEKALNS, </w:t>
      </w:r>
      <w:r w:rsidRPr="00C056CF">
        <w:rPr>
          <w:color w:val="000000" w:themeColor="text1"/>
        </w:rPr>
        <w:t xml:space="preserve">R.GUSTS, R.SALAKS,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24609709" w14:textId="77777777" w:rsidR="005A191B" w:rsidRPr="006A091E" w:rsidRDefault="005A191B" w:rsidP="005A191B">
      <w:pPr>
        <w:suppressAutoHyphens w:val="0"/>
        <w:rPr>
          <w:b/>
          <w:bCs/>
          <w:color w:val="000000" w:themeColor="text1"/>
        </w:rPr>
      </w:pPr>
    </w:p>
    <w:p w14:paraId="2E2662ED" w14:textId="156193F2" w:rsidR="003548A4" w:rsidRPr="00267EFF" w:rsidRDefault="00AA080C" w:rsidP="005A191B">
      <w:pPr>
        <w:jc w:val="both"/>
        <w:rPr>
          <w:color w:val="000000" w:themeColor="text1"/>
        </w:rPr>
      </w:pPr>
      <w:r>
        <w:rPr>
          <w:color w:val="000000"/>
        </w:rPr>
        <w:t>Apstiprināt sagatavoto lēmuma projektu.</w:t>
      </w:r>
    </w:p>
    <w:p w14:paraId="61F0AAB8" w14:textId="77777777" w:rsidR="003548A4" w:rsidRPr="003548A4" w:rsidRDefault="003548A4" w:rsidP="003548A4">
      <w:pPr>
        <w:suppressAutoHyphens w:val="0"/>
        <w:spacing w:before="60"/>
        <w:contextualSpacing/>
        <w:jc w:val="both"/>
        <w:rPr>
          <w:color w:val="000000"/>
        </w:rPr>
      </w:pPr>
    </w:p>
    <w:p w14:paraId="68D23FC4" w14:textId="2EAB6ECC" w:rsidR="003548A4" w:rsidRPr="00EC24AA" w:rsidRDefault="00EC24AA" w:rsidP="003548A4">
      <w:pPr>
        <w:numPr>
          <w:ilvl w:val="0"/>
          <w:numId w:val="4"/>
        </w:numPr>
        <w:suppressAutoHyphens w:val="0"/>
        <w:spacing w:before="60"/>
        <w:contextualSpacing/>
        <w:jc w:val="center"/>
        <w:rPr>
          <w:b/>
          <w:bCs/>
          <w:color w:val="000000"/>
        </w:rPr>
      </w:pPr>
      <w:r w:rsidRPr="00EC24AA">
        <w:rPr>
          <w:b/>
          <w:bCs/>
          <w:noProof/>
          <w:color w:val="000000"/>
        </w:rPr>
        <w:t>Par grozījumiem Alūksnes novada pašvaldības domes Attīstības komitejas 2025.</w:t>
      </w:r>
      <w:r w:rsidR="00BC0131">
        <w:rPr>
          <w:b/>
          <w:bCs/>
          <w:noProof/>
          <w:color w:val="000000"/>
        </w:rPr>
        <w:t> </w:t>
      </w:r>
      <w:r w:rsidRPr="00EC24AA">
        <w:rPr>
          <w:b/>
          <w:bCs/>
          <w:noProof/>
          <w:color w:val="000000"/>
        </w:rPr>
        <w:t>gada 15. augusta lēmumā “Par Alūksnes pilsētas robežu paplašināšanu un teritorijas ar īpašiem noteikumiem ap Alūksnes ezeru noteikšanu”</w:t>
      </w:r>
    </w:p>
    <w:p w14:paraId="64E523C2" w14:textId="77777777" w:rsidR="003548A4" w:rsidRDefault="003548A4" w:rsidP="003548A4">
      <w:pPr>
        <w:suppressAutoHyphens w:val="0"/>
        <w:spacing w:before="60"/>
        <w:contextualSpacing/>
        <w:jc w:val="center"/>
        <w:rPr>
          <w:b/>
          <w:bCs/>
          <w:noProof/>
          <w:color w:val="000000"/>
        </w:rPr>
      </w:pPr>
    </w:p>
    <w:p w14:paraId="76A4AE84" w14:textId="3E5E2009" w:rsidR="0094796C" w:rsidRDefault="003548A4" w:rsidP="003548A4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</w:t>
      </w:r>
      <w:r w:rsidR="00EA5277">
        <w:rPr>
          <w:color w:val="000000" w:themeColor="text1"/>
        </w:rPr>
        <w:t>s</w:t>
      </w:r>
      <w:r w:rsidR="00466DB2">
        <w:rPr>
          <w:color w:val="000000" w:themeColor="text1"/>
        </w:rPr>
        <w:t xml:space="preserve"> </w:t>
      </w:r>
      <w:r w:rsidR="00EC24AA">
        <w:rPr>
          <w:color w:val="000000" w:themeColor="text1"/>
        </w:rPr>
        <w:t>uz 1 lapas</w:t>
      </w:r>
      <w:r w:rsidRPr="00925EBF">
        <w:t>).</w:t>
      </w:r>
    </w:p>
    <w:p w14:paraId="74974C9E" w14:textId="77777777" w:rsidR="00EC24AA" w:rsidRDefault="00EC24AA" w:rsidP="003548A4">
      <w:pPr>
        <w:suppressAutoHyphens w:val="0"/>
        <w:jc w:val="both"/>
      </w:pPr>
    </w:p>
    <w:p w14:paraId="617995C2" w14:textId="06B75145" w:rsidR="0094796C" w:rsidRDefault="00EC24AA" w:rsidP="0042058B">
      <w:pPr>
        <w:tabs>
          <w:tab w:val="left" w:pos="1985"/>
        </w:tabs>
        <w:suppressAutoHyphens w:val="0"/>
        <w:ind w:left="2127" w:hanging="2127"/>
        <w:jc w:val="both"/>
      </w:pPr>
      <w:r>
        <w:t xml:space="preserve">V.INCENBERGA    </w:t>
      </w:r>
      <w:r w:rsidR="00AE3CEA">
        <w:t xml:space="preserve"> </w:t>
      </w:r>
      <w:r>
        <w:t xml:space="preserve">informē, ka </w:t>
      </w:r>
      <w:r w:rsidR="00AE3CEA">
        <w:t>izskatāmais jautājums</w:t>
      </w:r>
      <w:r>
        <w:t xml:space="preserve"> skar </w:t>
      </w:r>
      <w:r w:rsidR="00AE3CEA">
        <w:t xml:space="preserve">Jaunalūksnes pagasta </w:t>
      </w:r>
      <w:r>
        <w:t>teritoriju 80 ha platībā no Kolberģa ciema virzienā uz Šūpalām</w:t>
      </w:r>
      <w:r w:rsidR="00AE3CEA">
        <w:t>, kas ietver 27 zemes vienības</w:t>
      </w:r>
      <w:r w:rsidR="0094796C">
        <w:t>.</w:t>
      </w:r>
      <w:r>
        <w:t xml:space="preserve"> </w:t>
      </w:r>
      <w:r w:rsidR="00BC0131">
        <w:t>Paskaidro, ka i</w:t>
      </w:r>
      <w:r>
        <w:t>r saņemts iedzīvotāju priekšlikums</w:t>
      </w:r>
      <w:r w:rsidR="00AE3CEA">
        <w:t xml:space="preserve"> mainīt šīs teritorijas funkcionālo zonējumu no lauksaimniecības teritorijas uz savrupmāju apbūves teritoriju. </w:t>
      </w:r>
      <w:r w:rsidR="00BC0131">
        <w:t>Informē, ka t</w:t>
      </w:r>
      <w:r w:rsidR="00AE3CEA">
        <w:t>as sniegtu iespēju sadalīt zemes gabalu mazākās vienībās.</w:t>
      </w:r>
    </w:p>
    <w:p w14:paraId="41AABDA5" w14:textId="4955CC7B" w:rsidR="001B39F7" w:rsidRDefault="0094796C" w:rsidP="0042058B">
      <w:pPr>
        <w:suppressAutoHyphens w:val="0"/>
        <w:ind w:left="2127" w:hanging="2127"/>
        <w:jc w:val="both"/>
      </w:pPr>
      <w:r>
        <w:t>D. TOMSONS</w:t>
      </w:r>
      <w:r w:rsidR="00DE2D7C">
        <w:tab/>
      </w:r>
      <w:r w:rsidR="00AE3CEA">
        <w:t xml:space="preserve">iesaka </w:t>
      </w:r>
      <w:r w:rsidR="0042058B">
        <w:t>speciālistiem, kas zīmē teritorijas plānojumu, iezīmēt robežu ar potenciāli apvilkto līniju, lai ir skaidri saprotams, par kuru teritoriju iet runa</w:t>
      </w:r>
      <w:r w:rsidR="009C13DB">
        <w:t>.</w:t>
      </w:r>
    </w:p>
    <w:p w14:paraId="344FC5F6" w14:textId="7B1C8B70" w:rsidR="001B39F7" w:rsidRDefault="001B39F7" w:rsidP="003E01F9">
      <w:pPr>
        <w:suppressAutoHyphens w:val="0"/>
        <w:ind w:left="2160" w:hanging="2160"/>
        <w:jc w:val="both"/>
      </w:pPr>
      <w:r>
        <w:t xml:space="preserve">M. </w:t>
      </w:r>
      <w:r w:rsidR="0042058B">
        <w:t xml:space="preserve">LAZDEKALNS </w:t>
      </w:r>
      <w:r>
        <w:t xml:space="preserve"> </w:t>
      </w:r>
      <w:r w:rsidR="0042058B">
        <w:t xml:space="preserve"> </w:t>
      </w:r>
      <w:r>
        <w:t xml:space="preserve">jautā, vai </w:t>
      </w:r>
      <w:r w:rsidR="0042058B">
        <w:t>ir nepieciešams svītrot lēmuma 2. punktu</w:t>
      </w:r>
      <w:r>
        <w:t>.</w:t>
      </w:r>
      <w:r w:rsidR="0042058B">
        <w:t xml:space="preserve"> </w:t>
      </w:r>
      <w:r w:rsidR="00BC0131">
        <w:t>Iesaka t</w:t>
      </w:r>
      <w:r w:rsidR="0042058B">
        <w:t>ā vietā izteikt</w:t>
      </w:r>
      <w:r w:rsidR="00BC0131">
        <w:t xml:space="preserve"> punktu</w:t>
      </w:r>
      <w:r w:rsidR="0042058B">
        <w:t xml:space="preserve"> jaunā redakcijā.</w:t>
      </w:r>
    </w:p>
    <w:p w14:paraId="6D5DA25E" w14:textId="71792882" w:rsidR="0094796C" w:rsidRDefault="001B39F7" w:rsidP="003E01F9">
      <w:pPr>
        <w:suppressAutoHyphens w:val="0"/>
        <w:ind w:left="2127" w:hanging="2127"/>
        <w:jc w:val="both"/>
      </w:pPr>
      <w:r>
        <w:t>D. TOMSONS</w:t>
      </w:r>
      <w:r w:rsidR="00DE2D7C">
        <w:tab/>
      </w:r>
      <w:r>
        <w:t xml:space="preserve">norāda, ka </w:t>
      </w:r>
      <w:r w:rsidR="0042058B">
        <w:t>tas lēmuma būtību nemaina</w:t>
      </w:r>
      <w:r w:rsidR="00EA59FF">
        <w:t>.</w:t>
      </w:r>
      <w:r w:rsidR="0094796C">
        <w:t xml:space="preserve"> </w:t>
      </w:r>
      <w:r w:rsidR="0042058B">
        <w:t>Aicina balsot par sagatavoto lēmuma projektu.</w:t>
      </w:r>
    </w:p>
    <w:p w14:paraId="34F54B40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15C1508F" w14:textId="77777777" w:rsidR="0042058B" w:rsidRPr="00267EFF" w:rsidRDefault="0042058B" w:rsidP="0042058B">
      <w:pPr>
        <w:jc w:val="both"/>
        <w:rPr>
          <w:color w:val="000000" w:themeColor="text1"/>
        </w:rPr>
      </w:pPr>
      <w:r>
        <w:t>Attīstības komitejas locekļi, atklāti balsojot, “par” – 6 (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 xml:space="preserve">M.LAZDEKALNS, </w:t>
      </w:r>
      <w:r w:rsidRPr="00C056CF">
        <w:rPr>
          <w:color w:val="000000" w:themeColor="text1"/>
        </w:rPr>
        <w:t xml:space="preserve">R.GUSTS, R.SALAKS,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343C49A1" w14:textId="77777777" w:rsidR="0042058B" w:rsidRPr="006A091E" w:rsidRDefault="0042058B" w:rsidP="0042058B">
      <w:pPr>
        <w:suppressAutoHyphens w:val="0"/>
        <w:rPr>
          <w:b/>
          <w:bCs/>
          <w:color w:val="000000" w:themeColor="text1"/>
        </w:rPr>
      </w:pPr>
    </w:p>
    <w:p w14:paraId="503062D9" w14:textId="5AB535FF" w:rsidR="003548A4" w:rsidRPr="003607AC" w:rsidRDefault="0042058B" w:rsidP="003607AC">
      <w:pPr>
        <w:jc w:val="both"/>
      </w:pPr>
      <w:r>
        <w:rPr>
          <w:color w:val="000000"/>
        </w:rPr>
        <w:t>Apstiprināt sagatavoto lēmuma projektu.</w:t>
      </w:r>
    </w:p>
    <w:p w14:paraId="0A759BC4" w14:textId="77777777" w:rsidR="003607AC" w:rsidRDefault="003607AC" w:rsidP="003548A4">
      <w:pPr>
        <w:jc w:val="both"/>
        <w:rPr>
          <w:color w:val="000000"/>
        </w:rPr>
      </w:pPr>
    </w:p>
    <w:p w14:paraId="220EDECA" w14:textId="77777777" w:rsidR="003873F6" w:rsidRDefault="003873F6" w:rsidP="003548A4">
      <w:pPr>
        <w:jc w:val="both"/>
        <w:rPr>
          <w:color w:val="000000"/>
        </w:rPr>
      </w:pPr>
    </w:p>
    <w:p w14:paraId="608197CB" w14:textId="333F64E8" w:rsidR="003548A4" w:rsidRPr="00F879F3" w:rsidRDefault="003548A4" w:rsidP="003548A4">
      <w:pPr>
        <w:jc w:val="both"/>
        <w:rPr>
          <w:color w:val="000000" w:themeColor="text1"/>
        </w:rPr>
      </w:pPr>
      <w:r w:rsidRPr="00F879F3">
        <w:rPr>
          <w:color w:val="000000" w:themeColor="text1"/>
        </w:rPr>
        <w:t>Sēde slēgta plkst.</w:t>
      </w:r>
      <w:r w:rsidR="003607AC">
        <w:rPr>
          <w:color w:val="000000" w:themeColor="text1"/>
        </w:rPr>
        <w:t xml:space="preserve"> </w:t>
      </w:r>
      <w:r w:rsidRPr="00F879F3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Pr="00F879F3">
        <w:rPr>
          <w:color w:val="000000" w:themeColor="text1"/>
        </w:rPr>
        <w:t>.</w:t>
      </w:r>
      <w:r w:rsidR="003607AC">
        <w:rPr>
          <w:color w:val="000000" w:themeColor="text1"/>
        </w:rPr>
        <w:t>08</w:t>
      </w:r>
    </w:p>
    <w:p w14:paraId="66A94213" w14:textId="77777777" w:rsidR="003548A4" w:rsidRDefault="003548A4" w:rsidP="003548A4">
      <w:pPr>
        <w:jc w:val="both"/>
        <w:rPr>
          <w:i/>
        </w:rPr>
      </w:pPr>
    </w:p>
    <w:p w14:paraId="0658D25C" w14:textId="4C352FA4" w:rsidR="003548A4" w:rsidRPr="00093A11" w:rsidRDefault="003607AC" w:rsidP="003548A4">
      <w:pPr>
        <w:jc w:val="both"/>
        <w:rPr>
          <w:i/>
        </w:rPr>
      </w:pPr>
      <w:r w:rsidRPr="00093A11">
        <w:rPr>
          <w:i/>
        </w:rPr>
        <w:t>Sēdes ziņojumi, priekšlikumi, komentāri, diskusijas atspoguļoti sēdes audioierakstā.</w:t>
      </w:r>
    </w:p>
    <w:p w14:paraId="188AC5C7" w14:textId="77777777" w:rsidR="003548A4" w:rsidRDefault="003548A4" w:rsidP="003548A4">
      <w:pPr>
        <w:jc w:val="both"/>
        <w:rPr>
          <w:color w:val="000000" w:themeColor="text1"/>
        </w:rPr>
      </w:pPr>
    </w:p>
    <w:p w14:paraId="1ED2192B" w14:textId="0571AB3B" w:rsidR="003548A4" w:rsidRPr="005767DC" w:rsidRDefault="003548A4" w:rsidP="003548A4">
      <w:pPr>
        <w:jc w:val="both"/>
        <w:rPr>
          <w:color w:val="000000" w:themeColor="text1"/>
        </w:rPr>
      </w:pPr>
      <w:r w:rsidRPr="005767DC">
        <w:rPr>
          <w:color w:val="000000" w:themeColor="text1"/>
        </w:rPr>
        <w:t>Sēdes protokols parakstīts 202</w:t>
      </w:r>
      <w:r w:rsidR="003607AC">
        <w:rPr>
          <w:color w:val="000000" w:themeColor="text1"/>
        </w:rPr>
        <w:t>6</w:t>
      </w:r>
      <w:r w:rsidRPr="005767DC">
        <w:rPr>
          <w:color w:val="000000" w:themeColor="text1"/>
        </w:rPr>
        <w:t xml:space="preserve">. gada </w:t>
      </w:r>
      <w:r w:rsidR="003607AC">
        <w:rPr>
          <w:color w:val="000000" w:themeColor="text1"/>
        </w:rPr>
        <w:t>1</w:t>
      </w:r>
      <w:r w:rsidR="00556FD3">
        <w:rPr>
          <w:color w:val="000000" w:themeColor="text1"/>
        </w:rPr>
        <w:t>9</w:t>
      </w:r>
      <w:r w:rsidR="003607AC">
        <w:rPr>
          <w:color w:val="000000" w:themeColor="text1"/>
        </w:rPr>
        <w:t>. janvārī</w:t>
      </w:r>
      <w:r w:rsidRPr="005767DC">
        <w:rPr>
          <w:color w:val="000000" w:themeColor="text1"/>
        </w:rPr>
        <w:t>.</w:t>
      </w:r>
    </w:p>
    <w:p w14:paraId="7D1C5119" w14:textId="77777777" w:rsidR="003548A4" w:rsidRDefault="003548A4" w:rsidP="003548A4">
      <w:pPr>
        <w:spacing w:line="276" w:lineRule="auto"/>
      </w:pPr>
    </w:p>
    <w:p w14:paraId="42601B0D" w14:textId="17D55CCC" w:rsidR="003548A4" w:rsidRDefault="003548A4" w:rsidP="003548A4">
      <w:pPr>
        <w:spacing w:line="276" w:lineRule="auto"/>
      </w:pPr>
      <w:r>
        <w:t>Sēdi vadīja</w:t>
      </w:r>
      <w:r>
        <w:tab/>
      </w:r>
      <w:r w:rsidR="00C82D5E">
        <w:t xml:space="preserve">                     </w:t>
      </w:r>
      <w:r w:rsidR="003607AC">
        <w:t xml:space="preserve">         </w:t>
      </w:r>
      <w:r w:rsidR="00E436BA" w:rsidRPr="00E436BA">
        <w:rPr>
          <w:i/>
          <w:iCs/>
        </w:rPr>
        <w:t>(personiskais paraksts)</w:t>
      </w:r>
      <w:r w:rsidR="003607AC" w:rsidRPr="00E436BA">
        <w:rPr>
          <w:i/>
          <w:iCs/>
        </w:rPr>
        <w:t xml:space="preserve">  </w:t>
      </w:r>
      <w:r w:rsidR="003607AC">
        <w:t xml:space="preserve">                       </w:t>
      </w:r>
      <w:r>
        <w:tab/>
        <w:t>D.TOMSONS</w:t>
      </w:r>
    </w:p>
    <w:p w14:paraId="481F49B3" w14:textId="77777777" w:rsidR="003607AC" w:rsidRDefault="003607AC" w:rsidP="003548A4">
      <w:pPr>
        <w:spacing w:line="276" w:lineRule="auto"/>
        <w:jc w:val="both"/>
      </w:pPr>
    </w:p>
    <w:p w14:paraId="28887C48" w14:textId="67C70BAA" w:rsidR="003548A4" w:rsidRDefault="003548A4" w:rsidP="003548A4">
      <w:pPr>
        <w:spacing w:line="276" w:lineRule="auto"/>
        <w:jc w:val="both"/>
      </w:pPr>
      <w:r>
        <w:lastRenderedPageBreak/>
        <w:t>Protokolēja</w:t>
      </w:r>
      <w:r w:rsidR="00C82D5E">
        <w:t xml:space="preserve">                          </w:t>
      </w:r>
      <w:r w:rsidR="003607AC">
        <w:t xml:space="preserve">       </w:t>
      </w:r>
      <w:r w:rsidR="00E436BA" w:rsidRPr="00E436BA">
        <w:rPr>
          <w:i/>
          <w:iCs/>
        </w:rPr>
        <w:t xml:space="preserve">(personiskais paraksts)  </w:t>
      </w:r>
      <w:r w:rsidR="003607AC">
        <w:t xml:space="preserve">                                            </w:t>
      </w:r>
      <w:r w:rsidR="00AA7985">
        <w:t>K.TOMIŅA</w:t>
      </w:r>
      <w:r>
        <w:rPr>
          <w:i/>
          <w:iCs/>
        </w:rPr>
        <w:tab/>
      </w:r>
    </w:p>
    <w:p w14:paraId="1714A6A2" w14:textId="77777777" w:rsidR="003548A4" w:rsidRDefault="003548A4" w:rsidP="003548A4">
      <w:pPr>
        <w:suppressAutoHyphens w:val="0"/>
        <w:jc w:val="both"/>
        <w:rPr>
          <w:color w:val="auto"/>
        </w:rPr>
      </w:pPr>
    </w:p>
    <w:p w14:paraId="0E494B7A" w14:textId="77777777" w:rsidR="00E862DE" w:rsidRDefault="00E862DE"/>
    <w:sectPr w:rsidR="00E862DE" w:rsidSect="003548A4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E7C9" w14:textId="77777777" w:rsidR="00DB0944" w:rsidRDefault="00DB0944" w:rsidP="003548A4">
      <w:r>
        <w:separator/>
      </w:r>
    </w:p>
  </w:endnote>
  <w:endnote w:type="continuationSeparator" w:id="0">
    <w:p w14:paraId="1DD95CB3" w14:textId="77777777" w:rsidR="00DB0944" w:rsidRDefault="00DB0944" w:rsidP="0035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BBEB" w14:textId="77777777" w:rsidR="00DB0944" w:rsidRDefault="00DB0944" w:rsidP="003548A4">
      <w:r>
        <w:separator/>
      </w:r>
    </w:p>
  </w:footnote>
  <w:footnote w:type="continuationSeparator" w:id="0">
    <w:p w14:paraId="7AAF9542" w14:textId="77777777" w:rsidR="00DB0944" w:rsidRDefault="00DB0944" w:rsidP="0035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462210"/>
      <w:docPartObj>
        <w:docPartGallery w:val="Page Numbers (Top of Page)"/>
        <w:docPartUnique/>
      </w:docPartObj>
    </w:sdtPr>
    <w:sdtContent>
      <w:p w14:paraId="75EA51CC" w14:textId="77777777" w:rsidR="003548A4" w:rsidRDefault="003548A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0F93E" w14:textId="77777777" w:rsidR="003548A4" w:rsidRDefault="003548A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4B0"/>
    <w:multiLevelType w:val="hybridMultilevel"/>
    <w:tmpl w:val="82F434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6162"/>
    <w:multiLevelType w:val="hybridMultilevel"/>
    <w:tmpl w:val="71483014"/>
    <w:lvl w:ilvl="0" w:tplc="D7687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46F01"/>
    <w:multiLevelType w:val="hybridMultilevel"/>
    <w:tmpl w:val="C8726100"/>
    <w:lvl w:ilvl="0" w:tplc="149AA51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AC46169"/>
    <w:multiLevelType w:val="hybridMultilevel"/>
    <w:tmpl w:val="C872610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7A97910"/>
    <w:multiLevelType w:val="hybridMultilevel"/>
    <w:tmpl w:val="E3C002BA"/>
    <w:lvl w:ilvl="0" w:tplc="90A4554A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26393587">
    <w:abstractNumId w:val="4"/>
  </w:num>
  <w:num w:numId="2" w16cid:durableId="1787460357">
    <w:abstractNumId w:val="0"/>
  </w:num>
  <w:num w:numId="3" w16cid:durableId="107161683">
    <w:abstractNumId w:val="2"/>
  </w:num>
  <w:num w:numId="4" w16cid:durableId="2039964457">
    <w:abstractNumId w:val="1"/>
  </w:num>
  <w:num w:numId="5" w16cid:durableId="1403716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A4"/>
    <w:rsid w:val="00036DCF"/>
    <w:rsid w:val="000873B4"/>
    <w:rsid w:val="000A3C8C"/>
    <w:rsid w:val="00105A3E"/>
    <w:rsid w:val="00110099"/>
    <w:rsid w:val="00122C92"/>
    <w:rsid w:val="00126BAB"/>
    <w:rsid w:val="0013484B"/>
    <w:rsid w:val="00147D9E"/>
    <w:rsid w:val="00182CC5"/>
    <w:rsid w:val="001B39F7"/>
    <w:rsid w:val="001D0C0A"/>
    <w:rsid w:val="001D1F65"/>
    <w:rsid w:val="001D632D"/>
    <w:rsid w:val="001F797D"/>
    <w:rsid w:val="0023115C"/>
    <w:rsid w:val="002F04F6"/>
    <w:rsid w:val="00332187"/>
    <w:rsid w:val="003324C3"/>
    <w:rsid w:val="003548A4"/>
    <w:rsid w:val="003607AC"/>
    <w:rsid w:val="003873F6"/>
    <w:rsid w:val="00391586"/>
    <w:rsid w:val="003D164A"/>
    <w:rsid w:val="003E01F9"/>
    <w:rsid w:val="0042058B"/>
    <w:rsid w:val="00451D1D"/>
    <w:rsid w:val="00457BEB"/>
    <w:rsid w:val="00466DB2"/>
    <w:rsid w:val="004A764D"/>
    <w:rsid w:val="004F4383"/>
    <w:rsid w:val="00540110"/>
    <w:rsid w:val="00556FD3"/>
    <w:rsid w:val="005767DC"/>
    <w:rsid w:val="005A191B"/>
    <w:rsid w:val="00605AC1"/>
    <w:rsid w:val="00673A1B"/>
    <w:rsid w:val="007E5D18"/>
    <w:rsid w:val="008743AE"/>
    <w:rsid w:val="008A402F"/>
    <w:rsid w:val="008C5E66"/>
    <w:rsid w:val="00944453"/>
    <w:rsid w:val="0094796C"/>
    <w:rsid w:val="009C13DB"/>
    <w:rsid w:val="009D5370"/>
    <w:rsid w:val="009F780A"/>
    <w:rsid w:val="00AA080C"/>
    <w:rsid w:val="00AA7985"/>
    <w:rsid w:val="00AE3CEA"/>
    <w:rsid w:val="00BC0131"/>
    <w:rsid w:val="00C82D5E"/>
    <w:rsid w:val="00CB6655"/>
    <w:rsid w:val="00D802E9"/>
    <w:rsid w:val="00DB0944"/>
    <w:rsid w:val="00DE2D7C"/>
    <w:rsid w:val="00E436BA"/>
    <w:rsid w:val="00E862DE"/>
    <w:rsid w:val="00EA5277"/>
    <w:rsid w:val="00EA59FF"/>
    <w:rsid w:val="00EC24AA"/>
    <w:rsid w:val="00EF3B97"/>
    <w:rsid w:val="00F3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2A46"/>
  <w15:chartTrackingRefBased/>
  <w15:docId w15:val="{B1690E0C-BD7E-4A3C-AA08-B58DDCBC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48A4"/>
    <w:pPr>
      <w:suppressAutoHyphens/>
      <w:spacing w:after="0" w:line="240" w:lineRule="auto"/>
    </w:pPr>
    <w:rPr>
      <w:rFonts w:eastAsia="Times New Roman" w:cs="Times New Roman"/>
      <w:color w:val="00000A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4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4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48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48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48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48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48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48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48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4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4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48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48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48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48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48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48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48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4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4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48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48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4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48A4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3548A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48A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4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48A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48A4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548A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548A4"/>
    <w:rPr>
      <w:rFonts w:eastAsia="Times New Roman" w:cs="Times New Roman"/>
      <w:color w:val="00000A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548A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548A4"/>
    <w:rPr>
      <w:rFonts w:eastAsia="Times New Roman" w:cs="Times New Roman"/>
      <w:color w:val="00000A"/>
      <w:kern w:val="0"/>
      <w14:ligatures w14:val="none"/>
    </w:rPr>
  </w:style>
  <w:style w:type="paragraph" w:styleId="Prskatjums">
    <w:name w:val="Revision"/>
    <w:hidden/>
    <w:uiPriority w:val="99"/>
    <w:semiHidden/>
    <w:rsid w:val="00105A3E"/>
    <w:pPr>
      <w:spacing w:after="0" w:line="240" w:lineRule="auto"/>
    </w:pPr>
    <w:rPr>
      <w:rFonts w:eastAsia="Times New Roman" w:cs="Times New Roman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F98A-1F50-4B46-BE73-F0B4BF83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4</cp:revision>
  <dcterms:created xsi:type="dcterms:W3CDTF">2026-01-19T12:15:00Z</dcterms:created>
  <dcterms:modified xsi:type="dcterms:W3CDTF">2026-01-19T12:15:00Z</dcterms:modified>
</cp:coreProperties>
</file>