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61BCE07C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6B6F97">
        <w:rPr>
          <w:szCs w:val="24"/>
        </w:rPr>
        <w:t>6</w:t>
      </w:r>
      <w:r w:rsidRPr="00FF6D95">
        <w:rPr>
          <w:szCs w:val="24"/>
        </w:rPr>
        <w:t>. gada</w:t>
      </w:r>
      <w:r w:rsidR="006B6F97">
        <w:rPr>
          <w:szCs w:val="24"/>
        </w:rPr>
        <w:t xml:space="preserve"> 15. janvārī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6B6F97">
        <w:rPr>
          <w:szCs w:val="24"/>
        </w:rPr>
        <w:tab/>
      </w:r>
      <w:r w:rsidR="006B6F97">
        <w:rPr>
          <w:szCs w:val="24"/>
        </w:rPr>
        <w:tab/>
      </w:r>
      <w:r w:rsidRPr="00FF6D95">
        <w:rPr>
          <w:szCs w:val="24"/>
        </w:rPr>
        <w:t xml:space="preserve">Nr. </w:t>
      </w:r>
      <w:r w:rsidR="006B6F97">
        <w:rPr>
          <w:szCs w:val="24"/>
        </w:rPr>
        <w:t>2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496D047A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6B6F97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5F6D95">
        <w:rPr>
          <w:color w:val="000000" w:themeColor="text1"/>
          <w:szCs w:val="24"/>
        </w:rPr>
        <w:t>1</w:t>
      </w:r>
      <w:r w:rsidR="006B6F97">
        <w:rPr>
          <w:color w:val="000000" w:themeColor="text1"/>
          <w:szCs w:val="24"/>
        </w:rPr>
        <w:t>0</w:t>
      </w:r>
      <w:r w:rsidR="005F6D95">
        <w:rPr>
          <w:color w:val="000000" w:themeColor="text1"/>
          <w:szCs w:val="24"/>
        </w:rPr>
        <w:t>.00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62787442" w14:textId="77777777" w:rsidR="00B3005D" w:rsidRDefault="00B3005D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4E1BF48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21A78791" w14:textId="77777777" w:rsidR="006B78D9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2C516A8A" w14:textId="77777777" w:rsidR="008376FF" w:rsidRPr="008376FF" w:rsidRDefault="008376FF" w:rsidP="008376FF">
      <w:pPr>
        <w:widowControl w:val="0"/>
        <w:autoSpaceDE w:val="0"/>
        <w:autoSpaceDN w:val="0"/>
        <w:jc w:val="both"/>
        <w:rPr>
          <w:rFonts w:eastAsia="Times New Roman"/>
          <w:color w:val="000000" w:themeColor="text1"/>
          <w:kern w:val="28"/>
          <w:szCs w:val="24"/>
          <w:lang w:eastAsia="lv-LV"/>
        </w:rPr>
      </w:pPr>
    </w:p>
    <w:p w14:paraId="4A70FB49" w14:textId="70F803BB" w:rsidR="008376FF" w:rsidRP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2160" w:hanging="2160"/>
        <w:jc w:val="both"/>
        <w:rPr>
          <w:rFonts w:eastAsia="Times New Roman"/>
          <w:kern w:val="28"/>
          <w:szCs w:val="24"/>
          <w:lang w:eastAsia="lv-LV"/>
        </w:rPr>
      </w:pPr>
      <w:r>
        <w:rPr>
          <w:rFonts w:eastAsia="Times New Roman"/>
          <w:kern w:val="28"/>
          <w:szCs w:val="24"/>
          <w:lang w:eastAsia="lv-LV"/>
        </w:rPr>
        <w:t>B.JOHANSONE</w:t>
      </w:r>
      <w:r w:rsidRPr="008376FF">
        <w:rPr>
          <w:rFonts w:eastAsia="Times New Roman"/>
          <w:kern w:val="28"/>
          <w:szCs w:val="24"/>
          <w:lang w:eastAsia="lv-LV"/>
        </w:rPr>
        <w:tab/>
        <w:t xml:space="preserve">atklāj sēdi un informē, ka ir priekšlikums iekļaut darba kārtībā </w:t>
      </w:r>
      <w:r w:rsidR="006B6F97">
        <w:rPr>
          <w:rFonts w:eastAsia="Times New Roman"/>
          <w:kern w:val="28"/>
          <w:szCs w:val="24"/>
          <w:lang w:eastAsia="lv-LV"/>
        </w:rPr>
        <w:t>divus</w:t>
      </w:r>
      <w:r>
        <w:rPr>
          <w:rFonts w:eastAsia="Times New Roman"/>
          <w:kern w:val="28"/>
          <w:szCs w:val="24"/>
          <w:lang w:eastAsia="lv-LV"/>
        </w:rPr>
        <w:t xml:space="preserve"> </w:t>
      </w:r>
      <w:r w:rsidRPr="008376FF">
        <w:rPr>
          <w:rFonts w:eastAsia="Times New Roman"/>
          <w:kern w:val="28"/>
          <w:szCs w:val="24"/>
          <w:lang w:eastAsia="lv-LV"/>
        </w:rPr>
        <w:t>papildu darba kārtības punktu</w:t>
      </w:r>
      <w:r w:rsidR="006B6F97">
        <w:rPr>
          <w:rFonts w:eastAsia="Times New Roman"/>
          <w:kern w:val="28"/>
          <w:szCs w:val="24"/>
          <w:lang w:eastAsia="lv-LV"/>
        </w:rPr>
        <w:t xml:space="preserve">s. </w:t>
      </w:r>
      <w:r w:rsidRPr="008376FF">
        <w:rPr>
          <w:rFonts w:eastAsia="Times New Roman"/>
          <w:kern w:val="28"/>
          <w:szCs w:val="24"/>
          <w:lang w:eastAsia="lv-LV"/>
        </w:rPr>
        <w:t>Aicina balsot par priekšlikumu.</w:t>
      </w:r>
    </w:p>
    <w:p w14:paraId="6B650079" w14:textId="77777777" w:rsidR="008376FF" w:rsidRP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1843" w:hanging="1843"/>
        <w:jc w:val="both"/>
        <w:rPr>
          <w:rFonts w:eastAsia="Times New Roman"/>
          <w:kern w:val="28"/>
          <w:szCs w:val="24"/>
          <w:lang w:eastAsia="lv-LV"/>
        </w:rPr>
      </w:pPr>
    </w:p>
    <w:p w14:paraId="77FA8DCB" w14:textId="6D57373C" w:rsid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1843" w:hanging="1843"/>
        <w:jc w:val="both"/>
        <w:rPr>
          <w:rFonts w:eastAsia="Times New Roman"/>
          <w:kern w:val="28"/>
          <w:szCs w:val="24"/>
          <w:lang w:eastAsia="lv-LV"/>
        </w:rPr>
      </w:pPr>
      <w:r w:rsidRPr="008376FF">
        <w:rPr>
          <w:rFonts w:eastAsia="Times New Roman"/>
          <w:kern w:val="28"/>
          <w:szCs w:val="24"/>
          <w:lang w:eastAsia="lv-LV"/>
        </w:rPr>
        <w:t>Zemes lietu komisija, atklāti balsojot: “par” – 5, “pret” – nav, nolemj:</w:t>
      </w:r>
    </w:p>
    <w:p w14:paraId="7B0FCF8A" w14:textId="77777777" w:rsidR="008376FF" w:rsidRP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1843" w:hanging="1843"/>
        <w:jc w:val="both"/>
        <w:rPr>
          <w:rFonts w:eastAsia="Times New Roman"/>
          <w:kern w:val="28"/>
          <w:szCs w:val="24"/>
          <w:lang w:eastAsia="lv-LV"/>
        </w:rPr>
      </w:pPr>
    </w:p>
    <w:p w14:paraId="621E9D87" w14:textId="77777777" w:rsidR="008376FF" w:rsidRP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1843" w:hanging="1843"/>
        <w:jc w:val="both"/>
        <w:rPr>
          <w:rFonts w:eastAsia="Times New Roman"/>
          <w:kern w:val="28"/>
          <w:szCs w:val="24"/>
          <w:lang w:eastAsia="lv-LV"/>
        </w:rPr>
      </w:pPr>
      <w:r w:rsidRPr="008376FF">
        <w:rPr>
          <w:rFonts w:eastAsia="Times New Roman"/>
          <w:kern w:val="28"/>
          <w:szCs w:val="24"/>
          <w:lang w:eastAsia="lv-LV"/>
        </w:rPr>
        <w:t>Apstiprināt precizēto darba kārtību.</w:t>
      </w:r>
    </w:p>
    <w:p w14:paraId="40516E31" w14:textId="77777777" w:rsidR="008376FF" w:rsidRDefault="008376FF" w:rsidP="006B78D9">
      <w:pPr>
        <w:jc w:val="both"/>
        <w:rPr>
          <w:szCs w:val="24"/>
        </w:rPr>
      </w:pPr>
    </w:p>
    <w:p w14:paraId="4D635862" w14:textId="7332BA9E" w:rsidR="00EE63C1" w:rsidRDefault="008376FF" w:rsidP="006B78D9">
      <w:pPr>
        <w:jc w:val="both"/>
        <w:rPr>
          <w:szCs w:val="24"/>
        </w:rPr>
      </w:pPr>
      <w:r>
        <w:rPr>
          <w:szCs w:val="24"/>
        </w:rPr>
        <w:t>Precizētā d</w:t>
      </w:r>
      <w:r w:rsidR="006B78D9" w:rsidRPr="00FF6D95">
        <w:rPr>
          <w:szCs w:val="24"/>
        </w:rPr>
        <w:t xml:space="preserve">arba kārtība: </w:t>
      </w:r>
    </w:p>
    <w:p w14:paraId="2D2FAD4D" w14:textId="619950D7" w:rsidR="00121262" w:rsidRPr="00FF6D95" w:rsidRDefault="00121262" w:rsidP="006B78D9">
      <w:pPr>
        <w:jc w:val="both"/>
        <w:rPr>
          <w:szCs w:val="24"/>
        </w:rPr>
      </w:pPr>
      <w:r>
        <w:rPr>
          <w:szCs w:val="24"/>
        </w:rPr>
        <w:t>[..]</w:t>
      </w:r>
    </w:p>
    <w:p w14:paraId="49FC3D61" w14:textId="77777777" w:rsidR="00690615" w:rsidRDefault="00690615" w:rsidP="00690615">
      <w:pPr>
        <w:pStyle w:val="Sarakstarindkopa"/>
        <w:ind w:left="567"/>
        <w:jc w:val="both"/>
        <w:rPr>
          <w:rFonts w:eastAsia="Times New Roman"/>
          <w:bCs/>
          <w:szCs w:val="24"/>
          <w:lang w:eastAsia="lv-LV"/>
        </w:rPr>
      </w:pPr>
      <w:bookmarkStart w:id="1" w:name="_Hlk211601193"/>
    </w:p>
    <w:p w14:paraId="61EAFE2F" w14:textId="2BF9E8E5" w:rsidR="00121262" w:rsidRDefault="00121262" w:rsidP="00121262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</w:t>
      </w:r>
      <w:r>
        <w:rPr>
          <w:rFonts w:eastAsia="Times New Roman"/>
          <w:bCs/>
          <w:i/>
          <w:iCs/>
          <w:szCs w:val="24"/>
          <w:lang w:eastAsia="lv-LV"/>
        </w:rPr>
        <w:t>ēdes darba kārtība pasludināta par slēgtu, pamatojoties uz Pašvaldību likuma 27. panta ceturto daļu, izskatāmie jautājumi satur ierobežotas pieejamības informāciju.</w:t>
      </w:r>
    </w:p>
    <w:p w14:paraId="099FE218" w14:textId="77777777" w:rsidR="00121262" w:rsidRDefault="00121262" w:rsidP="00121262">
      <w:pPr>
        <w:jc w:val="center"/>
        <w:rPr>
          <w:rFonts w:eastAsia="Times New Roman"/>
          <w:bCs/>
          <w:i/>
          <w:iCs/>
          <w:szCs w:val="24"/>
          <w:lang w:eastAsia="lv-LV"/>
        </w:rPr>
      </w:pPr>
    </w:p>
    <w:p w14:paraId="34465A35" w14:textId="77777777" w:rsidR="00121262" w:rsidRPr="005534E9" w:rsidRDefault="00121262" w:rsidP="00121262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5534E9">
        <w:rPr>
          <w:rFonts w:eastAsia="Times New Roman"/>
          <w:i/>
          <w:iCs/>
          <w:szCs w:val="24"/>
          <w:lang w:eastAsia="lv-LV"/>
        </w:rPr>
        <w:t>Sēdes slēgtajā daļā izskatīti:</w:t>
      </w:r>
    </w:p>
    <w:p w14:paraId="09FF7B00" w14:textId="5B022582" w:rsidR="00121262" w:rsidRPr="00121262" w:rsidRDefault="00121262" w:rsidP="00121262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5534E9">
        <w:rPr>
          <w:rFonts w:eastAsia="Times New Roman"/>
          <w:i/>
          <w:iCs/>
          <w:szCs w:val="24"/>
          <w:lang w:eastAsia="lv-LV"/>
        </w:rPr>
        <w:t xml:space="preserve">1 </w:t>
      </w:r>
      <w:r w:rsidRPr="00121262">
        <w:rPr>
          <w:rFonts w:eastAsia="Times New Roman"/>
          <w:i/>
          <w:iCs/>
          <w:szCs w:val="24"/>
          <w:lang w:eastAsia="lv-LV"/>
        </w:rPr>
        <w:t xml:space="preserve">jautājums par </w:t>
      </w:r>
      <w:r w:rsidRPr="00121262">
        <w:rPr>
          <w:rFonts w:eastAsia="Times New Roman"/>
          <w:i/>
          <w:iCs/>
          <w:szCs w:val="24"/>
          <w:lang w:eastAsia="lv-LV"/>
        </w:rPr>
        <w:t xml:space="preserve">iesniegumu zemes ierīcības projekta izstrādei. Pieņemts </w:t>
      </w:r>
      <w:r w:rsidRPr="00121262">
        <w:rPr>
          <w:rFonts w:eastAsia="Calibri"/>
          <w:i/>
          <w:iCs/>
          <w:szCs w:val="24"/>
        </w:rPr>
        <w:t>lēmum</w:t>
      </w:r>
      <w:r w:rsidRPr="00121262">
        <w:rPr>
          <w:rFonts w:eastAsia="Calibri"/>
          <w:i/>
          <w:iCs/>
          <w:szCs w:val="24"/>
        </w:rPr>
        <w:t>s</w:t>
      </w:r>
      <w:r w:rsidRPr="00121262">
        <w:rPr>
          <w:rFonts w:eastAsia="Calibri"/>
          <w:i/>
          <w:iCs/>
          <w:szCs w:val="24"/>
        </w:rPr>
        <w:t xml:space="preserve"> par iesnieguma atzīšanu par neiesniegtu.</w:t>
      </w:r>
    </w:p>
    <w:p w14:paraId="291E5703" w14:textId="715657A5" w:rsidR="00121262" w:rsidRPr="005534E9" w:rsidRDefault="00121262" w:rsidP="00121262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>2</w:t>
      </w:r>
      <w:r w:rsidRPr="005534E9">
        <w:rPr>
          <w:rFonts w:eastAsia="Times New Roman"/>
          <w:i/>
          <w:iCs/>
          <w:szCs w:val="24"/>
          <w:lang w:eastAsia="lv-LV"/>
        </w:rPr>
        <w:t xml:space="preserve"> jautājumi par zemes ierīcības projekta</w:t>
      </w:r>
      <w:r>
        <w:rPr>
          <w:rFonts w:eastAsia="Times New Roman"/>
          <w:i/>
          <w:iCs/>
          <w:szCs w:val="24"/>
          <w:lang w:eastAsia="lv-LV"/>
        </w:rPr>
        <w:t xml:space="preserve"> </w:t>
      </w:r>
      <w:r w:rsidRPr="005534E9">
        <w:rPr>
          <w:rFonts w:eastAsia="Times New Roman"/>
          <w:i/>
          <w:iCs/>
          <w:szCs w:val="24"/>
          <w:lang w:eastAsia="lv-LV"/>
        </w:rPr>
        <w:t>apstiprināšanu.</w:t>
      </w:r>
      <w:r>
        <w:rPr>
          <w:rFonts w:eastAsia="Times New Roman"/>
          <w:i/>
          <w:iCs/>
          <w:szCs w:val="24"/>
          <w:lang w:eastAsia="lv-LV"/>
        </w:rPr>
        <w:t xml:space="preserve"> Pieņemti divi lēmumi par </w:t>
      </w:r>
      <w:r w:rsidRPr="00121262">
        <w:rPr>
          <w:rFonts w:eastAsia="Times New Roman"/>
          <w:i/>
          <w:iCs/>
          <w:szCs w:val="24"/>
          <w:lang w:eastAsia="lv-LV"/>
        </w:rPr>
        <w:t>zemes ierīcības projekta apstiprināšanu nekustamā īpašuma</w:t>
      </w:r>
      <w:r>
        <w:rPr>
          <w:rFonts w:eastAsia="Times New Roman"/>
          <w:i/>
          <w:iCs/>
          <w:szCs w:val="24"/>
          <w:lang w:eastAsia="lv-LV"/>
        </w:rPr>
        <w:t xml:space="preserve"> </w:t>
      </w:r>
      <w:r w:rsidRPr="00121262">
        <w:rPr>
          <w:rFonts w:eastAsia="Times New Roman"/>
          <w:i/>
          <w:iCs/>
          <w:szCs w:val="24"/>
          <w:lang w:eastAsia="lv-LV"/>
        </w:rPr>
        <w:t>zemes vienības</w:t>
      </w:r>
      <w:r>
        <w:rPr>
          <w:rFonts w:eastAsia="Times New Roman"/>
          <w:i/>
          <w:iCs/>
          <w:szCs w:val="24"/>
          <w:lang w:eastAsia="lv-LV"/>
        </w:rPr>
        <w:t xml:space="preserve"> </w:t>
      </w:r>
      <w:r w:rsidRPr="00121262">
        <w:rPr>
          <w:rFonts w:eastAsia="Times New Roman"/>
          <w:i/>
          <w:iCs/>
          <w:szCs w:val="24"/>
          <w:lang w:eastAsia="lv-LV"/>
        </w:rPr>
        <w:t>sadalīšanai</w:t>
      </w:r>
      <w:r>
        <w:rPr>
          <w:rFonts w:eastAsia="Times New Roman"/>
          <w:i/>
          <w:iCs/>
          <w:szCs w:val="24"/>
          <w:lang w:eastAsia="lv-LV"/>
        </w:rPr>
        <w:t>.</w:t>
      </w:r>
    </w:p>
    <w:p w14:paraId="0BFCE7C8" w14:textId="21913781" w:rsidR="00121262" w:rsidRDefault="00121262" w:rsidP="00121262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>2</w:t>
      </w:r>
      <w:r w:rsidRPr="005534E9">
        <w:rPr>
          <w:rFonts w:eastAsia="Times New Roman"/>
          <w:i/>
          <w:iCs/>
          <w:szCs w:val="24"/>
          <w:lang w:eastAsia="lv-LV"/>
        </w:rPr>
        <w:t xml:space="preserve"> jautājumi par darījumiem ar lauksaimniecības zemi.</w:t>
      </w:r>
      <w:r>
        <w:rPr>
          <w:rFonts w:eastAsia="Times New Roman"/>
          <w:i/>
          <w:iCs/>
          <w:szCs w:val="24"/>
          <w:lang w:eastAsia="lv-LV"/>
        </w:rPr>
        <w:t xml:space="preserve"> Pieņemti divi lēmumi</w:t>
      </w:r>
      <w:r w:rsidRPr="00121262">
        <w:rPr>
          <w:rFonts w:eastAsia="Times New Roman"/>
          <w:i/>
          <w:iCs/>
          <w:szCs w:val="24"/>
          <w:lang w:eastAsia="lv-LV"/>
        </w:rPr>
        <w:t xml:space="preserve"> par piekrišanu lauksaimniecības zemes iegūšanai īpašumā</w:t>
      </w:r>
      <w:r>
        <w:rPr>
          <w:rFonts w:eastAsia="Times New Roman"/>
          <w:i/>
          <w:iCs/>
          <w:szCs w:val="24"/>
          <w:lang w:eastAsia="lv-LV"/>
        </w:rPr>
        <w:t>.</w:t>
      </w:r>
    </w:p>
    <w:p w14:paraId="236A8E28" w14:textId="6A6D7A2A" w:rsidR="00121262" w:rsidRPr="005534E9" w:rsidRDefault="00121262" w:rsidP="00121262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>1 jautājums par trūkumu novēršanu Zemes lietu komisijas lēmumā par lietošanas mērķu precizēšanu. Pieņemts lēmums p</w:t>
      </w:r>
      <w:r w:rsidRPr="00121262">
        <w:rPr>
          <w:rFonts w:eastAsia="Times New Roman"/>
          <w:i/>
          <w:iCs/>
          <w:szCs w:val="24"/>
          <w:lang w:eastAsia="lv-LV"/>
        </w:rPr>
        <w:t>ar trūkumu novēršanu Alūksnes novada pašvaldības Zemes lietu komisijas 14.11.2025. lēmumā</w:t>
      </w:r>
      <w:r>
        <w:rPr>
          <w:rFonts w:eastAsia="Times New Roman"/>
          <w:i/>
          <w:iCs/>
          <w:szCs w:val="24"/>
          <w:lang w:eastAsia="lv-LV"/>
        </w:rPr>
        <w:t>.</w:t>
      </w:r>
    </w:p>
    <w:p w14:paraId="2D96B6C8" w14:textId="0B980333" w:rsidR="00121262" w:rsidRPr="00AC563C" w:rsidRDefault="00121262" w:rsidP="00121262">
      <w:pPr>
        <w:jc w:val="both"/>
        <w:rPr>
          <w:rFonts w:eastAsia="Times New Roman"/>
          <w:bCs/>
          <w:i/>
          <w:iCs/>
          <w:szCs w:val="24"/>
          <w:lang w:eastAsia="lv-LV"/>
        </w:rPr>
      </w:pPr>
      <w:r w:rsidRPr="00AC563C">
        <w:rPr>
          <w:rFonts w:eastAsia="Times New Roman"/>
          <w:bCs/>
          <w:i/>
          <w:iCs/>
          <w:szCs w:val="24"/>
          <w:lang w:eastAsia="lv-LV"/>
        </w:rPr>
        <w:t xml:space="preserve">Papildu darba kartībā izskatīti iesniegums par </w:t>
      </w:r>
      <w:r w:rsidRPr="00AC563C">
        <w:rPr>
          <w:rFonts w:eastAsia="Times New Roman"/>
          <w:bCs/>
          <w:i/>
          <w:iCs/>
          <w:szCs w:val="24"/>
          <w:lang w:eastAsia="lv-LV"/>
        </w:rPr>
        <w:t xml:space="preserve">nepieciešamību mainīt adresi ēkām </w:t>
      </w:r>
      <w:r w:rsidRPr="00AC563C">
        <w:rPr>
          <w:rFonts w:eastAsia="Times New Roman"/>
          <w:bCs/>
          <w:i/>
          <w:iCs/>
          <w:szCs w:val="24"/>
          <w:lang w:eastAsia="lv-LV"/>
        </w:rPr>
        <w:t xml:space="preserve">un iesniegums par </w:t>
      </w:r>
      <w:r w:rsidR="00AC563C" w:rsidRPr="00AC563C">
        <w:rPr>
          <w:rFonts w:eastAsia="Times New Roman"/>
          <w:bCs/>
          <w:i/>
          <w:iCs/>
          <w:szCs w:val="24"/>
          <w:lang w:eastAsia="lv-LV"/>
        </w:rPr>
        <w:t>zemes lietošanas mērķi</w:t>
      </w:r>
      <w:r w:rsidR="00AC563C" w:rsidRPr="00AC563C">
        <w:rPr>
          <w:rFonts w:eastAsia="Times New Roman"/>
          <w:bCs/>
          <w:i/>
          <w:iCs/>
          <w:szCs w:val="24"/>
          <w:lang w:eastAsia="lv-LV"/>
        </w:rPr>
        <w:t>.</w:t>
      </w:r>
    </w:p>
    <w:bookmarkEnd w:id="1"/>
    <w:p w14:paraId="7232DAE5" w14:textId="77777777" w:rsidR="00844D9E" w:rsidRDefault="00844D9E" w:rsidP="00EE63C1">
      <w:pPr>
        <w:jc w:val="both"/>
        <w:rPr>
          <w:szCs w:val="24"/>
        </w:rPr>
      </w:pPr>
    </w:p>
    <w:p w14:paraId="498F75B5" w14:textId="77777777" w:rsidR="00AC563C" w:rsidRPr="007F1025" w:rsidRDefault="00AC563C" w:rsidP="00EE63C1">
      <w:pPr>
        <w:jc w:val="both"/>
        <w:rPr>
          <w:szCs w:val="24"/>
        </w:rPr>
      </w:pPr>
    </w:p>
    <w:p w14:paraId="68761594" w14:textId="3507EF7D" w:rsidR="00F022A9" w:rsidRDefault="00F23459" w:rsidP="00690615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lastRenderedPageBreak/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844D9E">
        <w:rPr>
          <w:rFonts w:eastAsia="Calibri"/>
          <w:color w:val="000000" w:themeColor="text1"/>
          <w:szCs w:val="24"/>
        </w:rPr>
        <w:t>1</w:t>
      </w:r>
      <w:r w:rsidR="00860B65">
        <w:rPr>
          <w:rFonts w:eastAsia="Calibri"/>
          <w:color w:val="000000" w:themeColor="text1"/>
          <w:szCs w:val="24"/>
        </w:rPr>
        <w:t>0</w:t>
      </w:r>
      <w:r w:rsidR="00844D9E">
        <w:rPr>
          <w:rFonts w:eastAsia="Calibri"/>
          <w:color w:val="000000" w:themeColor="text1"/>
          <w:szCs w:val="24"/>
        </w:rPr>
        <w:t>.00</w:t>
      </w:r>
    </w:p>
    <w:p w14:paraId="5CDF73AF" w14:textId="77777777" w:rsidR="00AC563C" w:rsidRPr="00690615" w:rsidRDefault="00AC563C" w:rsidP="00690615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3CC453B4" w14:textId="77777777" w:rsidR="00AC563C" w:rsidRDefault="00AC563C" w:rsidP="00AC563C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52CBEB18" w14:textId="77777777" w:rsidR="00AC563C" w:rsidRDefault="00AC563C" w:rsidP="00AC563C">
      <w:pPr>
        <w:ind w:left="1440" w:hanging="1440"/>
        <w:jc w:val="both"/>
        <w:rPr>
          <w:szCs w:val="24"/>
        </w:rPr>
      </w:pPr>
    </w:p>
    <w:p w14:paraId="7406D53A" w14:textId="77777777" w:rsidR="00AC563C" w:rsidRDefault="00AC563C" w:rsidP="00AC563C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452F0649" w14:textId="77777777" w:rsidR="00AC563C" w:rsidRDefault="00AC563C" w:rsidP="00AC563C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3810EDDF" w14:textId="77777777" w:rsidR="00AC563C" w:rsidRDefault="00AC563C" w:rsidP="00AC563C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7C824532" w14:textId="77777777" w:rsidR="00AC563C" w:rsidRDefault="00AC563C" w:rsidP="00AC563C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S.SMILDZIŅA</w:t>
      </w:r>
    </w:p>
    <w:p w14:paraId="2CA5906B" w14:textId="77777777" w:rsidR="00AC563C" w:rsidRPr="004B1DFE" w:rsidRDefault="00AC563C" w:rsidP="00AC563C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p w14:paraId="35366930" w14:textId="77777777" w:rsidR="00AC563C" w:rsidRDefault="00AC563C" w:rsidP="00690615">
      <w:pPr>
        <w:spacing w:line="360" w:lineRule="auto"/>
        <w:ind w:left="1440" w:hanging="1440"/>
        <w:jc w:val="both"/>
        <w:rPr>
          <w:rFonts w:eastAsia="Calibri"/>
          <w:szCs w:val="24"/>
        </w:rPr>
      </w:pPr>
    </w:p>
    <w:p w14:paraId="062EE31C" w14:textId="04737BDC" w:rsidR="00BB35D4" w:rsidRPr="00C25D83" w:rsidRDefault="00BB35D4" w:rsidP="00690615">
      <w:pPr>
        <w:spacing w:line="360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690615">
      <w:head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5B63" w14:textId="77777777" w:rsidR="007A61E6" w:rsidRDefault="007A61E6" w:rsidP="00257FB2">
      <w:r>
        <w:separator/>
      </w:r>
    </w:p>
  </w:endnote>
  <w:endnote w:type="continuationSeparator" w:id="0">
    <w:p w14:paraId="0D8210F4" w14:textId="77777777" w:rsidR="007A61E6" w:rsidRDefault="007A61E6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CE80" w14:textId="77777777" w:rsidR="007A61E6" w:rsidRDefault="007A61E6" w:rsidP="00257FB2">
      <w:r>
        <w:separator/>
      </w:r>
    </w:p>
  </w:footnote>
  <w:footnote w:type="continuationSeparator" w:id="0">
    <w:p w14:paraId="3BEEDE73" w14:textId="77777777" w:rsidR="007A61E6" w:rsidRDefault="007A61E6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2C5"/>
    <w:multiLevelType w:val="hybridMultilevel"/>
    <w:tmpl w:val="EEE6A71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2484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5299"/>
    <w:multiLevelType w:val="hybridMultilevel"/>
    <w:tmpl w:val="2C24E1E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570A"/>
    <w:multiLevelType w:val="hybridMultilevel"/>
    <w:tmpl w:val="78D63018"/>
    <w:lvl w:ilvl="0" w:tplc="EEFCE6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A465BFA"/>
    <w:multiLevelType w:val="hybridMultilevel"/>
    <w:tmpl w:val="2080203A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92715"/>
    <w:multiLevelType w:val="hybridMultilevel"/>
    <w:tmpl w:val="EF784EAE"/>
    <w:lvl w:ilvl="0" w:tplc="6BCC05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9419FC"/>
    <w:multiLevelType w:val="hybridMultilevel"/>
    <w:tmpl w:val="12DCF4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EF0DB2"/>
    <w:multiLevelType w:val="hybridMultilevel"/>
    <w:tmpl w:val="1160D3B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F3D14FD"/>
    <w:multiLevelType w:val="hybridMultilevel"/>
    <w:tmpl w:val="F014D0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752F8"/>
    <w:multiLevelType w:val="hybridMultilevel"/>
    <w:tmpl w:val="DA00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E5A63"/>
    <w:multiLevelType w:val="hybridMultilevel"/>
    <w:tmpl w:val="9EF8FE8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F31E3A"/>
    <w:multiLevelType w:val="hybridMultilevel"/>
    <w:tmpl w:val="C576E72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557E58"/>
    <w:multiLevelType w:val="hybridMultilevel"/>
    <w:tmpl w:val="6A467E1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D7FD9"/>
    <w:multiLevelType w:val="hybridMultilevel"/>
    <w:tmpl w:val="161A4B8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B350CD"/>
    <w:multiLevelType w:val="hybridMultilevel"/>
    <w:tmpl w:val="CA96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903674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150EC9"/>
    <w:multiLevelType w:val="hybridMultilevel"/>
    <w:tmpl w:val="2C24E1E2"/>
    <w:lvl w:ilvl="0" w:tplc="31ECA1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9A7D32"/>
    <w:multiLevelType w:val="hybridMultilevel"/>
    <w:tmpl w:val="523AE4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272269"/>
    <w:multiLevelType w:val="hybridMultilevel"/>
    <w:tmpl w:val="90B88942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5E3E6F"/>
    <w:multiLevelType w:val="hybridMultilevel"/>
    <w:tmpl w:val="31A29F7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D486CE9"/>
    <w:multiLevelType w:val="hybridMultilevel"/>
    <w:tmpl w:val="7E18F47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260EA8"/>
    <w:multiLevelType w:val="hybridMultilevel"/>
    <w:tmpl w:val="A18AA19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71F519DD"/>
    <w:multiLevelType w:val="hybridMultilevel"/>
    <w:tmpl w:val="321CD4A8"/>
    <w:lvl w:ilvl="0" w:tplc="18BAE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35"/>
  </w:num>
  <w:num w:numId="2" w16cid:durableId="1194419484">
    <w:abstractNumId w:val="46"/>
  </w:num>
  <w:num w:numId="3" w16cid:durableId="789591247">
    <w:abstractNumId w:val="39"/>
  </w:num>
  <w:num w:numId="4" w16cid:durableId="1257863015">
    <w:abstractNumId w:val="62"/>
  </w:num>
  <w:num w:numId="5" w16cid:durableId="337780770">
    <w:abstractNumId w:val="42"/>
  </w:num>
  <w:num w:numId="6" w16cid:durableId="1132943032">
    <w:abstractNumId w:val="52"/>
  </w:num>
  <w:num w:numId="7" w16cid:durableId="300694510">
    <w:abstractNumId w:val="48"/>
  </w:num>
  <w:num w:numId="8" w16cid:durableId="536503709">
    <w:abstractNumId w:val="45"/>
  </w:num>
  <w:num w:numId="9" w16cid:durableId="1919559295">
    <w:abstractNumId w:val="55"/>
  </w:num>
  <w:num w:numId="10" w16cid:durableId="990329378">
    <w:abstractNumId w:val="44"/>
  </w:num>
  <w:num w:numId="11" w16cid:durableId="1193804057">
    <w:abstractNumId w:val="27"/>
  </w:num>
  <w:num w:numId="12" w16cid:durableId="67849798">
    <w:abstractNumId w:val="64"/>
  </w:num>
  <w:num w:numId="13" w16cid:durableId="888953505">
    <w:abstractNumId w:val="20"/>
  </w:num>
  <w:num w:numId="14" w16cid:durableId="1012536995">
    <w:abstractNumId w:val="40"/>
  </w:num>
  <w:num w:numId="15" w16cid:durableId="1943174589">
    <w:abstractNumId w:val="53"/>
  </w:num>
  <w:num w:numId="16" w16cid:durableId="1386493167">
    <w:abstractNumId w:val="29"/>
  </w:num>
  <w:num w:numId="17" w16cid:durableId="457146171">
    <w:abstractNumId w:val="31"/>
  </w:num>
  <w:num w:numId="18" w16cid:durableId="1131557760">
    <w:abstractNumId w:val="57"/>
  </w:num>
  <w:num w:numId="19" w16cid:durableId="41179682">
    <w:abstractNumId w:val="2"/>
  </w:num>
  <w:num w:numId="20" w16cid:durableId="266812505">
    <w:abstractNumId w:val="21"/>
  </w:num>
  <w:num w:numId="21" w16cid:durableId="201096907">
    <w:abstractNumId w:val="12"/>
  </w:num>
  <w:num w:numId="22" w16cid:durableId="1938368058">
    <w:abstractNumId w:val="7"/>
  </w:num>
  <w:num w:numId="23" w16cid:durableId="1315646128">
    <w:abstractNumId w:val="22"/>
  </w:num>
  <w:num w:numId="24" w16cid:durableId="4805370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61"/>
  </w:num>
  <w:num w:numId="26" w16cid:durableId="230621908">
    <w:abstractNumId w:val="16"/>
  </w:num>
  <w:num w:numId="27" w16cid:durableId="1243182956">
    <w:abstractNumId w:val="56"/>
  </w:num>
  <w:num w:numId="28" w16cid:durableId="324550886">
    <w:abstractNumId w:val="26"/>
  </w:num>
  <w:num w:numId="29" w16cid:durableId="1604680081">
    <w:abstractNumId w:val="11"/>
  </w:num>
  <w:num w:numId="30" w16cid:durableId="503472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58"/>
  </w:num>
  <w:num w:numId="32" w16cid:durableId="1955600350">
    <w:abstractNumId w:val="15"/>
  </w:num>
  <w:num w:numId="33" w16cid:durableId="1907952923">
    <w:abstractNumId w:val="5"/>
  </w:num>
  <w:num w:numId="34" w16cid:durableId="1605845577">
    <w:abstractNumId w:val="23"/>
  </w:num>
  <w:num w:numId="35" w16cid:durableId="350573485">
    <w:abstractNumId w:val="10"/>
  </w:num>
  <w:num w:numId="36" w16cid:durableId="718475692">
    <w:abstractNumId w:val="32"/>
  </w:num>
  <w:num w:numId="37" w16cid:durableId="297535482">
    <w:abstractNumId w:val="17"/>
  </w:num>
  <w:num w:numId="38" w16cid:durableId="1129393223">
    <w:abstractNumId w:val="54"/>
  </w:num>
  <w:num w:numId="39" w16cid:durableId="461732646">
    <w:abstractNumId w:val="34"/>
  </w:num>
  <w:num w:numId="40" w16cid:durableId="738136395">
    <w:abstractNumId w:val="51"/>
  </w:num>
  <w:num w:numId="41" w16cid:durableId="462963406">
    <w:abstractNumId w:val="0"/>
  </w:num>
  <w:num w:numId="42" w16cid:durableId="2058695114">
    <w:abstractNumId w:val="47"/>
  </w:num>
  <w:num w:numId="43" w16cid:durableId="1939483294">
    <w:abstractNumId w:val="8"/>
  </w:num>
  <w:num w:numId="44" w16cid:durableId="1535264051">
    <w:abstractNumId w:val="63"/>
  </w:num>
  <w:num w:numId="45" w16cid:durableId="1588999611">
    <w:abstractNumId w:val="37"/>
  </w:num>
  <w:num w:numId="46" w16cid:durableId="1329098213">
    <w:abstractNumId w:val="38"/>
  </w:num>
  <w:num w:numId="47" w16cid:durableId="564026594">
    <w:abstractNumId w:val="3"/>
  </w:num>
  <w:num w:numId="48" w16cid:durableId="826436222">
    <w:abstractNumId w:val="43"/>
  </w:num>
  <w:num w:numId="49" w16cid:durableId="2096783397">
    <w:abstractNumId w:val="36"/>
  </w:num>
  <w:num w:numId="50" w16cid:durableId="1057162465">
    <w:abstractNumId w:val="24"/>
  </w:num>
  <w:num w:numId="51" w16cid:durableId="158084776">
    <w:abstractNumId w:val="41"/>
  </w:num>
  <w:num w:numId="52" w16cid:durableId="1124423705">
    <w:abstractNumId w:val="60"/>
  </w:num>
  <w:num w:numId="53" w16cid:durableId="1531799042">
    <w:abstractNumId w:val="19"/>
  </w:num>
  <w:num w:numId="54" w16cid:durableId="327830982">
    <w:abstractNumId w:val="14"/>
  </w:num>
  <w:num w:numId="55" w16cid:durableId="1025211629">
    <w:abstractNumId w:val="30"/>
  </w:num>
  <w:num w:numId="56" w16cid:durableId="1853300646">
    <w:abstractNumId w:val="49"/>
  </w:num>
  <w:num w:numId="57" w16cid:durableId="1226644400">
    <w:abstractNumId w:val="25"/>
  </w:num>
  <w:num w:numId="58" w16cid:durableId="41371020">
    <w:abstractNumId w:val="13"/>
  </w:num>
  <w:num w:numId="59" w16cid:durableId="1146363651">
    <w:abstractNumId w:val="28"/>
  </w:num>
  <w:num w:numId="60" w16cid:durableId="568272944">
    <w:abstractNumId w:val="6"/>
  </w:num>
  <w:num w:numId="61" w16cid:durableId="795290827">
    <w:abstractNumId w:val="9"/>
  </w:num>
  <w:num w:numId="62" w16cid:durableId="1769039532">
    <w:abstractNumId w:val="33"/>
  </w:num>
  <w:num w:numId="63" w16cid:durableId="1758558754">
    <w:abstractNumId w:val="1"/>
  </w:num>
  <w:num w:numId="64" w16cid:durableId="156795852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73769829">
    <w:abstractNumId w:val="50"/>
  </w:num>
  <w:num w:numId="66" w16cid:durableId="66850235">
    <w:abstractNumId w:val="59"/>
  </w:num>
  <w:num w:numId="67" w16cid:durableId="129399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28BC"/>
    <w:rsid w:val="00015320"/>
    <w:rsid w:val="00024825"/>
    <w:rsid w:val="00033728"/>
    <w:rsid w:val="000567C3"/>
    <w:rsid w:val="00060E01"/>
    <w:rsid w:val="00096767"/>
    <w:rsid w:val="000D52AA"/>
    <w:rsid w:val="000D69F7"/>
    <w:rsid w:val="000E44B5"/>
    <w:rsid w:val="000F5BC4"/>
    <w:rsid w:val="00114173"/>
    <w:rsid w:val="00121262"/>
    <w:rsid w:val="0012700C"/>
    <w:rsid w:val="00147D9E"/>
    <w:rsid w:val="00173D68"/>
    <w:rsid w:val="001814C6"/>
    <w:rsid w:val="00187AD4"/>
    <w:rsid w:val="001D0813"/>
    <w:rsid w:val="001F6D29"/>
    <w:rsid w:val="00214736"/>
    <w:rsid w:val="002200A3"/>
    <w:rsid w:val="00222DA6"/>
    <w:rsid w:val="00227DF7"/>
    <w:rsid w:val="002308D5"/>
    <w:rsid w:val="00241364"/>
    <w:rsid w:val="0025443E"/>
    <w:rsid w:val="00257FB2"/>
    <w:rsid w:val="00265D6F"/>
    <w:rsid w:val="00282AAF"/>
    <w:rsid w:val="00300203"/>
    <w:rsid w:val="0030237B"/>
    <w:rsid w:val="00345740"/>
    <w:rsid w:val="0035669C"/>
    <w:rsid w:val="0035740B"/>
    <w:rsid w:val="003B0B00"/>
    <w:rsid w:val="003E16E8"/>
    <w:rsid w:val="003E2741"/>
    <w:rsid w:val="003F7F3A"/>
    <w:rsid w:val="0040504C"/>
    <w:rsid w:val="004376DB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D31EC"/>
    <w:rsid w:val="004F4993"/>
    <w:rsid w:val="00504AF7"/>
    <w:rsid w:val="00515B87"/>
    <w:rsid w:val="00573F94"/>
    <w:rsid w:val="005824FC"/>
    <w:rsid w:val="005911B8"/>
    <w:rsid w:val="005B3CDB"/>
    <w:rsid w:val="005B46CE"/>
    <w:rsid w:val="005D1206"/>
    <w:rsid w:val="005E0E3B"/>
    <w:rsid w:val="005E25D8"/>
    <w:rsid w:val="005F2356"/>
    <w:rsid w:val="005F6D95"/>
    <w:rsid w:val="006106F2"/>
    <w:rsid w:val="00642070"/>
    <w:rsid w:val="0064301E"/>
    <w:rsid w:val="006464CC"/>
    <w:rsid w:val="006735A7"/>
    <w:rsid w:val="00683AB7"/>
    <w:rsid w:val="00690615"/>
    <w:rsid w:val="006B6F97"/>
    <w:rsid w:val="006B78D9"/>
    <w:rsid w:val="006B796A"/>
    <w:rsid w:val="006C33DE"/>
    <w:rsid w:val="006C6A4B"/>
    <w:rsid w:val="006D7056"/>
    <w:rsid w:val="006E4770"/>
    <w:rsid w:val="006F0308"/>
    <w:rsid w:val="006F560C"/>
    <w:rsid w:val="00701F9B"/>
    <w:rsid w:val="0070377A"/>
    <w:rsid w:val="007205D4"/>
    <w:rsid w:val="007223B1"/>
    <w:rsid w:val="00734637"/>
    <w:rsid w:val="00740D1C"/>
    <w:rsid w:val="00744235"/>
    <w:rsid w:val="00746E0F"/>
    <w:rsid w:val="00750823"/>
    <w:rsid w:val="00760A39"/>
    <w:rsid w:val="00765E75"/>
    <w:rsid w:val="00771E62"/>
    <w:rsid w:val="007727EA"/>
    <w:rsid w:val="00774545"/>
    <w:rsid w:val="007767B5"/>
    <w:rsid w:val="00781C67"/>
    <w:rsid w:val="007843F0"/>
    <w:rsid w:val="00786590"/>
    <w:rsid w:val="007869F0"/>
    <w:rsid w:val="00786FD8"/>
    <w:rsid w:val="00793BAE"/>
    <w:rsid w:val="007A61E6"/>
    <w:rsid w:val="007C6D27"/>
    <w:rsid w:val="007E13FA"/>
    <w:rsid w:val="007F1025"/>
    <w:rsid w:val="00803C87"/>
    <w:rsid w:val="0080751B"/>
    <w:rsid w:val="00821B65"/>
    <w:rsid w:val="008376FF"/>
    <w:rsid w:val="00844D9E"/>
    <w:rsid w:val="0084653C"/>
    <w:rsid w:val="00853DFE"/>
    <w:rsid w:val="00860B65"/>
    <w:rsid w:val="008713C6"/>
    <w:rsid w:val="00874875"/>
    <w:rsid w:val="008A15AA"/>
    <w:rsid w:val="008B05E5"/>
    <w:rsid w:val="008B34E4"/>
    <w:rsid w:val="008E04BD"/>
    <w:rsid w:val="00926214"/>
    <w:rsid w:val="009306CA"/>
    <w:rsid w:val="009306DF"/>
    <w:rsid w:val="00932B14"/>
    <w:rsid w:val="0093640E"/>
    <w:rsid w:val="009439AD"/>
    <w:rsid w:val="00946F15"/>
    <w:rsid w:val="00951AF2"/>
    <w:rsid w:val="00970A2F"/>
    <w:rsid w:val="009A2ED7"/>
    <w:rsid w:val="009C1D92"/>
    <w:rsid w:val="009C3580"/>
    <w:rsid w:val="009E28B5"/>
    <w:rsid w:val="009E5100"/>
    <w:rsid w:val="009F5A3F"/>
    <w:rsid w:val="00A02437"/>
    <w:rsid w:val="00A21926"/>
    <w:rsid w:val="00A252F9"/>
    <w:rsid w:val="00A34C77"/>
    <w:rsid w:val="00A66809"/>
    <w:rsid w:val="00A90618"/>
    <w:rsid w:val="00AA666D"/>
    <w:rsid w:val="00AC563C"/>
    <w:rsid w:val="00AD11D6"/>
    <w:rsid w:val="00AD200B"/>
    <w:rsid w:val="00AD72B8"/>
    <w:rsid w:val="00B02F37"/>
    <w:rsid w:val="00B075FE"/>
    <w:rsid w:val="00B20B37"/>
    <w:rsid w:val="00B241B5"/>
    <w:rsid w:val="00B3005D"/>
    <w:rsid w:val="00B32B0D"/>
    <w:rsid w:val="00B4336D"/>
    <w:rsid w:val="00BB35D4"/>
    <w:rsid w:val="00BB5063"/>
    <w:rsid w:val="00BB7042"/>
    <w:rsid w:val="00BB79D5"/>
    <w:rsid w:val="00BC7FD4"/>
    <w:rsid w:val="00BD1303"/>
    <w:rsid w:val="00BD204C"/>
    <w:rsid w:val="00BD5CC3"/>
    <w:rsid w:val="00BE78AB"/>
    <w:rsid w:val="00C01F86"/>
    <w:rsid w:val="00C25D83"/>
    <w:rsid w:val="00C31C29"/>
    <w:rsid w:val="00C3458E"/>
    <w:rsid w:val="00C5489B"/>
    <w:rsid w:val="00C55DF4"/>
    <w:rsid w:val="00C80B7B"/>
    <w:rsid w:val="00C82E46"/>
    <w:rsid w:val="00CA7668"/>
    <w:rsid w:val="00CB384A"/>
    <w:rsid w:val="00CB6C2A"/>
    <w:rsid w:val="00CE44E6"/>
    <w:rsid w:val="00CE4D96"/>
    <w:rsid w:val="00CF47DE"/>
    <w:rsid w:val="00D01FA9"/>
    <w:rsid w:val="00D07236"/>
    <w:rsid w:val="00D24728"/>
    <w:rsid w:val="00D25790"/>
    <w:rsid w:val="00D40068"/>
    <w:rsid w:val="00D43C1F"/>
    <w:rsid w:val="00D6527B"/>
    <w:rsid w:val="00D66C5A"/>
    <w:rsid w:val="00D86367"/>
    <w:rsid w:val="00DA1500"/>
    <w:rsid w:val="00DA75AC"/>
    <w:rsid w:val="00DB2D96"/>
    <w:rsid w:val="00DB2F77"/>
    <w:rsid w:val="00DC7078"/>
    <w:rsid w:val="00DC7AAB"/>
    <w:rsid w:val="00DE08FA"/>
    <w:rsid w:val="00DE578D"/>
    <w:rsid w:val="00E04C0E"/>
    <w:rsid w:val="00E155BB"/>
    <w:rsid w:val="00E43FBB"/>
    <w:rsid w:val="00E503EE"/>
    <w:rsid w:val="00E53E9B"/>
    <w:rsid w:val="00E81507"/>
    <w:rsid w:val="00E81DF9"/>
    <w:rsid w:val="00E82411"/>
    <w:rsid w:val="00E8441A"/>
    <w:rsid w:val="00E862DE"/>
    <w:rsid w:val="00E964DD"/>
    <w:rsid w:val="00EA2515"/>
    <w:rsid w:val="00EB2B55"/>
    <w:rsid w:val="00EB4EF8"/>
    <w:rsid w:val="00EC1260"/>
    <w:rsid w:val="00ED77F9"/>
    <w:rsid w:val="00EE4082"/>
    <w:rsid w:val="00EE63C1"/>
    <w:rsid w:val="00EF405B"/>
    <w:rsid w:val="00F022A9"/>
    <w:rsid w:val="00F140E4"/>
    <w:rsid w:val="00F23459"/>
    <w:rsid w:val="00F401E6"/>
    <w:rsid w:val="00F60F85"/>
    <w:rsid w:val="00F621F7"/>
    <w:rsid w:val="00F654C6"/>
    <w:rsid w:val="00F77549"/>
    <w:rsid w:val="00F9010D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7078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93640E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36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54</cp:revision>
  <cp:lastPrinted>2025-07-23T12:33:00Z</cp:lastPrinted>
  <dcterms:created xsi:type="dcterms:W3CDTF">2025-06-25T10:43:00Z</dcterms:created>
  <dcterms:modified xsi:type="dcterms:W3CDTF">2026-01-30T13:48:00Z</dcterms:modified>
</cp:coreProperties>
</file>