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06" w:rsidRPr="001577C0" w:rsidRDefault="00326106" w:rsidP="00326106">
      <w:pPr>
        <w:spacing w:after="0" w:line="259" w:lineRule="auto"/>
        <w:jc w:val="center"/>
        <w:rPr>
          <w:rFonts w:ascii="Times New Roman" w:eastAsia="Calibri" w:hAnsi="Times New Roman" w:cs="Times New Roman"/>
        </w:rPr>
      </w:pPr>
      <w:r w:rsidRPr="001577C0">
        <w:rPr>
          <w:rFonts w:ascii="Times New Roman" w:eastAsia="Calibri" w:hAnsi="Times New Roman" w:cs="Times New Roman"/>
        </w:rPr>
        <w:object w:dxaOrig="4875"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8.25pt" o:ole="" fillcolor="window">
            <v:imagedata r:id="rId8" o:title=""/>
          </v:shape>
          <o:OLEObject Type="Embed" ProgID="PBrush" ShapeID="_x0000_i1025" DrawAspect="Content" ObjectID="_1831288216" r:id="rId9"/>
        </w:object>
      </w:r>
    </w:p>
    <w:p w:rsidR="00326106" w:rsidRPr="001577C0" w:rsidRDefault="00326106" w:rsidP="00326106">
      <w:pPr>
        <w:tabs>
          <w:tab w:val="center" w:pos="4843"/>
          <w:tab w:val="left" w:pos="7695"/>
        </w:tabs>
        <w:spacing w:after="0" w:line="360" w:lineRule="auto"/>
        <w:jc w:val="center"/>
        <w:rPr>
          <w:rFonts w:ascii="Times New Roman" w:eastAsia="Times New Roman" w:hAnsi="Times New Roman" w:cs="Times New Roman"/>
          <w:sz w:val="28"/>
          <w:szCs w:val="20"/>
          <w:lang w:eastAsia="lv-LV"/>
        </w:rPr>
      </w:pPr>
      <w:r w:rsidRPr="001577C0">
        <w:rPr>
          <w:rFonts w:ascii="Times New Roman" w:eastAsia="Times New Roman" w:hAnsi="Times New Roman" w:cs="Times New Roman"/>
          <w:sz w:val="28"/>
          <w:szCs w:val="20"/>
          <w:lang w:eastAsia="lv-LV"/>
        </w:rPr>
        <w:t>LATVIJAS REPUBLIKA</w:t>
      </w:r>
    </w:p>
    <w:p w:rsidR="00326106" w:rsidRPr="001577C0" w:rsidRDefault="00326106" w:rsidP="00326106">
      <w:pPr>
        <w:pBdr>
          <w:bottom w:val="single" w:sz="12" w:space="1" w:color="auto"/>
        </w:pBdr>
        <w:spacing w:after="0" w:line="259" w:lineRule="auto"/>
        <w:jc w:val="center"/>
        <w:rPr>
          <w:rFonts w:ascii="Times New Roman" w:eastAsia="Calibri" w:hAnsi="Times New Roman" w:cs="Times New Roman"/>
          <w:b/>
          <w:sz w:val="32"/>
        </w:rPr>
      </w:pPr>
      <w:r w:rsidRPr="001577C0">
        <w:rPr>
          <w:rFonts w:ascii="Times New Roman" w:eastAsia="Calibri" w:hAnsi="Times New Roman" w:cs="Times New Roman"/>
          <w:b/>
          <w:sz w:val="32"/>
        </w:rPr>
        <w:t>ALŪKSNES NOVADA BĀRIŅTIESA</w:t>
      </w:r>
    </w:p>
    <w:tbl>
      <w:tblPr>
        <w:tblW w:w="9464" w:type="dxa"/>
        <w:tblLayout w:type="fixed"/>
        <w:tblLook w:val="04A0" w:firstRow="1" w:lastRow="0" w:firstColumn="1" w:lastColumn="0" w:noHBand="0" w:noVBand="1"/>
      </w:tblPr>
      <w:tblGrid>
        <w:gridCol w:w="4077"/>
        <w:gridCol w:w="5387"/>
      </w:tblGrid>
      <w:tr w:rsidR="001577C0" w:rsidRPr="001577C0" w:rsidTr="0061471A">
        <w:tc>
          <w:tcPr>
            <w:tcW w:w="9464" w:type="dxa"/>
            <w:gridSpan w:val="2"/>
          </w:tcPr>
          <w:p w:rsidR="00326106" w:rsidRPr="001577C0" w:rsidRDefault="00326106" w:rsidP="0061471A">
            <w:pPr>
              <w:spacing w:after="0" w:line="259" w:lineRule="auto"/>
              <w:jc w:val="center"/>
              <w:rPr>
                <w:rFonts w:ascii="Times New Roman" w:eastAsia="Calibri" w:hAnsi="Times New Roman" w:cs="Times New Roman"/>
                <w:sz w:val="20"/>
                <w:szCs w:val="20"/>
              </w:rPr>
            </w:pPr>
            <w:r w:rsidRPr="001577C0">
              <w:rPr>
                <w:rFonts w:ascii="Times New Roman" w:eastAsia="Calibri" w:hAnsi="Times New Roman" w:cs="Times New Roman"/>
                <w:sz w:val="20"/>
                <w:szCs w:val="20"/>
              </w:rPr>
              <w:t>Reģ.Nr.90001249814</w:t>
            </w:r>
          </w:p>
          <w:p w:rsidR="00326106" w:rsidRPr="001577C0" w:rsidRDefault="00326106" w:rsidP="0061471A">
            <w:pPr>
              <w:spacing w:after="0" w:line="259" w:lineRule="auto"/>
              <w:ind w:left="-142" w:hanging="142"/>
              <w:jc w:val="center"/>
              <w:rPr>
                <w:rFonts w:ascii="Times New Roman" w:eastAsia="Calibri" w:hAnsi="Times New Roman" w:cs="Times New Roman"/>
              </w:rPr>
            </w:pPr>
            <w:r w:rsidRPr="001577C0">
              <w:rPr>
                <w:rFonts w:ascii="Times New Roman" w:eastAsia="Calibri" w:hAnsi="Times New Roman" w:cs="Times New Roman"/>
                <w:sz w:val="20"/>
                <w:szCs w:val="20"/>
              </w:rPr>
              <w:t>Dārza iela 11, Alūksne, Alūksnes novads, LV-4301,tālrunis/fakss 64323129, e-pasts:barintiesa@aluksne.</w:t>
            </w:r>
            <w:r w:rsidRPr="001577C0">
              <w:rPr>
                <w:rFonts w:ascii="Times New Roman" w:eastAsia="Calibri" w:hAnsi="Times New Roman" w:cs="Times New Roman"/>
              </w:rPr>
              <w:t>lv</w:t>
            </w:r>
          </w:p>
          <w:p w:rsidR="00326106" w:rsidRPr="001577C0" w:rsidRDefault="00326106" w:rsidP="0061471A">
            <w:pPr>
              <w:spacing w:after="0" w:line="259" w:lineRule="auto"/>
              <w:jc w:val="center"/>
              <w:rPr>
                <w:rFonts w:ascii="Times New Roman" w:eastAsia="Calibri" w:hAnsi="Times New Roman" w:cs="Times New Roman"/>
                <w:b/>
                <w:szCs w:val="28"/>
              </w:rPr>
            </w:pPr>
          </w:p>
        </w:tc>
      </w:tr>
      <w:tr w:rsidR="00326106" w:rsidRPr="001577C0" w:rsidTr="0061471A">
        <w:tblPrEx>
          <w:tblLook w:val="0000" w:firstRow="0" w:lastRow="0" w:firstColumn="0" w:lastColumn="0" w:noHBand="0" w:noVBand="0"/>
        </w:tblPrEx>
        <w:trPr>
          <w:trHeight w:val="1303"/>
        </w:trPr>
        <w:tc>
          <w:tcPr>
            <w:tcW w:w="4077" w:type="dxa"/>
          </w:tcPr>
          <w:p w:rsidR="00326106" w:rsidRPr="001577C0" w:rsidRDefault="00326106" w:rsidP="0061471A">
            <w:pPr>
              <w:tabs>
                <w:tab w:val="left" w:pos="0"/>
                <w:tab w:val="left" w:pos="540"/>
                <w:tab w:val="left" w:pos="7920"/>
              </w:tabs>
              <w:spacing w:after="0" w:line="240" w:lineRule="auto"/>
              <w:rPr>
                <w:rFonts w:ascii="Times New Roman" w:eastAsia="Times New Roman" w:hAnsi="Times New Roman" w:cs="Times New Roman"/>
                <w:sz w:val="24"/>
                <w:szCs w:val="24"/>
                <w:lang w:eastAsia="lv-LV"/>
              </w:rPr>
            </w:pPr>
          </w:p>
          <w:p w:rsidR="00326106" w:rsidRPr="001577C0" w:rsidRDefault="00326106" w:rsidP="0061471A">
            <w:pPr>
              <w:tabs>
                <w:tab w:val="left" w:pos="0"/>
                <w:tab w:val="left" w:pos="540"/>
                <w:tab w:val="left" w:pos="7920"/>
              </w:tabs>
              <w:spacing w:after="0" w:line="240" w:lineRule="auto"/>
              <w:rPr>
                <w:rFonts w:ascii="Times New Roman" w:eastAsia="Times New Roman" w:hAnsi="Times New Roman" w:cs="Times New Roman"/>
                <w:sz w:val="24"/>
                <w:szCs w:val="24"/>
                <w:lang w:eastAsia="lv-LV"/>
              </w:rPr>
            </w:pPr>
            <w:r w:rsidRPr="001577C0">
              <w:rPr>
                <w:rFonts w:ascii="Times New Roman" w:eastAsia="Times New Roman" w:hAnsi="Times New Roman" w:cs="Times New Roman"/>
                <w:sz w:val="24"/>
                <w:szCs w:val="24"/>
                <w:lang w:eastAsia="lv-LV"/>
              </w:rPr>
              <w:t>Alūksnē</w:t>
            </w:r>
          </w:p>
          <w:p w:rsidR="00326106" w:rsidRPr="001577C0" w:rsidRDefault="00326106" w:rsidP="0061471A">
            <w:pPr>
              <w:tabs>
                <w:tab w:val="left" w:pos="0"/>
                <w:tab w:val="left" w:pos="540"/>
                <w:tab w:val="left" w:pos="7920"/>
              </w:tabs>
              <w:spacing w:after="0" w:line="240" w:lineRule="auto"/>
              <w:rPr>
                <w:rFonts w:ascii="Times New Roman" w:eastAsia="Times New Roman" w:hAnsi="Times New Roman" w:cs="Times New Roman"/>
                <w:sz w:val="24"/>
                <w:szCs w:val="24"/>
              </w:rPr>
            </w:pPr>
            <w:r w:rsidRPr="001577C0">
              <w:rPr>
                <w:rFonts w:ascii="Times New Roman" w:eastAsia="Times New Roman" w:hAnsi="Times New Roman" w:cs="Times New Roman"/>
                <w:sz w:val="24"/>
                <w:szCs w:val="24"/>
                <w:lang w:eastAsia="lv-LV"/>
              </w:rPr>
              <w:t>3</w:t>
            </w:r>
            <w:r w:rsidR="005C39E1" w:rsidRPr="001577C0">
              <w:rPr>
                <w:rFonts w:ascii="Times New Roman" w:eastAsia="Times New Roman" w:hAnsi="Times New Roman" w:cs="Times New Roman"/>
                <w:sz w:val="24"/>
                <w:szCs w:val="24"/>
                <w:lang w:eastAsia="lv-LV"/>
              </w:rPr>
              <w:t>0</w:t>
            </w:r>
            <w:r w:rsidRPr="001577C0">
              <w:rPr>
                <w:rFonts w:ascii="Times New Roman" w:eastAsia="Times New Roman" w:hAnsi="Times New Roman" w:cs="Times New Roman"/>
                <w:sz w:val="24"/>
                <w:szCs w:val="24"/>
                <w:lang w:eastAsia="lv-LV"/>
              </w:rPr>
              <w:t>.01.202</w:t>
            </w:r>
            <w:r w:rsidR="005C39E1" w:rsidRPr="001577C0">
              <w:rPr>
                <w:rFonts w:ascii="Times New Roman" w:eastAsia="Times New Roman" w:hAnsi="Times New Roman" w:cs="Times New Roman"/>
                <w:sz w:val="24"/>
                <w:szCs w:val="24"/>
                <w:lang w:eastAsia="lv-LV"/>
              </w:rPr>
              <w:t>6</w:t>
            </w:r>
            <w:r w:rsidRPr="001577C0">
              <w:rPr>
                <w:rFonts w:ascii="Times New Roman" w:eastAsia="Times New Roman" w:hAnsi="Times New Roman" w:cs="Times New Roman"/>
                <w:sz w:val="24"/>
                <w:szCs w:val="24"/>
                <w:lang w:eastAsia="lv-LV"/>
              </w:rPr>
              <w:t>. Nr. BAR/1.10/2</w:t>
            </w:r>
            <w:r w:rsidR="005C39E1" w:rsidRPr="001577C0">
              <w:rPr>
                <w:rFonts w:ascii="Times New Roman" w:eastAsia="Times New Roman" w:hAnsi="Times New Roman" w:cs="Times New Roman"/>
                <w:sz w:val="24"/>
                <w:szCs w:val="24"/>
                <w:lang w:eastAsia="lv-LV"/>
              </w:rPr>
              <w:t>6</w:t>
            </w:r>
            <w:r w:rsidRPr="001577C0">
              <w:rPr>
                <w:rFonts w:ascii="Times New Roman" w:eastAsia="Times New Roman" w:hAnsi="Times New Roman" w:cs="Times New Roman"/>
                <w:sz w:val="24"/>
                <w:szCs w:val="24"/>
                <w:lang w:eastAsia="lv-LV"/>
              </w:rPr>
              <w:t>/</w:t>
            </w:r>
            <w:r w:rsidR="004A7EAE">
              <w:rPr>
                <w:rFonts w:ascii="Times New Roman" w:eastAsia="Times New Roman" w:hAnsi="Times New Roman" w:cs="Times New Roman"/>
                <w:sz w:val="24"/>
                <w:szCs w:val="24"/>
                <w:lang w:eastAsia="lv-LV"/>
              </w:rPr>
              <w:t>208</w:t>
            </w:r>
            <w:bookmarkStart w:id="0" w:name="_GoBack"/>
            <w:bookmarkEnd w:id="0"/>
          </w:p>
          <w:p w:rsidR="00326106" w:rsidRPr="001577C0" w:rsidRDefault="00326106" w:rsidP="0061471A">
            <w:pPr>
              <w:tabs>
                <w:tab w:val="left" w:pos="0"/>
                <w:tab w:val="left" w:pos="540"/>
                <w:tab w:val="left" w:pos="7920"/>
              </w:tabs>
              <w:spacing w:after="0" w:line="240" w:lineRule="auto"/>
              <w:rPr>
                <w:rFonts w:ascii="Times New Roman" w:eastAsia="Times New Roman" w:hAnsi="Times New Roman" w:cs="Times New Roman"/>
                <w:sz w:val="24"/>
                <w:szCs w:val="24"/>
                <w:lang w:eastAsia="lv-LV"/>
              </w:rPr>
            </w:pPr>
          </w:p>
        </w:tc>
        <w:tc>
          <w:tcPr>
            <w:tcW w:w="5387" w:type="dxa"/>
          </w:tcPr>
          <w:p w:rsidR="00326106" w:rsidRPr="001577C0" w:rsidRDefault="00326106" w:rsidP="0061471A">
            <w:pPr>
              <w:spacing w:after="0" w:line="240" w:lineRule="auto"/>
              <w:jc w:val="right"/>
              <w:rPr>
                <w:rFonts w:ascii="Times New Roman" w:eastAsia="Times New Roman" w:hAnsi="Times New Roman" w:cs="Times New Roman"/>
                <w:b/>
                <w:sz w:val="24"/>
                <w:szCs w:val="24"/>
                <w:lang w:eastAsia="lv-LV"/>
              </w:rPr>
            </w:pPr>
          </w:p>
          <w:p w:rsidR="00326106" w:rsidRPr="001577C0" w:rsidRDefault="00326106" w:rsidP="0061471A">
            <w:pPr>
              <w:spacing w:after="0" w:line="240" w:lineRule="auto"/>
              <w:ind w:left="-391"/>
              <w:jc w:val="right"/>
              <w:rPr>
                <w:rFonts w:ascii="Times New Roman" w:eastAsia="Times New Roman" w:hAnsi="Times New Roman" w:cs="Times New Roman"/>
                <w:b/>
                <w:bCs/>
                <w:sz w:val="24"/>
                <w:szCs w:val="24"/>
              </w:rPr>
            </w:pPr>
            <w:r w:rsidRPr="001577C0">
              <w:rPr>
                <w:rFonts w:ascii="Times New Roman" w:eastAsia="Times New Roman" w:hAnsi="Times New Roman" w:cs="Times New Roman"/>
                <w:b/>
                <w:bCs/>
                <w:sz w:val="24"/>
                <w:szCs w:val="24"/>
              </w:rPr>
              <w:t xml:space="preserve">Alūksnes novada pašvaldībai </w:t>
            </w:r>
          </w:p>
          <w:p w:rsidR="00326106" w:rsidRPr="001577C0" w:rsidRDefault="00326106" w:rsidP="0061471A">
            <w:pPr>
              <w:spacing w:after="0" w:line="240" w:lineRule="auto"/>
              <w:jc w:val="right"/>
              <w:rPr>
                <w:rFonts w:ascii="Times New Roman" w:eastAsia="Times New Roman" w:hAnsi="Times New Roman" w:cs="Times New Roman"/>
                <w:bCs/>
                <w:sz w:val="24"/>
                <w:szCs w:val="24"/>
              </w:rPr>
            </w:pPr>
            <w:r w:rsidRPr="001577C0">
              <w:rPr>
                <w:rFonts w:ascii="Times New Roman" w:eastAsia="Times New Roman" w:hAnsi="Times New Roman" w:cs="Times New Roman"/>
                <w:bCs/>
                <w:sz w:val="24"/>
                <w:szCs w:val="24"/>
              </w:rPr>
              <w:t>Dārza ielā 11, Alūksnē, Alūksnes novadā, LV-4301</w:t>
            </w:r>
          </w:p>
        </w:tc>
      </w:tr>
    </w:tbl>
    <w:p w:rsidR="00326106" w:rsidRPr="001577C0" w:rsidRDefault="00326106" w:rsidP="00326106">
      <w:pPr>
        <w:spacing w:after="0"/>
        <w:jc w:val="center"/>
        <w:rPr>
          <w:rFonts w:ascii="Times New Roman" w:hAnsi="Times New Roman" w:cs="Times New Roman"/>
          <w:b/>
          <w:sz w:val="24"/>
          <w:szCs w:val="24"/>
        </w:rPr>
      </w:pPr>
    </w:p>
    <w:p w:rsidR="00326106" w:rsidRPr="001577C0" w:rsidRDefault="00326106" w:rsidP="00326106">
      <w:pPr>
        <w:spacing w:after="0"/>
        <w:jc w:val="center"/>
        <w:rPr>
          <w:rFonts w:ascii="Times New Roman" w:hAnsi="Times New Roman" w:cs="Times New Roman"/>
          <w:b/>
          <w:sz w:val="24"/>
          <w:szCs w:val="24"/>
        </w:rPr>
      </w:pPr>
      <w:r w:rsidRPr="001577C0">
        <w:rPr>
          <w:rFonts w:ascii="Times New Roman" w:hAnsi="Times New Roman" w:cs="Times New Roman"/>
          <w:b/>
          <w:sz w:val="24"/>
          <w:szCs w:val="24"/>
        </w:rPr>
        <w:t xml:space="preserve">ALŪKSNES NOVADA BĀRIŅTIESAS PĀRSKATS PAR DARBU </w:t>
      </w:r>
    </w:p>
    <w:p w:rsidR="00326106" w:rsidRPr="001577C0" w:rsidRDefault="00326106" w:rsidP="00326106">
      <w:pPr>
        <w:jc w:val="center"/>
        <w:rPr>
          <w:rFonts w:ascii="Times New Roman" w:hAnsi="Times New Roman" w:cs="Times New Roman"/>
          <w:b/>
          <w:sz w:val="24"/>
          <w:szCs w:val="24"/>
        </w:rPr>
      </w:pPr>
      <w:r w:rsidRPr="001577C0">
        <w:rPr>
          <w:rFonts w:ascii="Times New Roman" w:hAnsi="Times New Roman" w:cs="Times New Roman"/>
          <w:b/>
          <w:sz w:val="24"/>
          <w:szCs w:val="24"/>
        </w:rPr>
        <w:t>202</w:t>
      </w:r>
      <w:r w:rsidR="005C39E1" w:rsidRPr="001577C0">
        <w:rPr>
          <w:rFonts w:ascii="Times New Roman" w:hAnsi="Times New Roman" w:cs="Times New Roman"/>
          <w:b/>
          <w:sz w:val="24"/>
          <w:szCs w:val="24"/>
        </w:rPr>
        <w:t>5</w:t>
      </w:r>
      <w:r w:rsidRPr="001577C0">
        <w:rPr>
          <w:rFonts w:ascii="Times New Roman" w:hAnsi="Times New Roman" w:cs="Times New Roman"/>
          <w:b/>
          <w:sz w:val="24"/>
          <w:szCs w:val="24"/>
        </w:rPr>
        <w:t>.GADĀ</w:t>
      </w:r>
    </w:p>
    <w:p w:rsidR="00326106" w:rsidRPr="001577C0" w:rsidRDefault="00326106" w:rsidP="00326106">
      <w:pPr>
        <w:spacing w:after="0"/>
        <w:ind w:firstLine="720"/>
        <w:jc w:val="both"/>
        <w:rPr>
          <w:rFonts w:ascii="Times New Roman" w:hAnsi="Times New Roman" w:cs="Times New Roman"/>
          <w:sz w:val="24"/>
          <w:szCs w:val="24"/>
        </w:rPr>
      </w:pPr>
      <w:r w:rsidRPr="001577C0">
        <w:rPr>
          <w:rFonts w:ascii="Times New Roman" w:hAnsi="Times New Roman" w:cs="Times New Roman"/>
          <w:sz w:val="24"/>
          <w:szCs w:val="24"/>
        </w:rPr>
        <w:t xml:space="preserve">Pārskats sagatavots saskaņā ar Bāriņtiesu likuma 5.panta ceturtās daļas prasībām, kas noteic, ka </w:t>
      </w:r>
      <w:r w:rsidRPr="001577C0">
        <w:rPr>
          <w:rFonts w:ascii="Times New Roman" w:hAnsi="Times New Roman" w:cs="Times New Roman"/>
          <w:i/>
          <w:sz w:val="24"/>
          <w:szCs w:val="24"/>
        </w:rPr>
        <w:t>bāriņtiesa ne retāk kā reizi gadā sniedz pašvaldības domei pārskata ziņojumu par savu darbību. Pārskata ziņojums ir publicējams pašvaldības mājas lapā</w:t>
      </w:r>
      <w:r w:rsidRPr="001577C0">
        <w:rPr>
          <w:rFonts w:ascii="Times New Roman" w:hAnsi="Times New Roman" w:cs="Times New Roman"/>
          <w:sz w:val="24"/>
          <w:szCs w:val="24"/>
        </w:rPr>
        <w:t>.</w:t>
      </w:r>
      <w:r w:rsidRPr="001577C0">
        <w:rPr>
          <w:rFonts w:ascii="Times New Roman" w:hAnsi="Times New Roman" w:cs="Times New Roman"/>
          <w:sz w:val="24"/>
          <w:szCs w:val="24"/>
        </w:rPr>
        <w:tab/>
      </w:r>
    </w:p>
    <w:p w:rsidR="00326106" w:rsidRPr="001577C0" w:rsidRDefault="00326106" w:rsidP="00326106">
      <w:pPr>
        <w:spacing w:after="0"/>
        <w:jc w:val="both"/>
        <w:rPr>
          <w:rFonts w:ascii="Times New Roman" w:eastAsia="Calibri" w:hAnsi="Times New Roman" w:cs="Times New Roman"/>
          <w:sz w:val="24"/>
          <w:szCs w:val="24"/>
        </w:rPr>
      </w:pPr>
      <w:r w:rsidRPr="001577C0">
        <w:rPr>
          <w:rFonts w:ascii="Times New Roman" w:hAnsi="Times New Roman" w:cs="Times New Roman"/>
          <w:sz w:val="24"/>
          <w:szCs w:val="24"/>
        </w:rPr>
        <w:tab/>
      </w:r>
      <w:r w:rsidRPr="001577C0">
        <w:rPr>
          <w:rFonts w:ascii="Times New Roman" w:eastAsia="Calibri" w:hAnsi="Times New Roman" w:cs="Times New Roman"/>
          <w:sz w:val="24"/>
          <w:szCs w:val="24"/>
        </w:rPr>
        <w:t>Alūksnes novada bāriņtiesa (turpmāk – bāriņtiesa) ir Alūksnes novada pašvaldības izveidota aizbildnības un aizgādnības iestāde, kura</w:t>
      </w:r>
      <w:r w:rsidRPr="001577C0">
        <w:rPr>
          <w:rFonts w:ascii="Arial" w:hAnsi="Arial" w:cs="Arial"/>
          <w:sz w:val="20"/>
          <w:szCs w:val="20"/>
          <w:shd w:val="clear" w:color="auto" w:fill="FFFFFF"/>
        </w:rPr>
        <w:t xml:space="preserve"> </w:t>
      </w:r>
      <w:r w:rsidRPr="001577C0">
        <w:rPr>
          <w:rFonts w:ascii="Times New Roman" w:eastAsia="Calibri" w:hAnsi="Times New Roman" w:cs="Times New Roman"/>
          <w:sz w:val="24"/>
          <w:szCs w:val="24"/>
        </w:rPr>
        <w:t>prioritāri nodrošina bērna vai aizgādnībā esošās personas tiesību un tiesisko interešu aizsardzību. Bāriņtiesa savā darbībā pamatojas uz normatīvajiem aktiem un publisko tiesību principiem.</w:t>
      </w:r>
      <w:r w:rsidRPr="001577C0">
        <w:rPr>
          <w:rFonts w:ascii="Calibri" w:eastAsia="Calibri" w:hAnsi="Calibri" w:cs="Calibri"/>
        </w:rPr>
        <w:t xml:space="preserve"> </w:t>
      </w:r>
      <w:r w:rsidRPr="001577C0">
        <w:rPr>
          <w:rFonts w:ascii="Times New Roman" w:eastAsia="Calibri" w:hAnsi="Times New Roman" w:cs="Times New Roman"/>
          <w:sz w:val="24"/>
          <w:szCs w:val="24"/>
        </w:rPr>
        <w:t>Darba organizācija notiek saskaņā ar Bāriņtiesu likumu, Alūksnes novada bāriņtiesas nolikumu, iestādes darba kārtības noteikumiem, lietu veidošanas un izskatīšanas kārtību.</w:t>
      </w:r>
      <w:r w:rsidRPr="001577C0">
        <w:rPr>
          <w:rFonts w:ascii="Arial" w:hAnsi="Arial" w:cs="Arial"/>
          <w:sz w:val="20"/>
          <w:szCs w:val="20"/>
          <w:shd w:val="clear" w:color="auto" w:fill="FFFFFF"/>
        </w:rPr>
        <w:t xml:space="preserve"> </w:t>
      </w:r>
      <w:r w:rsidRPr="001577C0">
        <w:rPr>
          <w:rFonts w:ascii="Times New Roman" w:eastAsia="Calibri" w:hAnsi="Times New Roman" w:cs="Times New Roman"/>
          <w:sz w:val="24"/>
          <w:szCs w:val="24"/>
        </w:rPr>
        <w:t>Pildot amata pienākumus, tiek ievēroti bāriņtiesas darbinieku profesionālās ētikas pamatprincipi un uzvedības standarti.</w:t>
      </w:r>
    </w:p>
    <w:p w:rsidR="00326106" w:rsidRPr="001577C0" w:rsidRDefault="00326106" w:rsidP="00326106">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Bāriņtiesas darbības teritorija ir Alūksnes novada teritorija, kuru veido Alūksnes pilsēta un 15 pagastu administratīvās teritorijas. Uz 01.0</w:t>
      </w:r>
      <w:r w:rsidR="00842359" w:rsidRPr="001577C0">
        <w:rPr>
          <w:rFonts w:ascii="Times New Roman" w:eastAsia="Calibri" w:hAnsi="Times New Roman" w:cs="Times New Roman"/>
          <w:sz w:val="24"/>
          <w:szCs w:val="24"/>
        </w:rPr>
        <w:t>1</w:t>
      </w:r>
      <w:r w:rsidRPr="001577C0">
        <w:rPr>
          <w:rFonts w:ascii="Times New Roman" w:eastAsia="Calibri" w:hAnsi="Times New Roman" w:cs="Times New Roman"/>
          <w:sz w:val="24"/>
          <w:szCs w:val="24"/>
        </w:rPr>
        <w:t>.202</w:t>
      </w:r>
      <w:r w:rsidR="00842359"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 xml:space="preserve">. Alūksnes novadā savu dzīvesvietu deklarējuši </w:t>
      </w:r>
      <w:r w:rsidR="00842359" w:rsidRPr="001577C0">
        <w:rPr>
          <w:rFonts w:ascii="Times New Roman" w:eastAsia="Calibri" w:hAnsi="Times New Roman" w:cs="Times New Roman"/>
          <w:b/>
          <w:bCs/>
          <w:sz w:val="24"/>
          <w:szCs w:val="24"/>
        </w:rPr>
        <w:t>13878</w:t>
      </w:r>
      <w:r w:rsidRPr="001577C0">
        <w:rPr>
          <w:rFonts w:ascii="Times New Roman" w:eastAsia="Calibri" w:hAnsi="Times New Roman" w:cs="Times New Roman"/>
          <w:b/>
          <w:bCs/>
          <w:sz w:val="20"/>
          <w:szCs w:val="20"/>
        </w:rPr>
        <w:t xml:space="preserve"> </w:t>
      </w:r>
      <w:r w:rsidRPr="001577C0">
        <w:rPr>
          <w:rFonts w:ascii="Times New Roman" w:eastAsia="Calibri" w:hAnsi="Times New Roman" w:cs="Times New Roman"/>
          <w:sz w:val="24"/>
          <w:szCs w:val="24"/>
        </w:rPr>
        <w:t xml:space="preserve">iedzīvotāji: Alūksnes pilsētā – </w:t>
      </w:r>
      <w:r w:rsidR="00C06C90" w:rsidRPr="001577C0">
        <w:rPr>
          <w:rFonts w:ascii="Times New Roman" w:eastAsia="Calibri" w:hAnsi="Times New Roman" w:cs="Times New Roman"/>
          <w:sz w:val="24"/>
          <w:szCs w:val="24"/>
        </w:rPr>
        <w:t>65</w:t>
      </w:r>
      <w:r w:rsidR="00F708A9" w:rsidRPr="001577C0">
        <w:rPr>
          <w:rFonts w:ascii="Times New Roman" w:eastAsia="Calibri" w:hAnsi="Times New Roman" w:cs="Times New Roman"/>
          <w:sz w:val="24"/>
          <w:szCs w:val="24"/>
        </w:rPr>
        <w:t>00</w:t>
      </w:r>
      <w:r w:rsidR="00C06C90" w:rsidRPr="001577C0">
        <w:rPr>
          <w:rFonts w:ascii="Times New Roman" w:eastAsia="Calibri" w:hAnsi="Times New Roman" w:cs="Times New Roman"/>
          <w:sz w:val="24"/>
          <w:szCs w:val="24"/>
        </w:rPr>
        <w:t xml:space="preserve"> </w:t>
      </w:r>
      <w:r w:rsidRPr="001577C0">
        <w:rPr>
          <w:rFonts w:ascii="Times New Roman" w:eastAsia="Calibri" w:hAnsi="Times New Roman" w:cs="Times New Roman"/>
          <w:sz w:val="24"/>
          <w:szCs w:val="24"/>
        </w:rPr>
        <w:t xml:space="preserve">iedzīvotāji, pagastos – </w:t>
      </w:r>
      <w:r w:rsidR="00C06C90" w:rsidRPr="001577C0">
        <w:rPr>
          <w:rFonts w:ascii="Times New Roman" w:eastAsia="Calibri" w:hAnsi="Times New Roman" w:cs="Times New Roman"/>
          <w:sz w:val="24"/>
          <w:szCs w:val="24"/>
        </w:rPr>
        <w:t>7</w:t>
      </w:r>
      <w:r w:rsidR="00F708A9" w:rsidRPr="001577C0">
        <w:rPr>
          <w:rFonts w:ascii="Times New Roman" w:eastAsia="Calibri" w:hAnsi="Times New Roman" w:cs="Times New Roman"/>
          <w:sz w:val="24"/>
          <w:szCs w:val="24"/>
        </w:rPr>
        <w:t>378</w:t>
      </w:r>
      <w:r w:rsidR="00C06C90" w:rsidRPr="001577C0">
        <w:rPr>
          <w:rFonts w:ascii="Times New Roman" w:eastAsia="Calibri" w:hAnsi="Times New Roman" w:cs="Times New Roman"/>
          <w:sz w:val="24"/>
          <w:szCs w:val="24"/>
        </w:rPr>
        <w:t xml:space="preserve"> </w:t>
      </w:r>
      <w:r w:rsidRPr="001577C0">
        <w:rPr>
          <w:rFonts w:ascii="Times New Roman" w:eastAsia="Calibri" w:hAnsi="Times New Roman" w:cs="Times New Roman"/>
          <w:sz w:val="24"/>
          <w:szCs w:val="24"/>
        </w:rPr>
        <w:t>iedzīvotāji. Bērni 0 – 6 g.v.</w:t>
      </w:r>
      <w:r w:rsidRPr="001577C0">
        <w:rPr>
          <w:rFonts w:ascii="Times New Roman" w:eastAsia="Calibri" w:hAnsi="Times New Roman" w:cs="Times New Roman"/>
          <w:b/>
          <w:bCs/>
          <w:sz w:val="24"/>
          <w:szCs w:val="24"/>
        </w:rPr>
        <w:t xml:space="preserve"> - </w:t>
      </w:r>
      <w:r w:rsidR="00F708A9" w:rsidRPr="001577C0">
        <w:rPr>
          <w:rFonts w:ascii="Times New Roman" w:eastAsia="Calibri" w:hAnsi="Times New Roman" w:cs="Times New Roman"/>
          <w:bCs/>
          <w:sz w:val="24"/>
          <w:szCs w:val="24"/>
        </w:rPr>
        <w:t>724</w:t>
      </w:r>
      <w:r w:rsidRPr="001577C0">
        <w:rPr>
          <w:rFonts w:ascii="Times New Roman" w:eastAsia="Calibri" w:hAnsi="Times New Roman" w:cs="Times New Roman"/>
          <w:sz w:val="24"/>
          <w:szCs w:val="24"/>
        </w:rPr>
        <w:t>; 7 – 18.g.v. –</w:t>
      </w:r>
      <w:r w:rsidRPr="001577C0">
        <w:rPr>
          <w:rFonts w:ascii="Times New Roman" w:eastAsia="Calibri" w:hAnsi="Times New Roman" w:cs="Times New Roman"/>
          <w:b/>
          <w:bCs/>
          <w:sz w:val="24"/>
          <w:szCs w:val="24"/>
        </w:rPr>
        <w:t xml:space="preserve"> </w:t>
      </w:r>
      <w:r w:rsidR="00F708A9" w:rsidRPr="001577C0">
        <w:rPr>
          <w:rFonts w:ascii="Times New Roman" w:eastAsia="Calibri" w:hAnsi="Times New Roman" w:cs="Times New Roman"/>
          <w:bCs/>
          <w:sz w:val="24"/>
          <w:szCs w:val="24"/>
        </w:rPr>
        <w:t>1478</w:t>
      </w:r>
      <w:r w:rsidRPr="001577C0">
        <w:rPr>
          <w:rFonts w:ascii="Times New Roman" w:eastAsia="Calibri" w:hAnsi="Times New Roman" w:cs="Times New Roman"/>
          <w:sz w:val="24"/>
          <w:szCs w:val="24"/>
        </w:rPr>
        <w:t xml:space="preserve">; kopā </w:t>
      </w:r>
      <w:r w:rsidR="00C06C90" w:rsidRPr="001577C0">
        <w:rPr>
          <w:rFonts w:ascii="Times New Roman" w:eastAsia="Calibri" w:hAnsi="Times New Roman" w:cs="Times New Roman"/>
          <w:b/>
          <w:bCs/>
          <w:sz w:val="24"/>
          <w:szCs w:val="24"/>
        </w:rPr>
        <w:t>22</w:t>
      </w:r>
      <w:r w:rsidR="00F708A9" w:rsidRPr="001577C0">
        <w:rPr>
          <w:rFonts w:ascii="Times New Roman" w:eastAsia="Calibri" w:hAnsi="Times New Roman" w:cs="Times New Roman"/>
          <w:b/>
          <w:bCs/>
          <w:sz w:val="24"/>
          <w:szCs w:val="24"/>
        </w:rPr>
        <w:t>0</w:t>
      </w:r>
      <w:r w:rsidR="00C06C90" w:rsidRPr="001577C0">
        <w:rPr>
          <w:rFonts w:ascii="Times New Roman" w:eastAsia="Calibri" w:hAnsi="Times New Roman" w:cs="Times New Roman"/>
          <w:b/>
          <w:bCs/>
          <w:sz w:val="24"/>
          <w:szCs w:val="24"/>
        </w:rPr>
        <w:t>2</w:t>
      </w:r>
      <w:r w:rsidRPr="001577C0">
        <w:rPr>
          <w:rFonts w:ascii="Times New Roman" w:eastAsia="Calibri" w:hAnsi="Times New Roman" w:cs="Times New Roman"/>
          <w:sz w:val="24"/>
          <w:szCs w:val="24"/>
        </w:rPr>
        <w:t xml:space="preserve"> bērni.</w:t>
      </w:r>
    </w:p>
    <w:p w:rsidR="00326106" w:rsidRPr="001577C0" w:rsidRDefault="00326106" w:rsidP="00326106">
      <w:pPr>
        <w:pStyle w:val="tv213"/>
        <w:spacing w:before="0" w:beforeAutospacing="0" w:after="0" w:afterAutospacing="0" w:line="276" w:lineRule="auto"/>
        <w:ind w:firstLine="720"/>
        <w:jc w:val="both"/>
      </w:pPr>
      <w:r w:rsidRPr="001577C0">
        <w:t xml:space="preserve">Iestādē strādā septiņi darbinieki: bāriņtiesas priekšsēdētājs, četri bāriņtiesas locekļi, bāriņtiesas priekšsēdētāja palīgs un vecākā lietvedības pārzine. </w:t>
      </w:r>
    </w:p>
    <w:p w:rsidR="00326106" w:rsidRPr="001577C0" w:rsidRDefault="00326106" w:rsidP="00326106">
      <w:pPr>
        <w:spacing w:after="0"/>
        <w:ind w:firstLine="720"/>
        <w:jc w:val="both"/>
        <w:rPr>
          <w:rFonts w:ascii="Times New Roman" w:eastAsia="Times New Roman" w:hAnsi="Times New Roman" w:cs="Times New Roman"/>
          <w:sz w:val="24"/>
          <w:szCs w:val="24"/>
          <w:lang w:eastAsia="lv-LV"/>
        </w:rPr>
      </w:pPr>
      <w:r w:rsidRPr="001577C0">
        <w:rPr>
          <w:rFonts w:ascii="Times New Roman" w:eastAsia="Times New Roman" w:hAnsi="Times New Roman" w:cs="Times New Roman"/>
          <w:sz w:val="24"/>
          <w:szCs w:val="24"/>
          <w:lang w:eastAsia="lv-LV"/>
        </w:rPr>
        <w:t>Visiem bāriņtiesas darbiniekiem ir otrā līmeņa augstākā izglītība, tajā skaitā četriem darbiniekiem iegūts profesionālā maģistra grāds.</w:t>
      </w:r>
    </w:p>
    <w:p w:rsidR="00326106" w:rsidRPr="001577C0" w:rsidRDefault="00326106" w:rsidP="00326106">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Saskaņā ar Bāriņtiesu likuma 5.panta sesto daļu, </w:t>
      </w:r>
      <w:r w:rsidRPr="001577C0">
        <w:rPr>
          <w:rFonts w:ascii="Times New Roman" w:eastAsia="Calibri" w:hAnsi="Times New Roman" w:cs="Times New Roman"/>
          <w:i/>
          <w:sz w:val="24"/>
          <w:szCs w:val="24"/>
        </w:rPr>
        <w:t>pašvaldībai ir pienākums nodrošināt mērķtiecīgi organizētu konsultatīvu, izglītojošu un psiholoģisku atbalstu bāriņtiesas priekšsēdētājam, bāriņtiesas priekšsēdētāja vietniekam un bāriņtiesas locekļiem, lai pilnveidotu viņu profesionālo kompetenci un profesionālās darbības kvalitāti.</w:t>
      </w:r>
      <w:r w:rsidRPr="001577C0">
        <w:rPr>
          <w:rFonts w:ascii="Times New Roman" w:eastAsia="Calibri" w:hAnsi="Times New Roman" w:cs="Times New Roman"/>
          <w:sz w:val="24"/>
          <w:szCs w:val="24"/>
        </w:rPr>
        <w:t xml:space="preserve"> Šajā nolūkā bāriņtiesas darbinieki ir piedalījušies Labklājības ministrijas, </w:t>
      </w:r>
      <w:r w:rsidR="00C54FA7" w:rsidRPr="001577C0">
        <w:rPr>
          <w:rFonts w:ascii="Times New Roman" w:eastAsia="Calibri" w:hAnsi="Times New Roman" w:cs="Times New Roman"/>
          <w:sz w:val="24"/>
          <w:szCs w:val="24"/>
        </w:rPr>
        <w:t>Bērnu aizsardzības centra</w:t>
      </w:r>
      <w:r w:rsidRPr="001577C0">
        <w:rPr>
          <w:rFonts w:ascii="Times New Roman" w:eastAsia="Calibri" w:hAnsi="Times New Roman" w:cs="Times New Roman"/>
          <w:sz w:val="24"/>
          <w:szCs w:val="24"/>
        </w:rPr>
        <w:t xml:space="preserve"> (turpmāk – </w:t>
      </w:r>
      <w:r w:rsidR="00C54FA7" w:rsidRPr="001577C0">
        <w:rPr>
          <w:rFonts w:ascii="Times New Roman" w:eastAsia="Calibri" w:hAnsi="Times New Roman" w:cs="Times New Roman"/>
          <w:sz w:val="24"/>
          <w:szCs w:val="24"/>
        </w:rPr>
        <w:t>BAC</w:t>
      </w:r>
      <w:r w:rsidRPr="001577C0">
        <w:rPr>
          <w:rFonts w:ascii="Times New Roman" w:eastAsia="Calibri" w:hAnsi="Times New Roman" w:cs="Times New Roman"/>
          <w:sz w:val="24"/>
          <w:szCs w:val="24"/>
        </w:rPr>
        <w:t>), Valsts probācijas dienesta, Latvijas pašvaldību savienības</w:t>
      </w:r>
      <w:r w:rsidR="00D5215F" w:rsidRPr="001577C0">
        <w:rPr>
          <w:rFonts w:ascii="Times New Roman" w:eastAsia="Calibri" w:hAnsi="Times New Roman" w:cs="Times New Roman"/>
          <w:sz w:val="24"/>
          <w:szCs w:val="24"/>
        </w:rPr>
        <w:t xml:space="preserve">, </w:t>
      </w:r>
      <w:bookmarkStart w:id="1" w:name="_Hlk189141456"/>
      <w:r w:rsidRPr="001577C0">
        <w:rPr>
          <w:rFonts w:ascii="Times New Roman" w:eastAsia="Calibri" w:hAnsi="Times New Roman" w:cs="Times New Roman"/>
          <w:sz w:val="24"/>
          <w:szCs w:val="24"/>
        </w:rPr>
        <w:t>Latvijas Pašvaldību mācību centra</w:t>
      </w:r>
      <w:bookmarkEnd w:id="1"/>
      <w:r w:rsidRPr="001577C0">
        <w:rPr>
          <w:rFonts w:ascii="Times New Roman" w:eastAsia="Calibri" w:hAnsi="Times New Roman" w:cs="Times New Roman"/>
          <w:sz w:val="24"/>
          <w:szCs w:val="24"/>
        </w:rPr>
        <w:t xml:space="preserve">, SIA ZZ Dats, </w:t>
      </w:r>
      <w:r w:rsidR="00C16C04" w:rsidRPr="001577C0">
        <w:rPr>
          <w:rFonts w:ascii="Times New Roman" w:eastAsia="Calibri" w:hAnsi="Times New Roman" w:cs="Times New Roman"/>
          <w:sz w:val="24"/>
          <w:szCs w:val="24"/>
        </w:rPr>
        <w:t>Valsts administrācijas skolas, Sertificētu mediatoru padomes,</w:t>
      </w:r>
      <w:r w:rsidR="003316E8" w:rsidRPr="001577C0">
        <w:rPr>
          <w:rFonts w:ascii="Times New Roman" w:eastAsia="Calibri" w:hAnsi="Times New Roman" w:cs="Times New Roman"/>
          <w:sz w:val="24"/>
          <w:szCs w:val="24"/>
        </w:rPr>
        <w:t xml:space="preserve"> Aizsardzības ministrijas un CERT.LV</w:t>
      </w:r>
      <w:r w:rsidR="00C16C04" w:rsidRPr="001577C0">
        <w:rPr>
          <w:rFonts w:ascii="Times New Roman" w:eastAsia="Calibri" w:hAnsi="Times New Roman" w:cs="Times New Roman"/>
          <w:sz w:val="24"/>
          <w:szCs w:val="24"/>
        </w:rPr>
        <w:t xml:space="preserve"> </w:t>
      </w:r>
      <w:r w:rsidRPr="001577C0">
        <w:rPr>
          <w:rFonts w:ascii="Times New Roman" w:eastAsia="Calibri" w:hAnsi="Times New Roman" w:cs="Times New Roman"/>
          <w:sz w:val="24"/>
          <w:szCs w:val="24"/>
        </w:rPr>
        <w:t>rīkotajos semināros, konferencēs un apmācībās, kā piemēram:</w:t>
      </w:r>
    </w:p>
    <w:p w:rsidR="00376909" w:rsidRPr="001577C0" w:rsidRDefault="003316E8"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Latvijas Pašvaldību savienības Veselības un sociālo jautājumu komitejas </w:t>
      </w:r>
      <w:r w:rsidR="00975371" w:rsidRPr="001577C0">
        <w:rPr>
          <w:rFonts w:ascii="Times New Roman" w:eastAsia="Calibri" w:hAnsi="Times New Roman" w:cs="Times New Roman"/>
          <w:sz w:val="24"/>
          <w:szCs w:val="24"/>
        </w:rPr>
        <w:t xml:space="preserve">tiešsaistes </w:t>
      </w:r>
      <w:r w:rsidRPr="001577C0">
        <w:rPr>
          <w:rFonts w:ascii="Times New Roman" w:eastAsia="Calibri" w:hAnsi="Times New Roman" w:cs="Times New Roman"/>
          <w:sz w:val="24"/>
          <w:szCs w:val="24"/>
        </w:rPr>
        <w:t>sēdē</w:t>
      </w:r>
      <w:r w:rsidR="00AA56E0">
        <w:rPr>
          <w:rFonts w:ascii="Times New Roman" w:eastAsia="Calibri" w:hAnsi="Times New Roman" w:cs="Times New Roman"/>
          <w:sz w:val="24"/>
          <w:szCs w:val="24"/>
        </w:rPr>
        <w:t xml:space="preserve"> par apstiprināto plānu “Vardarbības pret sievieti un vardarbības ģimenē novēršanas un apkarošanas plāns 2024.-2029.gadam”; par Bērna mājas pakalpojumu; </w:t>
      </w:r>
      <w:r w:rsidR="00AA56E0">
        <w:rPr>
          <w:rFonts w:ascii="Times New Roman" w:eastAsia="Calibri" w:hAnsi="Times New Roman" w:cs="Times New Roman"/>
          <w:sz w:val="24"/>
          <w:szCs w:val="24"/>
        </w:rPr>
        <w:lastRenderedPageBreak/>
        <w:t>par pagaidu aizsardzības pret vardarbību – mehānisma efektivitāti</w:t>
      </w:r>
      <w:r w:rsidRPr="001577C0">
        <w:rPr>
          <w:rFonts w:ascii="Times New Roman" w:eastAsia="Calibri" w:hAnsi="Times New Roman" w:cs="Times New Roman"/>
          <w:sz w:val="24"/>
          <w:szCs w:val="24"/>
        </w:rPr>
        <w:t xml:space="preserve"> (0</w:t>
      </w:r>
      <w:r w:rsidR="00EB5038" w:rsidRPr="001577C0">
        <w:rPr>
          <w:rFonts w:ascii="Times New Roman" w:eastAsia="Calibri" w:hAnsi="Times New Roman" w:cs="Times New Roman"/>
          <w:sz w:val="24"/>
          <w:szCs w:val="24"/>
        </w:rPr>
        <w:t>8</w:t>
      </w:r>
      <w:r w:rsidRPr="001577C0">
        <w:rPr>
          <w:rFonts w:ascii="Times New Roman" w:eastAsia="Calibri" w:hAnsi="Times New Roman" w:cs="Times New Roman"/>
          <w:sz w:val="24"/>
          <w:szCs w:val="24"/>
        </w:rPr>
        <w:t>.0</w:t>
      </w:r>
      <w:r w:rsidR="00EB5038" w:rsidRPr="001577C0">
        <w:rPr>
          <w:rFonts w:ascii="Times New Roman" w:eastAsia="Calibri" w:hAnsi="Times New Roman" w:cs="Times New Roman"/>
          <w:sz w:val="24"/>
          <w:szCs w:val="24"/>
        </w:rPr>
        <w:t>1</w:t>
      </w:r>
      <w:r w:rsidRPr="001577C0">
        <w:rPr>
          <w:rFonts w:ascii="Times New Roman" w:eastAsia="Calibri" w:hAnsi="Times New Roman" w:cs="Times New Roman"/>
          <w:sz w:val="24"/>
          <w:szCs w:val="24"/>
        </w:rPr>
        <w:t>.2025), piedalījās viens darbinieks;</w:t>
      </w:r>
    </w:p>
    <w:p w:rsidR="003316E8" w:rsidRPr="001577C0" w:rsidRDefault="003316E8"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Aizsardzības ministrijas sadarbībā ar CERT.LV organizētajā reģionālajā kiberdrošības seminārā (20.02.2025), piedalījās divi darbinieki;</w:t>
      </w:r>
    </w:p>
    <w:p w:rsidR="003316E8" w:rsidRPr="001577C0" w:rsidRDefault="00354C88"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tiešsaistes seminārā “Eiropas diena noziegumos cietušajiem 2025” (21.02.2025), piedalījās </w:t>
      </w:r>
      <w:r w:rsidR="000E5739" w:rsidRPr="001577C0">
        <w:rPr>
          <w:rFonts w:ascii="Times New Roman" w:eastAsia="Calibri" w:hAnsi="Times New Roman" w:cs="Times New Roman"/>
          <w:sz w:val="24"/>
          <w:szCs w:val="24"/>
        </w:rPr>
        <w:t>pieci</w:t>
      </w:r>
      <w:r w:rsidRPr="001577C0">
        <w:rPr>
          <w:rFonts w:ascii="Times New Roman" w:eastAsia="Calibri" w:hAnsi="Times New Roman" w:cs="Times New Roman"/>
          <w:sz w:val="24"/>
          <w:szCs w:val="24"/>
        </w:rPr>
        <w:t xml:space="preserve"> darbinieki;</w:t>
      </w:r>
    </w:p>
    <w:p w:rsidR="00354C88" w:rsidRPr="001577C0" w:rsidRDefault="000E5739"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Sertificētu mediatoru padomes organizētajā tiešsaistes tikšanās ZOOM platformā par Valsts apmaksātās Ģimenes mediācijas programmu (25.02.2025), piedalījās pieci darbinieki;</w:t>
      </w:r>
    </w:p>
    <w:p w:rsidR="000E5739" w:rsidRPr="001577C0" w:rsidRDefault="00794C3A"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neformālās izglītības programmas “Korupcijas un interešu konflikta novēršana valsts un pašvaldību institūciju darbībā” seminārā “Dāvanas, kukuļi un pateicības: kā nekļūdīties interpretācijā?” Semināra tēmas: profesionālās ētikas standarti dāvanu pieņemšanā; viesmīlības, pateicības un dāvanu pasniegšana publiskā sektorā strādājošiem; kas ir dāvana un kukulis; kā pareizi novērtēt situāciju un pieņemt lēmumus par dāvanas pieņemšanu; rīcība pēc dāvanu un ziedojumu pieņemšanas; praktiski padomi par ētiku un sadarbību ar klientiem un partneriem; pienākumi un atbildība; (05.03.2025.)</w:t>
      </w:r>
      <w:r w:rsidR="005174C0" w:rsidRPr="001577C0">
        <w:rPr>
          <w:rFonts w:ascii="Times New Roman" w:eastAsia="Calibri" w:hAnsi="Times New Roman" w:cs="Times New Roman"/>
          <w:sz w:val="24"/>
          <w:szCs w:val="24"/>
        </w:rPr>
        <w:t>;</w:t>
      </w:r>
    </w:p>
    <w:p w:rsidR="005174C0" w:rsidRPr="001577C0" w:rsidRDefault="005174C0"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Valsts administrācijas skolas profesionālās kompetences pilnveides programmas vadības jautājumos bērnu tiesību aizsardzības jomā (04.03.2025., 11.03.2025., 14.03.2025), piedalījās viens darbinieks;</w:t>
      </w:r>
    </w:p>
    <w:p w:rsidR="00FE15DA" w:rsidRDefault="00EB5038" w:rsidP="007A6D57">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VID speciālistu vadītā bezmaksas klātienes seminārā (20.03.2025), piedalījās viens darbinieks;</w:t>
      </w:r>
      <w:r w:rsidR="00FE15DA" w:rsidRPr="00FE15DA">
        <w:rPr>
          <w:rFonts w:ascii="Times New Roman" w:eastAsia="Calibri" w:hAnsi="Times New Roman" w:cs="Times New Roman"/>
          <w:sz w:val="24"/>
          <w:szCs w:val="24"/>
        </w:rPr>
        <w:t xml:space="preserve"> </w:t>
      </w:r>
    </w:p>
    <w:p w:rsidR="007A6D57" w:rsidRPr="001577C0" w:rsidRDefault="00FE15DA" w:rsidP="007A6D57">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w:t>
      </w:r>
      <w:r>
        <w:rPr>
          <w:rFonts w:ascii="Times New Roman" w:eastAsia="Calibri" w:hAnsi="Times New Roman" w:cs="Times New Roman"/>
          <w:sz w:val="24"/>
          <w:szCs w:val="24"/>
        </w:rPr>
        <w:t xml:space="preserve">informatīvajā pēcpusdienā par ārpusģimenes aprūpes jautājumiem kopā ar </w:t>
      </w:r>
      <w:r w:rsidRPr="001577C0">
        <w:rPr>
          <w:rFonts w:ascii="Times New Roman" w:eastAsia="Calibri" w:hAnsi="Times New Roman" w:cs="Times New Roman"/>
          <w:sz w:val="24"/>
          <w:szCs w:val="24"/>
        </w:rPr>
        <w:t>SOS ģimeņu atbalsta centr</w:t>
      </w:r>
      <w:r>
        <w:rPr>
          <w:rFonts w:ascii="Times New Roman" w:eastAsia="Calibri" w:hAnsi="Times New Roman" w:cs="Times New Roman"/>
          <w:sz w:val="24"/>
          <w:szCs w:val="24"/>
        </w:rPr>
        <w:t>u</w:t>
      </w:r>
      <w:r w:rsidRPr="001577C0">
        <w:rPr>
          <w:rFonts w:ascii="Times New Roman" w:eastAsia="Calibri" w:hAnsi="Times New Roman" w:cs="Times New Roman"/>
          <w:sz w:val="24"/>
          <w:szCs w:val="24"/>
        </w:rPr>
        <w:t xml:space="preserve"> “AIRI vecākiem” (</w:t>
      </w:r>
      <w:r>
        <w:rPr>
          <w:rFonts w:ascii="Times New Roman" w:eastAsia="Calibri" w:hAnsi="Times New Roman" w:cs="Times New Roman"/>
          <w:sz w:val="24"/>
          <w:szCs w:val="24"/>
        </w:rPr>
        <w:t>21.03.2025.</w:t>
      </w:r>
      <w:r w:rsidRPr="001577C0">
        <w:rPr>
          <w:rFonts w:ascii="Times New Roman" w:eastAsia="Calibri" w:hAnsi="Times New Roman" w:cs="Times New Roman"/>
          <w:sz w:val="24"/>
          <w:szCs w:val="24"/>
        </w:rPr>
        <w:t>), piedalījās seši darbinieki</w:t>
      </w:r>
      <w:r>
        <w:rPr>
          <w:rFonts w:ascii="Times New Roman" w:eastAsia="Calibri" w:hAnsi="Times New Roman" w:cs="Times New Roman"/>
          <w:sz w:val="24"/>
          <w:szCs w:val="24"/>
        </w:rPr>
        <w:t>;</w:t>
      </w:r>
    </w:p>
    <w:p w:rsidR="00EB5038" w:rsidRPr="001577C0" w:rsidRDefault="00EB5038" w:rsidP="007A6D57">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Tieslietu ministrijas un Valsts probācijas dienesta organizētajā pasākumā “Saruna ar bērnu: konflikti un motivēšana” (01.04.2025), piedalījās trīs darbinieki;</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BAC Atbalsta pakalpojumu departamenta rīkotajā starpinstitucionālajā tikšanā (02.04.2025), piedalījās četri darbinieki;</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Latvijas Tiesnešu mācību centra vebinārā “Darbs ar “grūtajiem” klientiem” (25.04.2025), piedalījās viens darbinieks;</w:t>
      </w:r>
    </w:p>
    <w:p w:rsidR="00DA1373" w:rsidRPr="001577C0" w:rsidRDefault="00DA1373"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psihoterapeita Nila Konstantinova tiesšsaistes kursā “Pusaudžu mentālā veselība – praktisks ievads” (05.05.2025), piedalījās viens darbinieks;</w:t>
      </w:r>
    </w:p>
    <w:p w:rsidR="007A6D57" w:rsidRPr="001577C0" w:rsidRDefault="007A6D57"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Valsts administrācijas skolas mācībās “Laba pārvaldība un reputācija publiskajā sektorā” (30.05.2025), piedalījās viens darbinieks;</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Labklājības ministrijas domnīcā par speciālistu vajadzībām (kompetencēm) darbā ar vardarbībā iesaistītām personām (02.06.2025), piedalījās viens darbinieks;</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datu aizsardzības speciālista U.</w:t>
      </w:r>
      <w:r w:rsidR="00D45649" w:rsidRPr="001577C0">
        <w:rPr>
          <w:rFonts w:ascii="Times New Roman" w:eastAsia="Calibri" w:hAnsi="Times New Roman" w:cs="Times New Roman"/>
          <w:sz w:val="24"/>
          <w:szCs w:val="24"/>
        </w:rPr>
        <w:t>VĪTOLIŅA</w:t>
      </w:r>
      <w:r w:rsidRPr="001577C0">
        <w:rPr>
          <w:rFonts w:ascii="Times New Roman" w:eastAsia="Calibri" w:hAnsi="Times New Roman" w:cs="Times New Roman"/>
          <w:sz w:val="24"/>
          <w:szCs w:val="24"/>
        </w:rPr>
        <w:t xml:space="preserve"> lekcij</w:t>
      </w:r>
      <w:r w:rsidR="00D45649">
        <w:rPr>
          <w:rFonts w:ascii="Times New Roman" w:eastAsia="Calibri" w:hAnsi="Times New Roman" w:cs="Times New Roman"/>
          <w:sz w:val="24"/>
          <w:szCs w:val="24"/>
        </w:rPr>
        <w:t>ā</w:t>
      </w:r>
      <w:r w:rsidRPr="001577C0">
        <w:rPr>
          <w:rFonts w:ascii="Times New Roman" w:eastAsia="Calibri" w:hAnsi="Times New Roman" w:cs="Times New Roman"/>
          <w:sz w:val="24"/>
          <w:szCs w:val="24"/>
        </w:rPr>
        <w:t xml:space="preserve"> (05.06.2025), piedalījās septiņi darbinieki;</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Labklājības ministrijas metodiskajā seminārā par pieredzi atbalsta pasākumu īstenošanā ārpusģimenes aprūpē esošajiem bērniem līdz pilngadības sasniegšanai (17.06.2025), piedalījās viens darbinieks;</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metodiskā diena Daugavpils pilsētas bāriņtiesā par nepilngadīgo patvēruma meklētāju bez pavadības interešu un tiesību pārstāvību (27.06.2025), piedalījās seši darbinieki;</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Latvijas Pašvaldību savienības veselības un soci</w:t>
      </w:r>
      <w:r w:rsidR="00DA1373" w:rsidRPr="001577C0">
        <w:rPr>
          <w:rFonts w:ascii="Times New Roman" w:eastAsia="Calibri" w:hAnsi="Times New Roman" w:cs="Times New Roman"/>
          <w:sz w:val="24"/>
          <w:szCs w:val="24"/>
        </w:rPr>
        <w:t>ālo j</w:t>
      </w:r>
      <w:r w:rsidRPr="001577C0">
        <w:rPr>
          <w:rFonts w:ascii="Times New Roman" w:eastAsia="Calibri" w:hAnsi="Times New Roman" w:cs="Times New Roman"/>
          <w:sz w:val="24"/>
          <w:szCs w:val="24"/>
        </w:rPr>
        <w:t>a</w:t>
      </w:r>
      <w:r w:rsidR="00DA1373" w:rsidRPr="001577C0">
        <w:rPr>
          <w:rFonts w:ascii="Times New Roman" w:eastAsia="Calibri" w:hAnsi="Times New Roman" w:cs="Times New Roman"/>
          <w:sz w:val="24"/>
          <w:szCs w:val="24"/>
        </w:rPr>
        <w:t>u</w:t>
      </w:r>
      <w:r w:rsidRPr="001577C0">
        <w:rPr>
          <w:rFonts w:ascii="Times New Roman" w:eastAsia="Calibri" w:hAnsi="Times New Roman" w:cs="Times New Roman"/>
          <w:sz w:val="24"/>
          <w:szCs w:val="24"/>
        </w:rPr>
        <w:t>tājumu komit</w:t>
      </w:r>
      <w:r w:rsidR="00DA1373" w:rsidRPr="001577C0">
        <w:rPr>
          <w:rFonts w:ascii="Times New Roman" w:eastAsia="Calibri" w:hAnsi="Times New Roman" w:cs="Times New Roman"/>
          <w:sz w:val="24"/>
          <w:szCs w:val="24"/>
        </w:rPr>
        <w:t>e</w:t>
      </w:r>
      <w:r w:rsidRPr="001577C0">
        <w:rPr>
          <w:rFonts w:ascii="Times New Roman" w:eastAsia="Calibri" w:hAnsi="Times New Roman" w:cs="Times New Roman"/>
          <w:sz w:val="24"/>
          <w:szCs w:val="24"/>
        </w:rPr>
        <w:t>jas tiešsaistes sēdē</w:t>
      </w:r>
      <w:r w:rsidR="00AA56E0">
        <w:rPr>
          <w:rFonts w:ascii="Times New Roman" w:eastAsia="Calibri" w:hAnsi="Times New Roman" w:cs="Times New Roman"/>
          <w:sz w:val="24"/>
          <w:szCs w:val="24"/>
        </w:rPr>
        <w:t xml:space="preserve"> par situāciju ārpusģimenes aprūpē; par sociālā mentora pakalpojumu bērniem ar uzvedības problēmām vai augstiem to attīstības riskiem, ārpusģimenes </w:t>
      </w:r>
      <w:r w:rsidR="00AA56E0">
        <w:rPr>
          <w:rFonts w:ascii="Times New Roman" w:eastAsia="Calibri" w:hAnsi="Times New Roman" w:cs="Times New Roman"/>
          <w:sz w:val="24"/>
          <w:szCs w:val="24"/>
        </w:rPr>
        <w:lastRenderedPageBreak/>
        <w:t>aprūpē esošajiem bērniem, kuri ir sasnieguši 16 gadu vecumu; par bērnu alternatīvās aprūpes izaicinājumiem; par Sabiedrības integrācijas fonda vienas pieturas aģentūras pakalpojumiem</w:t>
      </w:r>
      <w:r w:rsidRPr="001577C0">
        <w:rPr>
          <w:rFonts w:ascii="Times New Roman" w:eastAsia="Calibri" w:hAnsi="Times New Roman" w:cs="Times New Roman"/>
          <w:sz w:val="24"/>
          <w:szCs w:val="24"/>
        </w:rPr>
        <w:t xml:space="preserve"> (09.07.2025), piedalījās pieci darbinieki;</w:t>
      </w:r>
    </w:p>
    <w:p w:rsidR="00EB5038" w:rsidRPr="001577C0" w:rsidRDefault="00EB5038" w:rsidP="00EB503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Sistemātiskās psihoterapijas centra tiešsaistes seminārā “Kā strādāt ar robežstāvokļa personībām” (08.08.2025), piedalījās viens darbinieks;</w:t>
      </w:r>
    </w:p>
    <w:p w:rsidR="00EB5038" w:rsidRPr="001577C0" w:rsidRDefault="00EB5038" w:rsidP="00DA1373">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Valsts drošības dienesta lekcijā par pretizlūkošanu (27.08.2025), piedalījās četri darbinieki;</w:t>
      </w:r>
    </w:p>
    <w:p w:rsidR="005174C0" w:rsidRPr="001577C0" w:rsidRDefault="005174C0"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Labklājības ministrijas Eiropas Sociālā fonda Plus projekta “Sociālo pakalpojumu kvalitātes un efektivitātes paaugstināšana” konferencē “Konference par ārpusģimenes aprūpes kvalitāti” (12.09.2025), piedalījās </w:t>
      </w:r>
      <w:r w:rsidR="002C6E8F" w:rsidRPr="001577C0">
        <w:rPr>
          <w:rFonts w:ascii="Times New Roman" w:eastAsia="Calibri" w:hAnsi="Times New Roman" w:cs="Times New Roman"/>
          <w:sz w:val="24"/>
          <w:szCs w:val="24"/>
        </w:rPr>
        <w:t>trīs</w:t>
      </w:r>
      <w:r w:rsidRPr="001577C0">
        <w:rPr>
          <w:rFonts w:ascii="Times New Roman" w:eastAsia="Calibri" w:hAnsi="Times New Roman" w:cs="Times New Roman"/>
          <w:sz w:val="24"/>
          <w:szCs w:val="24"/>
        </w:rPr>
        <w:t xml:space="preserve"> darbiniek</w:t>
      </w:r>
      <w:r w:rsidR="002C6E8F" w:rsidRPr="001577C0">
        <w:rPr>
          <w:rFonts w:ascii="Times New Roman" w:eastAsia="Calibri" w:hAnsi="Times New Roman" w:cs="Times New Roman"/>
          <w:sz w:val="24"/>
          <w:szCs w:val="24"/>
        </w:rPr>
        <w:t>i</w:t>
      </w:r>
      <w:r w:rsidRPr="001577C0">
        <w:rPr>
          <w:rFonts w:ascii="Times New Roman" w:eastAsia="Calibri" w:hAnsi="Times New Roman" w:cs="Times New Roman"/>
          <w:sz w:val="24"/>
          <w:szCs w:val="24"/>
        </w:rPr>
        <w:t>;</w:t>
      </w:r>
    </w:p>
    <w:p w:rsidR="002C6E8F" w:rsidRPr="001577C0" w:rsidRDefault="002C6E8F"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Labklājības ministrijas forumā “Kā veicināt savstarpējo sadarbību ārpusģimenes aprūpē?” (19.09.2025), piedalījās viens darbinieks;</w:t>
      </w:r>
    </w:p>
    <w:p w:rsidR="009909DE" w:rsidRPr="001577C0" w:rsidRDefault="009909DE" w:rsidP="009909DE">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w:t>
      </w:r>
      <w:r w:rsidR="00B348A4" w:rsidRPr="001577C0">
        <w:rPr>
          <w:rFonts w:ascii="Times New Roman" w:eastAsia="Calibri" w:hAnsi="Times New Roman" w:cs="Times New Roman"/>
          <w:sz w:val="24"/>
          <w:szCs w:val="24"/>
        </w:rPr>
        <w:t>Valsts administrācijas skolas</w:t>
      </w:r>
      <w:r w:rsidRPr="001577C0">
        <w:rPr>
          <w:rFonts w:ascii="Times New Roman" w:eastAsia="Calibri" w:hAnsi="Times New Roman" w:cs="Times New Roman"/>
          <w:sz w:val="24"/>
          <w:szCs w:val="24"/>
        </w:rPr>
        <w:t xml:space="preserve"> tiešsaistes vebinārā “Datu drošība digitālajā vidē: izveide, uzglabāšana, koplietošana” (25.09.2025), piedalījās viens darbinieks;</w:t>
      </w:r>
    </w:p>
    <w:p w:rsidR="009909DE" w:rsidRPr="001577C0" w:rsidRDefault="009909DE" w:rsidP="009909DE">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Valsts administrācijas skolas praktiskajās mācībās “Emocionālā noturība un stresa pārvaldība” (23.09.2025 un 30.09.2025), piedalījās viens darbinieks;</w:t>
      </w:r>
    </w:p>
    <w:p w:rsidR="002C6E8F" w:rsidRPr="001577C0" w:rsidRDefault="002C6E8F"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BAC klātienes radošajā domnīcā bāriņtiesu, sociālo dienestu un ārpusģimenes aprūpes atbalsta centru darbinieku sadarbības uzlabošanai un vienotas izpratnes veicināšanai (30.09.2025), piedalījās viens darbinieks;</w:t>
      </w:r>
    </w:p>
    <w:p w:rsidR="007A6D57" w:rsidRPr="001577C0" w:rsidRDefault="007A6D57"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BAC organizētajās bāriņtiesu darbinieku mācībās aizbildņu izvērtēšanas kvalitātes paaugstināšanai starptautiskās sadarbības lietās “Bērnu tiesību aizsardzības sistēma un potenciālo aizbildņu izvērtēšanas prakse Apvienotajā Karalistē” (01.-02.10.2025), piedalījās viens darbnieks;</w:t>
      </w:r>
    </w:p>
    <w:p w:rsidR="002C6E8F" w:rsidRPr="001577C0" w:rsidRDefault="009909DE"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Labklājības minsitrijas Vasaras skolā sociālo dienestu un bāriņtiesu darbiniekiem (01.-02.10.2025), piedalījās viens darbinieks;</w:t>
      </w:r>
    </w:p>
    <w:p w:rsidR="00B348A4" w:rsidRPr="001577C0" w:rsidRDefault="00EB5038"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starpinstitūciju sanāksmē par nepilngadīgo patvēruma meklētāju bez pavadības interešu un tiesību pārstāvību (03.10.2025), piedalījās divi darbinieki;</w:t>
      </w:r>
    </w:p>
    <w:p w:rsidR="00DA1373" w:rsidRPr="001577C0" w:rsidRDefault="00DA1373"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starpinstitūciju sanāksmē par nepilngadīgo patvēruma meklētāju bez pavadības interešu un tiesību pārstāvību (08.10.2025), piedalījās viens darbinieks;</w:t>
      </w:r>
    </w:p>
    <w:p w:rsidR="007D5EB7" w:rsidRPr="001577C0" w:rsidRDefault="007D5EB7"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Latvijas Pašvaldību mācību centra mācībās kārtējās profesionālās kompetences pilnveides programmas 1.moduļa “Bērna labāko interešu principa darbība tiesību piemērošanas praksē” apguvē bērnu tiesību aizsardzības jomā (14.10.2025), piedalījās </w:t>
      </w:r>
      <w:r w:rsidR="007A6D57" w:rsidRPr="001577C0">
        <w:rPr>
          <w:rFonts w:ascii="Times New Roman" w:eastAsia="Calibri" w:hAnsi="Times New Roman" w:cs="Times New Roman"/>
          <w:sz w:val="24"/>
          <w:szCs w:val="24"/>
        </w:rPr>
        <w:t>divi</w:t>
      </w:r>
      <w:r w:rsidRPr="001577C0">
        <w:rPr>
          <w:rFonts w:ascii="Times New Roman" w:eastAsia="Calibri" w:hAnsi="Times New Roman" w:cs="Times New Roman"/>
          <w:sz w:val="24"/>
          <w:szCs w:val="24"/>
        </w:rPr>
        <w:t xml:space="preserve"> darbiniek</w:t>
      </w:r>
      <w:r w:rsidR="007A6D57" w:rsidRPr="001577C0">
        <w:rPr>
          <w:rFonts w:ascii="Times New Roman" w:eastAsia="Calibri" w:hAnsi="Times New Roman" w:cs="Times New Roman"/>
          <w:sz w:val="24"/>
          <w:szCs w:val="24"/>
        </w:rPr>
        <w:t>i</w:t>
      </w:r>
      <w:r w:rsidRPr="001577C0">
        <w:rPr>
          <w:rFonts w:ascii="Times New Roman" w:eastAsia="Calibri" w:hAnsi="Times New Roman" w:cs="Times New Roman"/>
          <w:sz w:val="24"/>
          <w:szCs w:val="24"/>
        </w:rPr>
        <w:t>;</w:t>
      </w:r>
    </w:p>
    <w:p w:rsidR="007D5EB7" w:rsidRPr="001577C0" w:rsidRDefault="007D5EB7"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Latvijas Pašvaldību mācību centra mācībās kārtējās profesionālās kompetences pilnveides programmas 2.moduļa “Bērna līdzdalības principa darbība tiesību piemērošanas praksē” apguvē bērnu tiesību aizsardzības jomā (21.10.2025), piedalījās </w:t>
      </w:r>
      <w:r w:rsidR="005617CE" w:rsidRPr="001577C0">
        <w:rPr>
          <w:rFonts w:ascii="Times New Roman" w:eastAsia="Calibri" w:hAnsi="Times New Roman" w:cs="Times New Roman"/>
          <w:sz w:val="24"/>
          <w:szCs w:val="24"/>
        </w:rPr>
        <w:t>trīs</w:t>
      </w:r>
      <w:r w:rsidRPr="001577C0">
        <w:rPr>
          <w:rFonts w:ascii="Times New Roman" w:eastAsia="Calibri" w:hAnsi="Times New Roman" w:cs="Times New Roman"/>
          <w:sz w:val="24"/>
          <w:szCs w:val="24"/>
        </w:rPr>
        <w:t xml:space="preserve"> darbiniek</w:t>
      </w:r>
      <w:r w:rsidR="005617CE" w:rsidRPr="001577C0">
        <w:rPr>
          <w:rFonts w:ascii="Times New Roman" w:eastAsia="Calibri" w:hAnsi="Times New Roman" w:cs="Times New Roman"/>
          <w:sz w:val="24"/>
          <w:szCs w:val="24"/>
        </w:rPr>
        <w:t>i</w:t>
      </w:r>
      <w:r w:rsidRPr="001577C0">
        <w:rPr>
          <w:rFonts w:ascii="Times New Roman" w:eastAsia="Calibri" w:hAnsi="Times New Roman" w:cs="Times New Roman"/>
          <w:sz w:val="24"/>
          <w:szCs w:val="24"/>
        </w:rPr>
        <w:t>;</w:t>
      </w:r>
    </w:p>
    <w:p w:rsidR="007D5EB7" w:rsidRPr="001577C0" w:rsidRDefault="007D5EB7"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Eiropas Sociālā fonda Plus (ESF+) projekta Nr.4.3.6.4./1/24/I/001 “Atbalsta instrumenti vardarbības ģimenē mazināšanai” metodiskajā seminārā “Kompetences darbam ar ģimenēm un bērniem par nevardarbīgu audzināšanu” (05.11.2025), piedalījās </w:t>
      </w:r>
      <w:r w:rsidR="009909DE" w:rsidRPr="001577C0">
        <w:rPr>
          <w:rFonts w:ascii="Times New Roman" w:eastAsia="Calibri" w:hAnsi="Times New Roman" w:cs="Times New Roman"/>
          <w:sz w:val="24"/>
          <w:szCs w:val="24"/>
        </w:rPr>
        <w:t xml:space="preserve">divi </w:t>
      </w:r>
      <w:r w:rsidRPr="001577C0">
        <w:rPr>
          <w:rFonts w:ascii="Times New Roman" w:eastAsia="Calibri" w:hAnsi="Times New Roman" w:cs="Times New Roman"/>
          <w:sz w:val="24"/>
          <w:szCs w:val="24"/>
        </w:rPr>
        <w:t>darbiniek</w:t>
      </w:r>
      <w:r w:rsidR="009909DE" w:rsidRPr="001577C0">
        <w:rPr>
          <w:rFonts w:ascii="Times New Roman" w:eastAsia="Calibri" w:hAnsi="Times New Roman" w:cs="Times New Roman"/>
          <w:sz w:val="24"/>
          <w:szCs w:val="24"/>
        </w:rPr>
        <w:t>i</w:t>
      </w:r>
      <w:r w:rsidRPr="001577C0">
        <w:rPr>
          <w:rFonts w:ascii="Times New Roman" w:eastAsia="Calibri" w:hAnsi="Times New Roman" w:cs="Times New Roman"/>
          <w:sz w:val="24"/>
          <w:szCs w:val="24"/>
        </w:rPr>
        <w:t>;</w:t>
      </w:r>
    </w:p>
    <w:p w:rsidR="00DA1373" w:rsidRPr="001577C0" w:rsidRDefault="00DA1373"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VARAM tiešsaistes publicitātes pasākumā “Praktiskās vadlīnijas mākslīgā intelekta ieviešanai iestāžu darbā un publiskajos pakalpojumos”</w:t>
      </w:r>
      <w:r w:rsidR="0064466E" w:rsidRPr="001577C0">
        <w:rPr>
          <w:rFonts w:ascii="Times New Roman" w:eastAsia="Calibri" w:hAnsi="Times New Roman" w:cs="Times New Roman"/>
          <w:sz w:val="24"/>
          <w:szCs w:val="24"/>
        </w:rPr>
        <w:t xml:space="preserve"> (11.11.2025), piedalījās divi darbinieki;</w:t>
      </w:r>
    </w:p>
    <w:p w:rsidR="00EB5038" w:rsidRPr="001577C0" w:rsidRDefault="00EB5038"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BAC tiešsaistē lekcijā/praktiskajā nodarbībā bāriņtiesu darbiniekiem par cilvēku tirdzniecības novēršanas jautājumiem (</w:t>
      </w:r>
      <w:r w:rsidR="00DA1373" w:rsidRPr="001577C0">
        <w:rPr>
          <w:rFonts w:ascii="Times New Roman" w:eastAsia="Calibri" w:hAnsi="Times New Roman" w:cs="Times New Roman"/>
          <w:sz w:val="24"/>
          <w:szCs w:val="24"/>
        </w:rPr>
        <w:t>19.11.2025), piedalījās trīs darbinieki;</w:t>
      </w:r>
    </w:p>
    <w:p w:rsidR="0064466E" w:rsidRPr="001577C0" w:rsidRDefault="002E1C9A" w:rsidP="003316E8">
      <w:pPr>
        <w:pStyle w:val="Sarakstarindkopa"/>
        <w:numPr>
          <w:ilvl w:val="0"/>
          <w:numId w:val="6"/>
        </w:numPr>
        <w:spacing w:after="0"/>
        <w:ind w:left="993" w:hanging="2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tikšanās ar</w:t>
      </w:r>
      <w:r w:rsidR="0064466E" w:rsidRPr="001577C0">
        <w:rPr>
          <w:rFonts w:ascii="Times New Roman" w:eastAsia="Calibri" w:hAnsi="Times New Roman" w:cs="Times New Roman"/>
          <w:sz w:val="24"/>
          <w:szCs w:val="24"/>
        </w:rPr>
        <w:t xml:space="preserve"> Tieslietu ministr</w:t>
      </w:r>
      <w:r>
        <w:rPr>
          <w:rFonts w:ascii="Times New Roman" w:eastAsia="Calibri" w:hAnsi="Times New Roman" w:cs="Times New Roman"/>
          <w:sz w:val="24"/>
          <w:szCs w:val="24"/>
        </w:rPr>
        <w:t>i</w:t>
      </w:r>
      <w:r w:rsidR="0064466E" w:rsidRPr="001577C0">
        <w:rPr>
          <w:rFonts w:ascii="Times New Roman" w:eastAsia="Calibri" w:hAnsi="Times New Roman" w:cs="Times New Roman"/>
          <w:sz w:val="24"/>
          <w:szCs w:val="24"/>
        </w:rPr>
        <w:t xml:space="preserve"> Ines</w:t>
      </w:r>
      <w:r>
        <w:rPr>
          <w:rFonts w:ascii="Times New Roman" w:eastAsia="Calibri" w:hAnsi="Times New Roman" w:cs="Times New Roman"/>
          <w:sz w:val="24"/>
          <w:szCs w:val="24"/>
        </w:rPr>
        <w:t>i</w:t>
      </w:r>
      <w:r w:rsidR="0064466E" w:rsidRPr="001577C0">
        <w:rPr>
          <w:rFonts w:ascii="Times New Roman" w:eastAsia="Calibri" w:hAnsi="Times New Roman" w:cs="Times New Roman"/>
          <w:sz w:val="24"/>
          <w:szCs w:val="24"/>
        </w:rPr>
        <w:t xml:space="preserve"> Lībiņ</w:t>
      </w:r>
      <w:r>
        <w:rPr>
          <w:rFonts w:ascii="Times New Roman" w:eastAsia="Calibri" w:hAnsi="Times New Roman" w:cs="Times New Roman"/>
          <w:sz w:val="24"/>
          <w:szCs w:val="24"/>
        </w:rPr>
        <w:t>u</w:t>
      </w:r>
      <w:r w:rsidR="0064466E" w:rsidRPr="001577C0">
        <w:rPr>
          <w:rFonts w:ascii="Times New Roman" w:eastAsia="Calibri" w:hAnsi="Times New Roman" w:cs="Times New Roman"/>
          <w:sz w:val="24"/>
          <w:szCs w:val="24"/>
        </w:rPr>
        <w:t>-Egner</w:t>
      </w:r>
      <w:r>
        <w:rPr>
          <w:rFonts w:ascii="Times New Roman" w:eastAsia="Calibri" w:hAnsi="Times New Roman" w:cs="Times New Roman"/>
          <w:sz w:val="24"/>
          <w:szCs w:val="24"/>
        </w:rPr>
        <w:t>i</w:t>
      </w:r>
      <w:r w:rsidR="0064466E" w:rsidRPr="001577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viņas </w:t>
      </w:r>
      <w:r w:rsidR="0064466E" w:rsidRPr="001577C0">
        <w:rPr>
          <w:rFonts w:ascii="Times New Roman" w:eastAsia="Calibri" w:hAnsi="Times New Roman" w:cs="Times New Roman"/>
          <w:sz w:val="24"/>
          <w:szCs w:val="24"/>
        </w:rPr>
        <w:t>vizīt</w:t>
      </w:r>
      <w:r>
        <w:rPr>
          <w:rFonts w:ascii="Times New Roman" w:eastAsia="Calibri" w:hAnsi="Times New Roman" w:cs="Times New Roman"/>
          <w:sz w:val="24"/>
          <w:szCs w:val="24"/>
        </w:rPr>
        <w:t>es laikā</w:t>
      </w:r>
      <w:r w:rsidR="0064466E" w:rsidRPr="001577C0">
        <w:rPr>
          <w:rFonts w:ascii="Times New Roman" w:eastAsia="Calibri" w:hAnsi="Times New Roman" w:cs="Times New Roman"/>
          <w:sz w:val="24"/>
          <w:szCs w:val="24"/>
        </w:rPr>
        <w:t xml:space="preserve"> Alūksnes novada pašvaldībā (20.11.2025), piedalījās viens darbinieks;</w:t>
      </w:r>
    </w:p>
    <w:p w:rsidR="0064466E" w:rsidRPr="001577C0" w:rsidRDefault="0064466E"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Labklājības ministrijas tiešsaistes seminārā par datu apstrādes jautājumiem profesionālās kompetences ietvaros (21.11.2025), piedalījās seši darbinieki;</w:t>
      </w:r>
    </w:p>
    <w:p w:rsidR="0064466E" w:rsidRPr="001577C0" w:rsidRDefault="0064466E"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Valsts probācijas dienesta organizētajā Vidzemes reģiona teritoriālās struktūrvienības Konsultatīvās padomes apakšpadomes sēdē (03.12.2025), piedalījās viens darbinieks;</w:t>
      </w:r>
    </w:p>
    <w:p w:rsidR="00DA1373" w:rsidRPr="001577C0" w:rsidRDefault="00DA1373"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Tiesu administrācijas mācībās “Valsts nodrošinātā juridiskā palīdzība civillietās, administratīvajās lietās un Satversmes tiesas procesā. Mediācijas iespējas. Efektīvas sadarbības izaicinājumi” (05.12.2025), piedalījās trīs darbinieki;</w:t>
      </w:r>
    </w:p>
    <w:p w:rsidR="0064466E" w:rsidRPr="001577C0" w:rsidRDefault="0064466E"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ikgadējā Alūksnes novada pašvaldības sapulcē par finanšu uzskaites aktualitātēm un jaun</w:t>
      </w:r>
      <w:r w:rsidR="00664D77">
        <w:rPr>
          <w:rFonts w:ascii="Times New Roman" w:eastAsia="Calibri" w:hAnsi="Times New Roman" w:cs="Times New Roman"/>
          <w:sz w:val="24"/>
          <w:szCs w:val="24"/>
        </w:rPr>
        <w:t>um</w:t>
      </w:r>
      <w:r w:rsidRPr="001577C0">
        <w:rPr>
          <w:rFonts w:ascii="Times New Roman" w:eastAsia="Calibri" w:hAnsi="Times New Roman" w:cs="Times New Roman"/>
          <w:sz w:val="24"/>
          <w:szCs w:val="24"/>
        </w:rPr>
        <w:t>iem (10.12.2025), piedalījās divi darbinieki;</w:t>
      </w:r>
    </w:p>
    <w:p w:rsidR="007D5EB7" w:rsidRPr="001577C0" w:rsidRDefault="0061471A" w:rsidP="003316E8">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dalība biedrības “Latvijas Bāriņtiesu darbinieku asociācija” mācībās Latvijas bāriņtiesu darbiniekiem “Darba un privātās dzīves līdzsvars” un “Komunikācijas meistarība” (12.12.2025), piedalījās </w:t>
      </w:r>
      <w:r w:rsidR="0064466E" w:rsidRPr="001577C0">
        <w:rPr>
          <w:rFonts w:ascii="Times New Roman" w:eastAsia="Calibri" w:hAnsi="Times New Roman" w:cs="Times New Roman"/>
          <w:sz w:val="24"/>
          <w:szCs w:val="24"/>
        </w:rPr>
        <w:t>divi</w:t>
      </w:r>
      <w:r w:rsidRPr="001577C0">
        <w:rPr>
          <w:rFonts w:ascii="Times New Roman" w:eastAsia="Calibri" w:hAnsi="Times New Roman" w:cs="Times New Roman"/>
          <w:sz w:val="24"/>
          <w:szCs w:val="24"/>
        </w:rPr>
        <w:t xml:space="preserve"> darbiniek</w:t>
      </w:r>
      <w:r w:rsidR="0064466E" w:rsidRPr="001577C0">
        <w:rPr>
          <w:rFonts w:ascii="Times New Roman" w:eastAsia="Calibri" w:hAnsi="Times New Roman" w:cs="Times New Roman"/>
          <w:sz w:val="24"/>
          <w:szCs w:val="24"/>
        </w:rPr>
        <w:t>i</w:t>
      </w:r>
      <w:r w:rsidRPr="001577C0">
        <w:rPr>
          <w:rFonts w:ascii="Times New Roman" w:eastAsia="Calibri" w:hAnsi="Times New Roman" w:cs="Times New Roman"/>
          <w:sz w:val="24"/>
          <w:szCs w:val="24"/>
        </w:rPr>
        <w:t>;</w:t>
      </w:r>
    </w:p>
    <w:p w:rsidR="002C6E8F" w:rsidRPr="00FE15DA" w:rsidRDefault="0064466E" w:rsidP="00FE15DA">
      <w:pPr>
        <w:pStyle w:val="Sarakstarindkopa"/>
        <w:numPr>
          <w:ilvl w:val="0"/>
          <w:numId w:val="6"/>
        </w:numPr>
        <w:spacing w:after="0"/>
        <w:ind w:left="993" w:hanging="284"/>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dalība BAC tiešsaistes mācībās bāriņtiesu speciālistiem “Starptautiskā sadarbība bērnu tiesību aizsardzībā: tiesiskā regulējuma un tiesu prakses aktualitātes” (12.12.2025), piedalījās divi darbinieki</w:t>
      </w:r>
      <w:r w:rsidR="008E6EE4" w:rsidRPr="00FE15DA">
        <w:rPr>
          <w:rFonts w:ascii="Times New Roman" w:eastAsia="Calibri" w:hAnsi="Times New Roman" w:cs="Times New Roman"/>
          <w:sz w:val="24"/>
          <w:szCs w:val="24"/>
        </w:rPr>
        <w:t>.</w:t>
      </w:r>
    </w:p>
    <w:p w:rsidR="00FE15DA" w:rsidRPr="001577C0" w:rsidRDefault="00FE15DA" w:rsidP="00FE15DA">
      <w:pPr>
        <w:pStyle w:val="Sarakstarindkopa"/>
        <w:spacing w:after="0"/>
        <w:ind w:left="993"/>
        <w:jc w:val="both"/>
        <w:rPr>
          <w:rFonts w:ascii="Times New Roman" w:eastAsia="Calibri" w:hAnsi="Times New Roman" w:cs="Times New Roman"/>
          <w:sz w:val="24"/>
          <w:szCs w:val="24"/>
        </w:rPr>
      </w:pPr>
    </w:p>
    <w:p w:rsidR="00326106" w:rsidRDefault="00326106" w:rsidP="00326106">
      <w:pPr>
        <w:spacing w:after="0"/>
        <w:ind w:firstLine="720"/>
        <w:jc w:val="both"/>
        <w:rPr>
          <w:rFonts w:ascii="Times New Roman" w:hAnsi="Times New Roman" w:cs="Times New Roman"/>
          <w:sz w:val="24"/>
          <w:szCs w:val="24"/>
          <w:shd w:val="clear" w:color="auto" w:fill="FFFFFF"/>
        </w:rPr>
      </w:pPr>
      <w:r w:rsidRPr="001577C0">
        <w:rPr>
          <w:rFonts w:ascii="Times New Roman" w:eastAsia="Calibri" w:hAnsi="Times New Roman" w:cs="Times New Roman"/>
          <w:sz w:val="24"/>
          <w:szCs w:val="24"/>
        </w:rPr>
        <w:t xml:space="preserve">Bāriņtiesa veic normatīvajos aktos noteiktos pienākumus, lai aizstāvētu bērnu un aizgādnībā esošu personu personiskās un mantiskās intereses un tiesības, tostarp, veic nepieciešamās darbības, lai nodrošinātu bērna audzināšanu un pienācīgu aprūpi ģimeniskā vidē; </w:t>
      </w:r>
      <w:r w:rsidRPr="001577C0">
        <w:rPr>
          <w:rFonts w:ascii="Times New Roman" w:hAnsi="Times New Roman" w:cs="Times New Roman"/>
          <w:sz w:val="24"/>
          <w:szCs w:val="24"/>
          <w:shd w:val="clear" w:color="auto" w:fill="FFFFFF"/>
        </w:rPr>
        <w:t>izšķir vecāku domstarpības bērna aizgādības jautājumos (izņemot domstarpības par bērna dzīvesvietas noteikšanu), bērna un vecāku domstarpības, bērna un aizbildņa, kā arī aizbildņa un bērna vecāku domstarpības;</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shd w:val="clear" w:color="auto" w:fill="FFFFFF"/>
        </w:rPr>
        <w:t>lemj par piekrišanu paternitātes atzīšanai;</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shd w:val="clear" w:color="auto" w:fill="FFFFFF"/>
        </w:rPr>
        <w:t>lemj par bērna aizgādības tiesību pārtraukšanu un atjaunošanu, par prasības celšanu tiesā aizgādības tiesību atņemšanai;</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shd w:val="clear" w:color="auto" w:fill="FFFFFF"/>
        </w:rPr>
        <w:t>lemj par ārpusģimenes aprūpes nodrošināšanu bez vecāku gādības palikušam bērnam;</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shd w:val="clear" w:color="auto" w:fill="FFFFFF"/>
        </w:rPr>
        <w:t>lemj par ģimenes vai personas piemērotību audžuģimenes pienākumu veikšanai,</w:t>
      </w:r>
      <w:r w:rsidRPr="001577C0">
        <w:rPr>
          <w:rFonts w:ascii="Arial" w:hAnsi="Arial" w:cs="Arial"/>
          <w:sz w:val="20"/>
          <w:szCs w:val="20"/>
          <w:shd w:val="clear" w:color="auto" w:fill="FFFFFF"/>
        </w:rPr>
        <w:t xml:space="preserve"> </w:t>
      </w:r>
      <w:r w:rsidRPr="001577C0">
        <w:rPr>
          <w:rFonts w:ascii="Times New Roman" w:hAnsi="Times New Roman" w:cs="Times New Roman"/>
          <w:sz w:val="24"/>
          <w:szCs w:val="24"/>
          <w:shd w:val="clear" w:color="auto" w:fill="FFFFFF"/>
        </w:rPr>
        <w:t>audžuģimenes statusa piešķiršanu, izbeigšanu, atņemšanu, par bērna ievietošanu audžuģimenē vai uzturēšanās izbeigšanu tajā;</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shd w:val="clear" w:color="auto" w:fill="FFFFFF"/>
        </w:rPr>
        <w:t>lemj par jautājumiem, kas saistīti ar bērna adopciju;</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shd w:val="clear" w:color="auto" w:fill="FFFFFF"/>
        </w:rPr>
        <w:t>lemj par aizgādņa iecelšanu, atstādināšanu, atcelšanu un atbrīvošanu no aizgādņa pienākumu pildīšanas un veic citus pienākumus, kā arī</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shd w:val="clear" w:color="auto" w:fill="FFFFFF"/>
        </w:rPr>
        <w:t>izdara apliecinājumus un pilda citus Bāriņtiesu likuma VII nodaļā minētos uzdevumus.</w:t>
      </w:r>
    </w:p>
    <w:p w:rsidR="00FE15DA" w:rsidRPr="001577C0" w:rsidRDefault="00FE15DA" w:rsidP="00326106">
      <w:pPr>
        <w:spacing w:after="0"/>
        <w:ind w:firstLine="720"/>
        <w:jc w:val="both"/>
        <w:rPr>
          <w:rFonts w:ascii="Times New Roman" w:hAnsi="Times New Roman" w:cs="Times New Roman"/>
          <w:sz w:val="24"/>
          <w:szCs w:val="24"/>
          <w:shd w:val="clear" w:color="auto" w:fill="FFFFFF"/>
        </w:rPr>
      </w:pPr>
    </w:p>
    <w:p w:rsidR="00326106" w:rsidRPr="001577C0" w:rsidRDefault="00326106" w:rsidP="00326106">
      <w:pPr>
        <w:spacing w:after="0"/>
        <w:ind w:left="360" w:firstLine="360"/>
        <w:jc w:val="both"/>
        <w:rPr>
          <w:rFonts w:ascii="Times New Roman" w:hAnsi="Times New Roman" w:cs="Times New Roman"/>
          <w:sz w:val="24"/>
          <w:szCs w:val="24"/>
          <w:shd w:val="clear" w:color="auto" w:fill="FFFFFF"/>
        </w:rPr>
      </w:pPr>
      <w:r w:rsidRPr="001577C0">
        <w:rPr>
          <w:rFonts w:ascii="Times New Roman" w:hAnsi="Times New Roman" w:cs="Times New Roman"/>
          <w:sz w:val="24"/>
          <w:szCs w:val="24"/>
          <w:shd w:val="clear" w:color="auto" w:fill="FFFFFF"/>
        </w:rPr>
        <w:t>Lai nodrošinātu bāriņtiesas funkciju izpildi, 202</w:t>
      </w:r>
      <w:r w:rsidR="007C1152" w:rsidRPr="001577C0">
        <w:rPr>
          <w:rFonts w:ascii="Times New Roman" w:hAnsi="Times New Roman" w:cs="Times New Roman"/>
          <w:sz w:val="24"/>
          <w:szCs w:val="24"/>
          <w:shd w:val="clear" w:color="auto" w:fill="FFFFFF"/>
        </w:rPr>
        <w:t>5</w:t>
      </w:r>
      <w:r w:rsidRPr="001577C0">
        <w:rPr>
          <w:rFonts w:ascii="Times New Roman" w:hAnsi="Times New Roman" w:cs="Times New Roman"/>
          <w:sz w:val="24"/>
          <w:szCs w:val="24"/>
          <w:shd w:val="clear" w:color="auto" w:fill="FFFFFF"/>
        </w:rPr>
        <w:t xml:space="preserve">.gadā bāriņtiesa veikusi </w:t>
      </w:r>
      <w:r w:rsidR="007C1152" w:rsidRPr="001577C0">
        <w:rPr>
          <w:rFonts w:ascii="Times New Roman" w:hAnsi="Times New Roman" w:cs="Times New Roman"/>
          <w:b/>
          <w:sz w:val="24"/>
          <w:szCs w:val="24"/>
          <w:shd w:val="clear" w:color="auto" w:fill="FFFFFF"/>
        </w:rPr>
        <w:t>4130</w:t>
      </w:r>
      <w:r w:rsidRPr="001577C0">
        <w:rPr>
          <w:rFonts w:ascii="Times New Roman" w:hAnsi="Times New Roman" w:cs="Times New Roman"/>
          <w:sz w:val="24"/>
          <w:szCs w:val="24"/>
          <w:shd w:val="clear" w:color="auto" w:fill="FFFFFF"/>
        </w:rPr>
        <w:t xml:space="preserve"> procesuālās darbības.</w:t>
      </w:r>
    </w:p>
    <w:p w:rsidR="00326106" w:rsidRPr="001577C0" w:rsidRDefault="007C1152" w:rsidP="00326106">
      <w:pPr>
        <w:spacing w:after="0"/>
        <w:jc w:val="center"/>
        <w:rPr>
          <w:rFonts w:ascii="Times New Roman" w:hAnsi="Times New Roman" w:cs="Times New Roman"/>
          <w:sz w:val="24"/>
          <w:szCs w:val="24"/>
          <w:shd w:val="clear" w:color="auto" w:fill="FFFFFF"/>
        </w:rPr>
      </w:pPr>
      <w:r w:rsidRPr="001577C0">
        <w:rPr>
          <w:rFonts w:ascii="Times New Roman" w:hAnsi="Times New Roman" w:cs="Times New Roman"/>
          <w:noProof/>
          <w:sz w:val="24"/>
          <w:szCs w:val="24"/>
          <w:shd w:val="clear" w:color="auto" w:fill="FFFFFF"/>
          <w:lang w:eastAsia="lv-LV"/>
        </w:rPr>
        <w:lastRenderedPageBreak/>
        <mc:AlternateContent>
          <mc:Choice Requires="wps">
            <w:drawing>
              <wp:anchor distT="45720" distB="45720" distL="114300" distR="114300" simplePos="0" relativeHeight="251662336" behindDoc="0" locked="0" layoutInCell="1" allowOverlap="1">
                <wp:simplePos x="0" y="0"/>
                <wp:positionH relativeFrom="column">
                  <wp:posOffset>4235668</wp:posOffset>
                </wp:positionH>
                <wp:positionV relativeFrom="paragraph">
                  <wp:posOffset>2489503</wp:posOffset>
                </wp:positionV>
                <wp:extent cx="498143" cy="245120"/>
                <wp:effectExtent l="0" t="0" r="0" b="2540"/>
                <wp:wrapNone/>
                <wp:docPr id="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43" cy="245120"/>
                        </a:xfrm>
                        <a:prstGeom prst="rect">
                          <a:avLst/>
                        </a:prstGeom>
                        <a:solidFill>
                          <a:srgbClr val="FFFFFF"/>
                        </a:solidFill>
                        <a:ln w="9525">
                          <a:noFill/>
                          <a:miter lim="800000"/>
                          <a:headEnd/>
                          <a:tailEnd/>
                        </a:ln>
                      </wps:spPr>
                      <wps:txbx>
                        <w:txbxContent>
                          <w:p w:rsidR="007C1152" w:rsidRDefault="007C1152">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lodziņš 2" o:spid="_x0000_s1026" type="#_x0000_t202" style="position:absolute;left:0;text-align:left;margin-left:333.5pt;margin-top:196pt;width:39.2pt;height:19.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" stroked="f">
                <v:textbox>
                  <w:txbxContent>
                    <w:p w:rsidR="007C1152" w:rsidRDefault="007C1152">
                      <w:r>
                        <w:t>2025</w:t>
                      </w:r>
                    </w:p>
                  </w:txbxContent>
                </v:textbox>
              </v:shape>
            </w:pict>
          </mc:Fallback>
        </mc:AlternateContent>
      </w:r>
      <w:r w:rsidRPr="001577C0">
        <w:rPr>
          <w:noProof/>
          <w:lang w:eastAsia="lv-LV"/>
        </w:rPr>
        <mc:AlternateContent>
          <mc:Choice Requires="wps">
            <w:drawing>
              <wp:anchor distT="45720" distB="45720" distL="114300" distR="114300" simplePos="0" relativeHeight="251659264" behindDoc="0" locked="0" layoutInCell="1" allowOverlap="1">
                <wp:simplePos x="0" y="0"/>
                <wp:positionH relativeFrom="column">
                  <wp:posOffset>1533193</wp:posOffset>
                </wp:positionH>
                <wp:positionV relativeFrom="paragraph">
                  <wp:posOffset>2462132</wp:posOffset>
                </wp:positionV>
                <wp:extent cx="525145" cy="272557"/>
                <wp:effectExtent l="0" t="0" r="8255"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72557"/>
                        </a:xfrm>
                        <a:prstGeom prst="rect">
                          <a:avLst/>
                        </a:prstGeom>
                        <a:solidFill>
                          <a:srgbClr val="FFFFFF"/>
                        </a:solidFill>
                        <a:ln w="9525">
                          <a:noFill/>
                          <a:miter lim="800000"/>
                          <a:headEnd/>
                          <a:tailEnd/>
                        </a:ln>
                      </wps:spPr>
                      <wps:txbx>
                        <w:txbxContent>
                          <w:p w:rsidR="007C1152" w:rsidRDefault="007C1152">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120.7pt;margin-top:193.85pt;width:41.35pt;height:2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" stroked="f">
                <v:textbox>
                  <w:txbxContent>
                    <w:p w:rsidR="007C1152" w:rsidRDefault="007C1152">
                      <w:r>
                        <w:t>2023</w:t>
                      </w:r>
                    </w:p>
                  </w:txbxContent>
                </v:textbox>
              </v:shape>
            </w:pict>
          </mc:Fallback>
        </mc:AlternateContent>
      </w:r>
      <w:r w:rsidRPr="001577C0">
        <w:rPr>
          <w:noProof/>
          <w:lang w:eastAsia="lv-LV"/>
        </w:rPr>
        <mc:AlternateContent>
          <mc:Choice Requires="wps">
            <w:drawing>
              <wp:anchor distT="0" distB="0" distL="114300" distR="114300" simplePos="0" relativeHeight="251660288" behindDoc="0" locked="0" layoutInCell="1" allowOverlap="1">
                <wp:simplePos x="0" y="0"/>
                <wp:positionH relativeFrom="column">
                  <wp:posOffset>2884540</wp:posOffset>
                </wp:positionH>
                <wp:positionV relativeFrom="paragraph">
                  <wp:posOffset>2489502</wp:posOffset>
                </wp:positionV>
                <wp:extent cx="586740" cy="224809"/>
                <wp:effectExtent l="0" t="0" r="3810" b="3810"/>
                <wp:wrapNone/>
                <wp:docPr id="6" name="Tekstlodziņš 6"/>
                <wp:cNvGraphicFramePr/>
                <a:graphic xmlns:a="http://schemas.openxmlformats.org/drawingml/2006/main">
                  <a:graphicData uri="http://schemas.microsoft.com/office/word/2010/wordprocessingShape">
                    <wps:wsp>
                      <wps:cNvSpPr txBox="1"/>
                      <wps:spPr>
                        <a:xfrm>
                          <a:off x="0" y="0"/>
                          <a:ext cx="586740" cy="224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1152" w:rsidRDefault="007C1152">
                            <w: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kstlodziņš 6" o:spid="_x0000_s1028" type="#_x0000_t202" style="position:absolute;left:0;text-align:left;margin-left:227.15pt;margin-top:196pt;width:46.2pt;height:17.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" fillcolor="white [3201]" stroked="f" strokeweight=".5pt">
                <v:textbox>
                  <w:txbxContent>
                    <w:p w:rsidR="007C1152" w:rsidRDefault="007C1152">
                      <w:r>
                        <w:t>2024</w:t>
                      </w:r>
                    </w:p>
                  </w:txbxContent>
                </v:textbox>
              </v:shape>
            </w:pict>
          </mc:Fallback>
        </mc:AlternateContent>
      </w:r>
      <w:r w:rsidR="00326106" w:rsidRPr="001577C0">
        <w:rPr>
          <w:noProof/>
          <w:lang w:eastAsia="lv-LV"/>
        </w:rPr>
        <w:t xml:space="preserve"> </w:t>
      </w:r>
      <w:r w:rsidRPr="001577C0">
        <w:rPr>
          <w:noProof/>
          <w:lang w:eastAsia="lv-LV"/>
        </w:rPr>
        <w:drawing>
          <wp:inline distT="0" distB="0" distL="0" distR="0" wp14:anchorId="36986D95" wp14:editId="4AF01ED5">
            <wp:extent cx="4582510" cy="2743200"/>
            <wp:effectExtent l="0" t="0" r="889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6106" w:rsidRPr="001577C0" w:rsidRDefault="00326106" w:rsidP="00326106">
      <w:pPr>
        <w:spacing w:after="0"/>
        <w:ind w:left="360" w:firstLine="360"/>
        <w:jc w:val="both"/>
        <w:rPr>
          <w:rFonts w:ascii="Times New Roman" w:hAnsi="Times New Roman" w:cs="Times New Roman"/>
          <w:sz w:val="24"/>
          <w:szCs w:val="24"/>
          <w:shd w:val="clear" w:color="auto" w:fill="FFFFFF"/>
        </w:rPr>
      </w:pPr>
    </w:p>
    <w:p w:rsidR="00326106" w:rsidRPr="00293687" w:rsidRDefault="00326106" w:rsidP="00293687">
      <w:pPr>
        <w:spacing w:after="0"/>
        <w:ind w:firstLine="709"/>
        <w:jc w:val="both"/>
        <w:rPr>
          <w:rFonts w:ascii="Times New Roman" w:eastAsia="Calibri" w:hAnsi="Times New Roman" w:cs="Times New Roman"/>
          <w:bCs/>
          <w:sz w:val="24"/>
          <w:szCs w:val="24"/>
        </w:rPr>
      </w:pPr>
      <w:r w:rsidRPr="00293687">
        <w:rPr>
          <w:rFonts w:ascii="Times New Roman" w:eastAsia="Calibri" w:hAnsi="Times New Roman" w:cs="Times New Roman"/>
          <w:bCs/>
          <w:sz w:val="24"/>
          <w:szCs w:val="24"/>
        </w:rPr>
        <w:t xml:space="preserve">Bāriņtiesas darbinieki gan vieni, gan sadarbībā ar Alūksnes novada pašvaldības policiju veikuši </w:t>
      </w:r>
      <w:r w:rsidR="005F537D" w:rsidRPr="00293687">
        <w:rPr>
          <w:rFonts w:ascii="Times New Roman" w:eastAsia="Calibri" w:hAnsi="Times New Roman" w:cs="Times New Roman"/>
          <w:bCs/>
          <w:sz w:val="24"/>
          <w:szCs w:val="24"/>
        </w:rPr>
        <w:t>19</w:t>
      </w:r>
      <w:r w:rsidRPr="00293687">
        <w:rPr>
          <w:rFonts w:ascii="Times New Roman" w:eastAsia="Calibri" w:hAnsi="Times New Roman" w:cs="Times New Roman"/>
          <w:bCs/>
          <w:sz w:val="24"/>
          <w:szCs w:val="24"/>
        </w:rPr>
        <w:t xml:space="preserve"> profilakses reidus, tajā skaitā pēc bāriņtiesas darba laika (darba dienu vakaros un brīvdienās).</w:t>
      </w:r>
    </w:p>
    <w:p w:rsidR="00326106" w:rsidRDefault="00326106" w:rsidP="00326106">
      <w:pPr>
        <w:spacing w:after="0"/>
        <w:ind w:firstLine="709"/>
        <w:jc w:val="both"/>
        <w:rPr>
          <w:rFonts w:ascii="Times New Roman" w:eastAsia="Calibri" w:hAnsi="Times New Roman" w:cs="Times New Roman"/>
          <w:bCs/>
          <w:sz w:val="24"/>
          <w:szCs w:val="24"/>
        </w:rPr>
      </w:pPr>
      <w:r w:rsidRPr="001577C0">
        <w:rPr>
          <w:rFonts w:ascii="Times New Roman" w:eastAsia="Calibri" w:hAnsi="Times New Roman" w:cs="Times New Roman"/>
          <w:bCs/>
          <w:sz w:val="24"/>
          <w:szCs w:val="24"/>
        </w:rPr>
        <w:t>Pārskata gadā uz pārrunām jautājumos par problēmām ģimenēs (bērnu aprūpes un uzraudzības, uzvedības problēmu, saskarsmes tiesību realizēšanas jautājumos u.c.) bāriņtiesā ieradu</w:t>
      </w:r>
      <w:r w:rsidR="00FE15DA">
        <w:rPr>
          <w:rFonts w:ascii="Times New Roman" w:eastAsia="Calibri" w:hAnsi="Times New Roman" w:cs="Times New Roman"/>
          <w:bCs/>
          <w:sz w:val="24"/>
          <w:szCs w:val="24"/>
        </w:rPr>
        <w:t>šās</w:t>
      </w:r>
      <w:r w:rsidRPr="001577C0">
        <w:rPr>
          <w:rFonts w:ascii="Times New Roman" w:eastAsia="Calibri" w:hAnsi="Times New Roman" w:cs="Times New Roman"/>
          <w:bCs/>
          <w:sz w:val="24"/>
          <w:szCs w:val="24"/>
        </w:rPr>
        <w:t xml:space="preserve"> </w:t>
      </w:r>
      <w:r w:rsidR="00C80F61" w:rsidRPr="001577C0">
        <w:rPr>
          <w:rFonts w:ascii="Times New Roman" w:eastAsia="Calibri" w:hAnsi="Times New Roman" w:cs="Times New Roman"/>
          <w:b/>
          <w:bCs/>
          <w:sz w:val="24"/>
          <w:szCs w:val="24"/>
        </w:rPr>
        <w:t>37</w:t>
      </w:r>
      <w:r w:rsidRPr="001577C0">
        <w:rPr>
          <w:rFonts w:ascii="Times New Roman" w:eastAsia="Calibri" w:hAnsi="Times New Roman" w:cs="Times New Roman"/>
          <w:bCs/>
          <w:sz w:val="24"/>
          <w:szCs w:val="24"/>
        </w:rPr>
        <w:t xml:space="preserve"> persona</w:t>
      </w:r>
      <w:r w:rsidR="00FE15DA">
        <w:rPr>
          <w:rFonts w:ascii="Times New Roman" w:eastAsia="Calibri" w:hAnsi="Times New Roman" w:cs="Times New Roman"/>
          <w:bCs/>
          <w:sz w:val="24"/>
          <w:szCs w:val="24"/>
        </w:rPr>
        <w:t>s</w:t>
      </w:r>
      <w:r w:rsidRPr="001577C0">
        <w:rPr>
          <w:rFonts w:ascii="Times New Roman" w:eastAsia="Calibri" w:hAnsi="Times New Roman" w:cs="Times New Roman"/>
          <w:bCs/>
          <w:sz w:val="24"/>
          <w:szCs w:val="24"/>
        </w:rPr>
        <w:t>.</w:t>
      </w:r>
    </w:p>
    <w:p w:rsidR="00FE15DA" w:rsidRPr="001577C0" w:rsidRDefault="00FE15DA" w:rsidP="00326106">
      <w:pPr>
        <w:spacing w:after="0"/>
        <w:ind w:firstLine="709"/>
        <w:jc w:val="both"/>
        <w:rPr>
          <w:rFonts w:ascii="Times New Roman" w:eastAsia="Calibri" w:hAnsi="Times New Roman" w:cs="Times New Roman"/>
          <w:bCs/>
          <w:sz w:val="24"/>
          <w:szCs w:val="24"/>
        </w:rPr>
      </w:pPr>
    </w:p>
    <w:p w:rsidR="00326106" w:rsidRPr="001577C0" w:rsidRDefault="00326106" w:rsidP="00326106">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202</w:t>
      </w:r>
      <w:r w:rsidR="00FE15DA">
        <w:rPr>
          <w:rFonts w:ascii="Times New Roman" w:eastAsia="Calibri" w:hAnsi="Times New Roman" w:cs="Times New Roman"/>
          <w:sz w:val="24"/>
          <w:szCs w:val="24"/>
        </w:rPr>
        <w:t>5</w:t>
      </w:r>
      <w:r w:rsidRPr="001577C0">
        <w:rPr>
          <w:rFonts w:ascii="Times New Roman" w:eastAsia="Calibri" w:hAnsi="Times New Roman" w:cs="Times New Roman"/>
          <w:sz w:val="24"/>
          <w:szCs w:val="24"/>
        </w:rPr>
        <w:t xml:space="preserve">.gadā bāriņtiesa informējusi Alūksnes novada Sociālo lietu pārvaldi par </w:t>
      </w:r>
      <w:r w:rsidRPr="001577C0">
        <w:rPr>
          <w:rFonts w:ascii="Times New Roman" w:eastAsia="Calibri" w:hAnsi="Times New Roman" w:cs="Times New Roman"/>
          <w:b/>
          <w:sz w:val="24"/>
          <w:szCs w:val="24"/>
        </w:rPr>
        <w:t>1</w:t>
      </w:r>
      <w:r w:rsidR="00B5049E" w:rsidRPr="001577C0">
        <w:rPr>
          <w:rFonts w:ascii="Times New Roman" w:eastAsia="Calibri" w:hAnsi="Times New Roman" w:cs="Times New Roman"/>
          <w:b/>
          <w:sz w:val="24"/>
          <w:szCs w:val="24"/>
        </w:rPr>
        <w:t>6</w:t>
      </w:r>
      <w:r w:rsidRPr="001577C0">
        <w:rPr>
          <w:rFonts w:ascii="Times New Roman" w:eastAsia="Calibri" w:hAnsi="Times New Roman" w:cs="Times New Roman"/>
          <w:sz w:val="24"/>
          <w:szCs w:val="24"/>
        </w:rPr>
        <w:t xml:space="preserve"> ģimenēm, kurās netiek pietiekami nodrošināta bērna attīstība un audzināšana un kurām nepieciešama palīdzība. Par trīs ģimenēm informācija gada laikā sniegta atkārtoti, par </w:t>
      </w:r>
      <w:r w:rsidR="005043EE" w:rsidRPr="001577C0">
        <w:rPr>
          <w:rFonts w:ascii="Times New Roman" w:eastAsia="Calibri" w:hAnsi="Times New Roman" w:cs="Times New Roman"/>
          <w:sz w:val="24"/>
          <w:szCs w:val="24"/>
        </w:rPr>
        <w:t>sešām</w:t>
      </w:r>
      <w:r w:rsidRPr="001577C0">
        <w:rPr>
          <w:rFonts w:ascii="Times New Roman" w:eastAsia="Calibri" w:hAnsi="Times New Roman" w:cs="Times New Roman"/>
          <w:sz w:val="24"/>
          <w:szCs w:val="24"/>
        </w:rPr>
        <w:t xml:space="preserve"> ģimenēm – ziņots jau agrāk. Astoņiem vecākiem, par kuriem ziņots, ierosinātas lietas par aizgādības tiesību pārtraukšanu. </w:t>
      </w:r>
    </w:p>
    <w:p w:rsidR="00326106"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Bērnu vecums un skaits riska ģimenēs, par kurām sniegta informācija Sociālo lietu pārvaldei: </w:t>
      </w:r>
      <w:r w:rsidRPr="001577C0">
        <w:rPr>
          <w:rFonts w:ascii="Times New Roman" w:eastAsia="Calibri" w:hAnsi="Times New Roman" w:cs="Calibri"/>
          <w:sz w:val="24"/>
          <w:szCs w:val="24"/>
        </w:rPr>
        <w:t xml:space="preserve">0-2 gadi – </w:t>
      </w:r>
      <w:r w:rsidRPr="001577C0">
        <w:rPr>
          <w:rFonts w:ascii="Times New Roman" w:eastAsia="Calibri" w:hAnsi="Times New Roman" w:cs="Calibri"/>
          <w:b/>
          <w:sz w:val="24"/>
          <w:szCs w:val="24"/>
        </w:rPr>
        <w:t>4</w:t>
      </w:r>
      <w:r w:rsidRPr="001577C0">
        <w:rPr>
          <w:rFonts w:ascii="Times New Roman" w:eastAsia="Calibri" w:hAnsi="Times New Roman" w:cs="Calibri"/>
          <w:sz w:val="24"/>
          <w:szCs w:val="24"/>
        </w:rPr>
        <w:t xml:space="preserve"> bērni, 3-4 gadi – </w:t>
      </w:r>
      <w:r w:rsidR="001E4FD3" w:rsidRPr="001577C0">
        <w:rPr>
          <w:rFonts w:ascii="Times New Roman" w:eastAsia="Calibri" w:hAnsi="Times New Roman" w:cs="Calibri"/>
          <w:b/>
          <w:sz w:val="24"/>
          <w:szCs w:val="24"/>
        </w:rPr>
        <w:t>4</w:t>
      </w:r>
      <w:r w:rsidRPr="001577C0">
        <w:rPr>
          <w:rFonts w:ascii="Times New Roman" w:eastAsia="Calibri" w:hAnsi="Times New Roman" w:cs="Calibri"/>
          <w:sz w:val="24"/>
          <w:szCs w:val="24"/>
        </w:rPr>
        <w:t xml:space="preserve"> bērni, 5-7 gadi – </w:t>
      </w:r>
      <w:r w:rsidR="001E4FD3" w:rsidRPr="001577C0">
        <w:rPr>
          <w:rFonts w:ascii="Times New Roman" w:eastAsia="Calibri" w:hAnsi="Times New Roman" w:cs="Calibri"/>
          <w:b/>
          <w:sz w:val="24"/>
          <w:szCs w:val="24"/>
        </w:rPr>
        <w:t>7</w:t>
      </w:r>
      <w:r w:rsidRPr="001577C0">
        <w:rPr>
          <w:rFonts w:ascii="Times New Roman" w:eastAsia="Calibri" w:hAnsi="Times New Roman" w:cs="Calibri"/>
          <w:sz w:val="24"/>
          <w:szCs w:val="24"/>
        </w:rPr>
        <w:t xml:space="preserve"> bērni, 8-14 gadi – </w:t>
      </w:r>
      <w:r w:rsidRPr="001577C0">
        <w:rPr>
          <w:rFonts w:ascii="Times New Roman" w:eastAsia="Calibri" w:hAnsi="Times New Roman" w:cs="Calibri"/>
          <w:b/>
          <w:sz w:val="24"/>
          <w:szCs w:val="24"/>
        </w:rPr>
        <w:t>14</w:t>
      </w:r>
      <w:r w:rsidRPr="001577C0">
        <w:rPr>
          <w:rFonts w:ascii="Times New Roman" w:eastAsia="Calibri" w:hAnsi="Times New Roman" w:cs="Calibri"/>
          <w:sz w:val="24"/>
          <w:szCs w:val="24"/>
        </w:rPr>
        <w:t xml:space="preserve"> bērni, 15-18 gadi – </w:t>
      </w:r>
      <w:r w:rsidR="001E4FD3" w:rsidRPr="001577C0">
        <w:rPr>
          <w:rFonts w:ascii="Times New Roman" w:eastAsia="Calibri" w:hAnsi="Times New Roman" w:cs="Calibri"/>
          <w:b/>
          <w:sz w:val="24"/>
          <w:szCs w:val="24"/>
        </w:rPr>
        <w:t>4</w:t>
      </w:r>
      <w:r w:rsidRPr="001577C0">
        <w:rPr>
          <w:rFonts w:ascii="Times New Roman" w:eastAsia="Calibri" w:hAnsi="Times New Roman" w:cs="Calibri"/>
          <w:sz w:val="24"/>
          <w:szCs w:val="24"/>
        </w:rPr>
        <w:t xml:space="preserve"> bērni, </w:t>
      </w:r>
      <w:r w:rsidRPr="001577C0">
        <w:rPr>
          <w:rFonts w:ascii="Times New Roman" w:eastAsia="Calibri" w:hAnsi="Times New Roman" w:cs="Times New Roman"/>
          <w:sz w:val="24"/>
          <w:szCs w:val="24"/>
        </w:rPr>
        <w:t xml:space="preserve">kopā </w:t>
      </w:r>
      <w:r w:rsidR="00FE15DA">
        <w:rPr>
          <w:rFonts w:ascii="Times New Roman" w:eastAsia="Calibri" w:hAnsi="Times New Roman" w:cs="Times New Roman"/>
          <w:sz w:val="24"/>
          <w:szCs w:val="24"/>
        </w:rPr>
        <w:t>par</w:t>
      </w:r>
      <w:r w:rsidRPr="001577C0">
        <w:rPr>
          <w:rFonts w:ascii="Times New Roman" w:eastAsia="Calibri" w:hAnsi="Times New Roman" w:cs="Times New Roman"/>
          <w:sz w:val="24"/>
          <w:szCs w:val="24"/>
        </w:rPr>
        <w:t xml:space="preserve"> </w:t>
      </w:r>
      <w:r w:rsidRPr="001577C0">
        <w:rPr>
          <w:rFonts w:ascii="Times New Roman" w:eastAsia="Calibri" w:hAnsi="Times New Roman" w:cs="Times New Roman"/>
          <w:b/>
          <w:sz w:val="24"/>
          <w:szCs w:val="24"/>
        </w:rPr>
        <w:t>3</w:t>
      </w:r>
      <w:r w:rsidR="001E4FD3" w:rsidRPr="001577C0">
        <w:rPr>
          <w:rFonts w:ascii="Times New Roman" w:eastAsia="Calibri" w:hAnsi="Times New Roman" w:cs="Times New Roman"/>
          <w:b/>
          <w:sz w:val="24"/>
          <w:szCs w:val="24"/>
        </w:rPr>
        <w:t>3</w:t>
      </w:r>
      <w:r w:rsidRPr="001577C0">
        <w:rPr>
          <w:rFonts w:ascii="Times New Roman" w:eastAsia="Calibri" w:hAnsi="Times New Roman" w:cs="Times New Roman"/>
          <w:b/>
          <w:sz w:val="24"/>
          <w:szCs w:val="24"/>
        </w:rPr>
        <w:t xml:space="preserve"> </w:t>
      </w:r>
      <w:r w:rsidRPr="001577C0">
        <w:rPr>
          <w:rFonts w:ascii="Times New Roman" w:eastAsia="Calibri" w:hAnsi="Times New Roman" w:cs="Times New Roman"/>
          <w:sz w:val="24"/>
          <w:szCs w:val="24"/>
        </w:rPr>
        <w:t>bērn</w:t>
      </w:r>
      <w:r w:rsidR="00FE15DA">
        <w:rPr>
          <w:rFonts w:ascii="Times New Roman" w:eastAsia="Calibri" w:hAnsi="Times New Roman" w:cs="Times New Roman"/>
          <w:sz w:val="24"/>
          <w:szCs w:val="24"/>
        </w:rPr>
        <w:t>iem</w:t>
      </w:r>
      <w:r w:rsidRPr="001577C0">
        <w:rPr>
          <w:rFonts w:ascii="Times New Roman" w:eastAsia="Calibri" w:hAnsi="Times New Roman" w:cs="Times New Roman"/>
          <w:sz w:val="24"/>
          <w:szCs w:val="24"/>
        </w:rPr>
        <w:t xml:space="preserve">. </w:t>
      </w:r>
    </w:p>
    <w:p w:rsidR="00FE15DA" w:rsidRPr="001577C0" w:rsidRDefault="00FE15DA" w:rsidP="00326106">
      <w:pPr>
        <w:spacing w:after="0"/>
        <w:ind w:firstLine="709"/>
        <w:jc w:val="both"/>
        <w:rPr>
          <w:rFonts w:ascii="Times New Roman" w:eastAsia="Calibri" w:hAnsi="Times New Roman" w:cs="Times New Roman"/>
          <w:sz w:val="24"/>
          <w:szCs w:val="24"/>
        </w:rPr>
      </w:pPr>
    </w:p>
    <w:p w:rsidR="00326106" w:rsidRDefault="00326106"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ab/>
        <w:t xml:space="preserve">Gada laikā bāriņtiesā klātienē pieņemti </w:t>
      </w:r>
      <w:r w:rsidRPr="001577C0">
        <w:rPr>
          <w:rFonts w:ascii="Times New Roman" w:eastAsia="Calibri" w:hAnsi="Times New Roman" w:cs="Times New Roman"/>
          <w:b/>
          <w:bCs/>
          <w:sz w:val="24"/>
          <w:szCs w:val="24"/>
        </w:rPr>
        <w:t>1</w:t>
      </w:r>
      <w:r w:rsidR="006654E4" w:rsidRPr="001577C0">
        <w:rPr>
          <w:rFonts w:ascii="Times New Roman" w:eastAsia="Calibri" w:hAnsi="Times New Roman" w:cs="Times New Roman"/>
          <w:b/>
          <w:bCs/>
          <w:sz w:val="24"/>
          <w:szCs w:val="24"/>
        </w:rPr>
        <w:t>451</w:t>
      </w:r>
      <w:r w:rsidRPr="001577C0">
        <w:rPr>
          <w:rFonts w:ascii="Times New Roman" w:eastAsia="Calibri" w:hAnsi="Times New Roman" w:cs="Times New Roman"/>
          <w:sz w:val="24"/>
          <w:szCs w:val="24"/>
        </w:rPr>
        <w:t xml:space="preserve"> apmeklētāji, no tiem </w:t>
      </w:r>
      <w:r w:rsidR="006654E4" w:rsidRPr="001577C0">
        <w:rPr>
          <w:rFonts w:ascii="Times New Roman" w:eastAsia="Calibri" w:hAnsi="Times New Roman" w:cs="Times New Roman"/>
          <w:b/>
          <w:sz w:val="24"/>
          <w:szCs w:val="24"/>
        </w:rPr>
        <w:t>918</w:t>
      </w:r>
      <w:r w:rsidRPr="001577C0">
        <w:rPr>
          <w:rFonts w:ascii="Times New Roman" w:eastAsia="Calibri" w:hAnsi="Times New Roman" w:cs="Times New Roman"/>
          <w:sz w:val="24"/>
          <w:szCs w:val="24"/>
        </w:rPr>
        <w:t xml:space="preserve"> Alūksnes pilsētā un </w:t>
      </w:r>
      <w:r w:rsidR="006654E4" w:rsidRPr="001577C0">
        <w:rPr>
          <w:rFonts w:ascii="Times New Roman" w:eastAsia="Calibri" w:hAnsi="Times New Roman" w:cs="Times New Roman"/>
          <w:b/>
          <w:sz w:val="24"/>
          <w:szCs w:val="24"/>
        </w:rPr>
        <w:t>533</w:t>
      </w:r>
      <w:r w:rsidRPr="001577C0">
        <w:rPr>
          <w:rFonts w:ascii="Times New Roman" w:eastAsia="Calibri" w:hAnsi="Times New Roman" w:cs="Times New Roman"/>
          <w:sz w:val="24"/>
          <w:szCs w:val="24"/>
        </w:rPr>
        <w:t xml:space="preserve"> pagastu pārvaldēs. Novada iedzīvotājiem konsultācijas sniegtas jautājumos par vecāku domstarpībām bērnu audzināšanas un saskarsmes tiesību izmantošanas jautājumos, </w:t>
      </w:r>
      <w:r w:rsidR="00FE15DA">
        <w:rPr>
          <w:rFonts w:ascii="Times New Roman" w:eastAsia="Calibri" w:hAnsi="Times New Roman" w:cs="Times New Roman"/>
          <w:sz w:val="24"/>
          <w:szCs w:val="24"/>
        </w:rPr>
        <w:t xml:space="preserve">par pagaidu aizsardzību no vardarbības, </w:t>
      </w:r>
      <w:r w:rsidRPr="001577C0">
        <w:rPr>
          <w:rFonts w:ascii="Times New Roman" w:eastAsia="Calibri" w:hAnsi="Times New Roman" w:cs="Times New Roman"/>
          <w:sz w:val="24"/>
          <w:szCs w:val="24"/>
        </w:rPr>
        <w:t xml:space="preserve">aizgādnības tiesību jautājumos, mantošanas tiesību jautājumos, valsts sociālo pabalstu saņemšanas jautājumos, bāriņtiesas kompetencē esošo apliecinājumu jautājumos u.c. </w:t>
      </w:r>
    </w:p>
    <w:p w:rsidR="00FE15DA" w:rsidRPr="001577C0" w:rsidRDefault="00FE15DA" w:rsidP="00326106">
      <w:pPr>
        <w:spacing w:after="0"/>
        <w:jc w:val="both"/>
        <w:rPr>
          <w:rFonts w:ascii="Times New Roman" w:eastAsia="Calibri" w:hAnsi="Times New Roman" w:cs="Times New Roman"/>
          <w:sz w:val="24"/>
          <w:szCs w:val="24"/>
        </w:rPr>
      </w:pPr>
    </w:p>
    <w:p w:rsidR="00326106" w:rsidRDefault="00326106" w:rsidP="00326106">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Bāriņtiesas sēdes plānotas vienu reizi nedēļā – trešdienās, nepieciešamības gadījumā, steidzamības kārtā, vēl papildus. 202</w:t>
      </w:r>
      <w:r w:rsidR="001E4FD3"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.gadā bāriņtiesas sēd</w:t>
      </w:r>
      <w:r w:rsidR="00147859" w:rsidRPr="001577C0">
        <w:rPr>
          <w:rFonts w:ascii="Times New Roman" w:eastAsia="Calibri" w:hAnsi="Times New Roman" w:cs="Times New Roman"/>
          <w:sz w:val="24"/>
          <w:szCs w:val="24"/>
        </w:rPr>
        <w:t xml:space="preserve">ēs izskatītas </w:t>
      </w:r>
      <w:r w:rsidR="00147859" w:rsidRPr="001577C0">
        <w:rPr>
          <w:rFonts w:ascii="Times New Roman" w:eastAsia="Calibri" w:hAnsi="Times New Roman" w:cs="Times New Roman"/>
          <w:b/>
          <w:bCs/>
          <w:sz w:val="24"/>
          <w:szCs w:val="24"/>
        </w:rPr>
        <w:t>9</w:t>
      </w:r>
      <w:r w:rsidR="001E4FD3" w:rsidRPr="001577C0">
        <w:rPr>
          <w:rFonts w:ascii="Times New Roman" w:eastAsia="Calibri" w:hAnsi="Times New Roman" w:cs="Times New Roman"/>
          <w:b/>
          <w:bCs/>
          <w:sz w:val="24"/>
          <w:szCs w:val="24"/>
        </w:rPr>
        <w:t>8</w:t>
      </w:r>
      <w:r w:rsidR="00147859" w:rsidRPr="001577C0">
        <w:rPr>
          <w:rFonts w:ascii="Times New Roman" w:eastAsia="Calibri" w:hAnsi="Times New Roman" w:cs="Times New Roman"/>
          <w:sz w:val="24"/>
          <w:szCs w:val="24"/>
        </w:rPr>
        <w:t xml:space="preserve"> lietas</w:t>
      </w:r>
      <w:r w:rsidRPr="001577C0">
        <w:rPr>
          <w:rFonts w:ascii="Times New Roman" w:eastAsia="Calibri" w:hAnsi="Times New Roman" w:cs="Times New Roman"/>
          <w:sz w:val="24"/>
          <w:szCs w:val="24"/>
        </w:rPr>
        <w:t xml:space="preserve">. Sēdēs piedalījušās </w:t>
      </w:r>
      <w:r w:rsidRPr="001577C0">
        <w:rPr>
          <w:rFonts w:ascii="Times New Roman" w:eastAsia="Calibri" w:hAnsi="Times New Roman" w:cs="Times New Roman"/>
          <w:b/>
          <w:sz w:val="24"/>
          <w:szCs w:val="24"/>
        </w:rPr>
        <w:t>1</w:t>
      </w:r>
      <w:r w:rsidR="00582F6F" w:rsidRPr="001577C0">
        <w:rPr>
          <w:rFonts w:ascii="Times New Roman" w:eastAsia="Calibri" w:hAnsi="Times New Roman" w:cs="Times New Roman"/>
          <w:b/>
          <w:sz w:val="24"/>
          <w:szCs w:val="24"/>
        </w:rPr>
        <w:t>0</w:t>
      </w:r>
      <w:r w:rsidR="00FD34DF" w:rsidRPr="001577C0">
        <w:rPr>
          <w:rFonts w:ascii="Times New Roman" w:eastAsia="Calibri" w:hAnsi="Times New Roman" w:cs="Times New Roman"/>
          <w:b/>
          <w:sz w:val="24"/>
          <w:szCs w:val="24"/>
        </w:rPr>
        <w:t>4</w:t>
      </w:r>
      <w:r w:rsidRPr="001577C0">
        <w:rPr>
          <w:rFonts w:ascii="Times New Roman" w:eastAsia="Calibri" w:hAnsi="Times New Roman" w:cs="Times New Roman"/>
          <w:sz w:val="24"/>
          <w:szCs w:val="24"/>
        </w:rPr>
        <w:t xml:space="preserve"> personas.</w:t>
      </w:r>
    </w:p>
    <w:p w:rsidR="00FE15DA" w:rsidRPr="001577C0" w:rsidRDefault="00FE15DA" w:rsidP="00326106">
      <w:pPr>
        <w:spacing w:after="0"/>
        <w:ind w:firstLine="720"/>
        <w:jc w:val="both"/>
        <w:rPr>
          <w:rFonts w:ascii="Times New Roman" w:eastAsia="Calibri" w:hAnsi="Times New Roman" w:cs="Times New Roman"/>
          <w:sz w:val="24"/>
          <w:szCs w:val="24"/>
        </w:rPr>
      </w:pPr>
    </w:p>
    <w:p w:rsidR="00326106" w:rsidRPr="001577C0" w:rsidRDefault="00326106" w:rsidP="00326106">
      <w:pPr>
        <w:spacing w:after="0"/>
        <w:ind w:firstLine="720"/>
        <w:jc w:val="both"/>
        <w:rPr>
          <w:rFonts w:ascii="Times New Roman" w:eastAsia="Calibri" w:hAnsi="Times New Roman" w:cs="Times New Roman"/>
          <w:sz w:val="24"/>
          <w:szCs w:val="24"/>
          <w:lang w:eastAsia="lv-LV"/>
        </w:rPr>
      </w:pPr>
      <w:r w:rsidRPr="001577C0">
        <w:rPr>
          <w:rFonts w:ascii="Times New Roman" w:eastAsia="Calibri" w:hAnsi="Times New Roman" w:cs="Times New Roman"/>
          <w:sz w:val="24"/>
          <w:szCs w:val="24"/>
          <w:lang w:eastAsia="lv-LV"/>
        </w:rPr>
        <w:t>Saskaņā ar Bāriņtiesu likuma 23.pantu, ja bērna dzīves apstākļu pārbaudē vai citādi atklājas, ka bērns atrodas veselībai vai dzīvībai bīstamos apstākļos, kā arī tad, ja bērna turpmākā atrašanās ģimenē var apdraudēt viņa veselību vai dzīvību, bāriņtiesas amatpersona var vienpersoniski pieņemt lēmumu par:</w:t>
      </w:r>
    </w:p>
    <w:p w:rsidR="00326106" w:rsidRPr="001577C0" w:rsidRDefault="00326106" w:rsidP="00326106">
      <w:pPr>
        <w:spacing w:after="0"/>
        <w:jc w:val="both"/>
        <w:rPr>
          <w:rFonts w:ascii="Times New Roman" w:eastAsia="Calibri" w:hAnsi="Times New Roman" w:cs="Times New Roman"/>
          <w:sz w:val="24"/>
          <w:szCs w:val="24"/>
          <w:lang w:eastAsia="lv-LV"/>
        </w:rPr>
      </w:pPr>
      <w:r w:rsidRPr="001577C0">
        <w:rPr>
          <w:rFonts w:ascii="Times New Roman" w:eastAsia="Calibri" w:hAnsi="Times New Roman" w:cs="Times New Roman"/>
          <w:sz w:val="24"/>
          <w:szCs w:val="24"/>
          <w:lang w:eastAsia="lv-LV"/>
        </w:rPr>
        <w:t>1) bērna aizgādības tiesību pārtraukšanu vecākiem;</w:t>
      </w:r>
    </w:p>
    <w:p w:rsidR="00326106" w:rsidRPr="001577C0" w:rsidRDefault="00326106" w:rsidP="00326106">
      <w:pPr>
        <w:spacing w:after="0"/>
        <w:jc w:val="both"/>
        <w:rPr>
          <w:rFonts w:ascii="Times New Roman" w:eastAsia="Calibri" w:hAnsi="Times New Roman" w:cs="Times New Roman"/>
          <w:sz w:val="24"/>
          <w:szCs w:val="24"/>
          <w:lang w:eastAsia="lv-LV"/>
        </w:rPr>
      </w:pPr>
      <w:r w:rsidRPr="001577C0">
        <w:rPr>
          <w:rFonts w:ascii="Times New Roman" w:eastAsia="Calibri" w:hAnsi="Times New Roman" w:cs="Times New Roman"/>
          <w:sz w:val="24"/>
          <w:szCs w:val="24"/>
          <w:lang w:eastAsia="lv-LV"/>
        </w:rPr>
        <w:lastRenderedPageBreak/>
        <w:t>2) bērna izņemšanu no aizbildņa ģimenes un aizbildņa atstādināšanu no pienākumu pildīšanas;</w:t>
      </w:r>
    </w:p>
    <w:p w:rsidR="00326106" w:rsidRPr="001577C0" w:rsidRDefault="00326106" w:rsidP="00326106">
      <w:pPr>
        <w:spacing w:after="0"/>
        <w:jc w:val="both"/>
        <w:rPr>
          <w:rFonts w:ascii="Times New Roman" w:eastAsia="Calibri" w:hAnsi="Times New Roman" w:cs="Times New Roman"/>
          <w:sz w:val="24"/>
          <w:szCs w:val="24"/>
          <w:lang w:eastAsia="lv-LV"/>
        </w:rPr>
      </w:pPr>
      <w:r w:rsidRPr="001577C0">
        <w:rPr>
          <w:rFonts w:ascii="Times New Roman" w:eastAsia="Calibri" w:hAnsi="Times New Roman" w:cs="Times New Roman"/>
          <w:sz w:val="24"/>
          <w:szCs w:val="24"/>
          <w:lang w:eastAsia="lv-LV"/>
        </w:rPr>
        <w:t>3) bērna izņemšanu no audžuģimenes,</w:t>
      </w:r>
    </w:p>
    <w:p w:rsidR="00326106" w:rsidRPr="001577C0" w:rsidRDefault="00326106" w:rsidP="00326106">
      <w:pPr>
        <w:spacing w:after="0"/>
        <w:jc w:val="both"/>
        <w:rPr>
          <w:rFonts w:ascii="Times New Roman" w:eastAsia="Calibri" w:hAnsi="Times New Roman" w:cs="Times New Roman"/>
          <w:sz w:val="24"/>
          <w:szCs w:val="24"/>
          <w:lang w:eastAsia="lv-LV"/>
        </w:rPr>
      </w:pPr>
      <w:r w:rsidRPr="001577C0">
        <w:rPr>
          <w:rFonts w:ascii="Times New Roman" w:eastAsia="Calibri" w:hAnsi="Times New Roman" w:cs="Times New Roman"/>
          <w:sz w:val="24"/>
          <w:szCs w:val="24"/>
          <w:lang w:eastAsia="lv-LV"/>
        </w:rPr>
        <w:t xml:space="preserve">4) pirmsadopcijas aprūpes pārtraukšanu, kā arī, </w:t>
      </w:r>
    </w:p>
    <w:p w:rsidR="00326106" w:rsidRPr="001577C0" w:rsidRDefault="00326106"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lang w:eastAsia="lv-LV"/>
        </w:rPr>
        <w:t xml:space="preserve">5) ja </w:t>
      </w:r>
      <w:r w:rsidRPr="001577C0">
        <w:rPr>
          <w:rFonts w:ascii="Times New Roman" w:eastAsia="Calibri" w:hAnsi="Times New Roman" w:cs="Times New Roman"/>
          <w:sz w:val="24"/>
          <w:szCs w:val="24"/>
        </w:rPr>
        <w:t>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 bāriņtiesa</w:t>
      </w:r>
      <w:r w:rsidR="00FE15DA">
        <w:rPr>
          <w:rFonts w:ascii="Times New Roman" w:eastAsia="Calibri" w:hAnsi="Times New Roman" w:cs="Times New Roman"/>
          <w:sz w:val="24"/>
          <w:szCs w:val="24"/>
        </w:rPr>
        <w:t>s amatpersona</w:t>
      </w:r>
      <w:r w:rsidRPr="001577C0">
        <w:rPr>
          <w:rFonts w:ascii="Times New Roman" w:eastAsia="Calibri" w:hAnsi="Times New Roman" w:cs="Times New Roman"/>
          <w:sz w:val="24"/>
          <w:szCs w:val="24"/>
        </w:rPr>
        <w:t xml:space="preserve">, ja tas nepieciešams bērna interešu aizstāvībai, vienpersoniski pieņem lēmumu par bērna obligāto ārstēšanu vai sociālās rehabilitācijas saņemšanu. </w:t>
      </w:r>
    </w:p>
    <w:p w:rsidR="00326106" w:rsidRDefault="00326106" w:rsidP="00326106">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202</w:t>
      </w:r>
      <w:r w:rsidR="001E4FD3"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 xml:space="preserve">.gadā bāriņtiesas amatpersonas pieņēmušas </w:t>
      </w:r>
      <w:r w:rsidR="00E579B8" w:rsidRPr="001577C0">
        <w:rPr>
          <w:rFonts w:ascii="Times New Roman" w:eastAsia="Calibri" w:hAnsi="Times New Roman" w:cs="Times New Roman"/>
          <w:b/>
          <w:sz w:val="24"/>
          <w:szCs w:val="24"/>
        </w:rPr>
        <w:t>6</w:t>
      </w:r>
      <w:r w:rsidRPr="001577C0">
        <w:rPr>
          <w:rFonts w:ascii="Times New Roman" w:eastAsia="Calibri" w:hAnsi="Times New Roman" w:cs="Times New Roman"/>
          <w:b/>
          <w:sz w:val="24"/>
          <w:szCs w:val="24"/>
        </w:rPr>
        <w:t xml:space="preserve"> </w:t>
      </w:r>
      <w:r w:rsidRPr="001577C0">
        <w:rPr>
          <w:rFonts w:ascii="Times New Roman" w:eastAsia="Calibri" w:hAnsi="Times New Roman" w:cs="Times New Roman"/>
          <w:sz w:val="24"/>
          <w:szCs w:val="24"/>
        </w:rPr>
        <w:t>vienpersoniskos lēmumus, kas saistīti gan ar vecāku alkohola lietošanu, gan bērnu aprūpes un uzraudzības trūkumu, gan vardarbības riskiem ģimenēs</w:t>
      </w:r>
      <w:r w:rsidR="00FE15DA">
        <w:rPr>
          <w:rFonts w:ascii="Times New Roman" w:eastAsia="Calibri" w:hAnsi="Times New Roman" w:cs="Times New Roman"/>
          <w:sz w:val="24"/>
          <w:szCs w:val="24"/>
        </w:rPr>
        <w:t xml:space="preserve">, tajā skaitā aizbildņu un </w:t>
      </w:r>
      <w:r w:rsidR="00E579B8" w:rsidRPr="001577C0">
        <w:rPr>
          <w:rFonts w:ascii="Times New Roman" w:eastAsia="Calibri" w:hAnsi="Times New Roman" w:cs="Times New Roman"/>
          <w:sz w:val="24"/>
          <w:szCs w:val="24"/>
        </w:rPr>
        <w:t>audžuģimenēs</w:t>
      </w:r>
      <w:r w:rsidRPr="001577C0">
        <w:rPr>
          <w:rFonts w:ascii="Times New Roman" w:eastAsia="Calibri" w:hAnsi="Times New Roman" w:cs="Times New Roman"/>
          <w:sz w:val="24"/>
          <w:szCs w:val="24"/>
        </w:rPr>
        <w:t xml:space="preserve">, kā rezultātā bērni atradās veselībai un dzīvībai bīstamos apstākļos. </w:t>
      </w:r>
    </w:p>
    <w:p w:rsidR="00502EA7" w:rsidRPr="001577C0" w:rsidRDefault="00502EA7" w:rsidP="00326106">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Pārskata gadā pieņemts </w:t>
      </w:r>
      <w:r w:rsidRPr="00502EA7">
        <w:rPr>
          <w:rFonts w:ascii="Times New Roman" w:eastAsia="Calibri" w:hAnsi="Times New Roman" w:cs="Times New Roman"/>
          <w:b/>
          <w:bCs/>
          <w:sz w:val="24"/>
          <w:szCs w:val="24"/>
        </w:rPr>
        <w:t>1</w:t>
      </w:r>
      <w:r>
        <w:rPr>
          <w:rFonts w:ascii="Times New Roman" w:eastAsia="Calibri" w:hAnsi="Times New Roman" w:cs="Times New Roman"/>
          <w:sz w:val="24"/>
          <w:szCs w:val="24"/>
        </w:rPr>
        <w:t xml:space="preserve"> bāriņtiesas amatpersonas lēmums par ārkārtas aizbildnības nodibināšanu.</w:t>
      </w:r>
    </w:p>
    <w:p w:rsidR="00326106" w:rsidRDefault="00326106" w:rsidP="00326106">
      <w:pPr>
        <w:spacing w:after="0" w:line="23" w:lineRule="atLeast"/>
        <w:ind w:firstLine="709"/>
        <w:jc w:val="both"/>
        <w:rPr>
          <w:rFonts w:ascii="Times New Roman" w:hAnsi="Times New Roman" w:cs="Times New Roman"/>
          <w:sz w:val="24"/>
          <w:szCs w:val="24"/>
        </w:rPr>
      </w:pPr>
      <w:r w:rsidRPr="001577C0">
        <w:rPr>
          <w:rFonts w:ascii="Times New Roman" w:hAnsi="Times New Roman" w:cs="Times New Roman"/>
          <w:sz w:val="24"/>
          <w:szCs w:val="24"/>
        </w:rPr>
        <w:t>202</w:t>
      </w:r>
      <w:r w:rsidR="00FD34DF" w:rsidRPr="001577C0">
        <w:rPr>
          <w:rFonts w:ascii="Times New Roman" w:hAnsi="Times New Roman" w:cs="Times New Roman"/>
          <w:sz w:val="24"/>
          <w:szCs w:val="24"/>
        </w:rPr>
        <w:t>5</w:t>
      </w:r>
      <w:r w:rsidRPr="001577C0">
        <w:rPr>
          <w:rFonts w:ascii="Times New Roman" w:hAnsi="Times New Roman" w:cs="Times New Roman"/>
          <w:sz w:val="24"/>
          <w:szCs w:val="24"/>
        </w:rPr>
        <w:t xml:space="preserve">.gadā </w:t>
      </w:r>
      <w:r w:rsidR="00FD34DF" w:rsidRPr="001577C0">
        <w:rPr>
          <w:rFonts w:ascii="Times New Roman" w:hAnsi="Times New Roman" w:cs="Times New Roman"/>
          <w:sz w:val="24"/>
          <w:szCs w:val="24"/>
        </w:rPr>
        <w:t>divi</w:t>
      </w:r>
      <w:r w:rsidRPr="001577C0">
        <w:rPr>
          <w:rFonts w:ascii="Times New Roman" w:hAnsi="Times New Roman" w:cs="Times New Roman"/>
          <w:sz w:val="24"/>
          <w:szCs w:val="24"/>
        </w:rPr>
        <w:t xml:space="preserve"> bāriņtiesas lēmum</w:t>
      </w:r>
      <w:r w:rsidR="00FD34DF" w:rsidRPr="001577C0">
        <w:rPr>
          <w:rFonts w:ascii="Times New Roman" w:hAnsi="Times New Roman" w:cs="Times New Roman"/>
          <w:sz w:val="24"/>
          <w:szCs w:val="24"/>
        </w:rPr>
        <w:t>i</w:t>
      </w:r>
      <w:r w:rsidRPr="001577C0">
        <w:rPr>
          <w:rFonts w:ascii="Times New Roman" w:hAnsi="Times New Roman" w:cs="Times New Roman"/>
          <w:sz w:val="24"/>
          <w:szCs w:val="24"/>
        </w:rPr>
        <w:t xml:space="preserve"> pārsūdzēt</w:t>
      </w:r>
      <w:r w:rsidR="00FD34DF" w:rsidRPr="001577C0">
        <w:rPr>
          <w:rFonts w:ascii="Times New Roman" w:hAnsi="Times New Roman" w:cs="Times New Roman"/>
          <w:sz w:val="24"/>
          <w:szCs w:val="24"/>
        </w:rPr>
        <w:t>i</w:t>
      </w:r>
      <w:r w:rsidRPr="001577C0">
        <w:rPr>
          <w:rFonts w:ascii="Times New Roman" w:hAnsi="Times New Roman" w:cs="Times New Roman"/>
          <w:sz w:val="24"/>
          <w:szCs w:val="24"/>
        </w:rPr>
        <w:t xml:space="preserve"> Administratīvajā rajonā tiesā</w:t>
      </w:r>
      <w:r w:rsidR="00502EA7">
        <w:rPr>
          <w:rFonts w:ascii="Times New Roman" w:hAnsi="Times New Roman" w:cs="Times New Roman"/>
          <w:sz w:val="24"/>
          <w:szCs w:val="24"/>
        </w:rPr>
        <w:t>,</w:t>
      </w:r>
      <w:r w:rsidR="00E850FF" w:rsidRPr="001577C0">
        <w:rPr>
          <w:rFonts w:ascii="Times New Roman" w:hAnsi="Times New Roman" w:cs="Times New Roman"/>
          <w:sz w:val="24"/>
          <w:szCs w:val="24"/>
        </w:rPr>
        <w:t xml:space="preserve"> </w:t>
      </w:r>
      <w:r w:rsidR="00502EA7">
        <w:rPr>
          <w:rFonts w:ascii="Times New Roman" w:hAnsi="Times New Roman" w:cs="Times New Roman"/>
          <w:sz w:val="24"/>
          <w:szCs w:val="24"/>
        </w:rPr>
        <w:t>kura bāriņtiesas</w:t>
      </w:r>
      <w:r w:rsidR="00E850FF" w:rsidRPr="001577C0">
        <w:rPr>
          <w:rFonts w:ascii="Times New Roman" w:hAnsi="Times New Roman" w:cs="Times New Roman"/>
          <w:sz w:val="24"/>
          <w:szCs w:val="24"/>
        </w:rPr>
        <w:t xml:space="preserve"> lēmumus atzinusi par pamatotiem un atbilstošiem tiesību normām, kā arī bērnu labākajām interesēm. </w:t>
      </w:r>
    </w:p>
    <w:p w:rsidR="00FE15DA" w:rsidRPr="001577C0" w:rsidRDefault="00FE15DA" w:rsidP="00326106">
      <w:pPr>
        <w:spacing w:after="0" w:line="23" w:lineRule="atLeast"/>
        <w:ind w:firstLine="709"/>
        <w:jc w:val="both"/>
        <w:rPr>
          <w:rFonts w:ascii="Times New Roman" w:hAnsi="Times New Roman" w:cs="Times New Roman"/>
          <w:sz w:val="24"/>
          <w:szCs w:val="24"/>
        </w:rPr>
      </w:pP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u w:val="single"/>
        </w:rPr>
        <w:t>Aizgādība</w:t>
      </w:r>
      <w:r w:rsidRPr="001577C0">
        <w:rPr>
          <w:rFonts w:ascii="Times New Roman" w:eastAsia="Calibri" w:hAnsi="Times New Roman" w:cs="Times New Roman"/>
          <w:sz w:val="24"/>
          <w:szCs w:val="24"/>
        </w:rPr>
        <w:t xml:space="preserve"> – vecāku pienākums līdz bērna pilngadības sasniegšanai rūpēties par bērnu un viņa mantu un pārstāvēt bērnu viņa personiskajās un mantiskajās attiecībās. Līdz pilngadības sasniegšanai bērns ir vecāku aizgādībā.</w:t>
      </w:r>
    </w:p>
    <w:p w:rsidR="00326106" w:rsidRPr="001577C0" w:rsidRDefault="00326106" w:rsidP="00326106">
      <w:pPr>
        <w:spacing w:after="0"/>
        <w:jc w:val="both"/>
        <w:rPr>
          <w:rFonts w:ascii="Times New Roman" w:eastAsia="Calibri" w:hAnsi="Times New Roman" w:cs="Times New Roman"/>
          <w:bCs/>
          <w:sz w:val="24"/>
          <w:szCs w:val="24"/>
        </w:rPr>
      </w:pPr>
      <w:r w:rsidRPr="001577C0">
        <w:rPr>
          <w:rFonts w:ascii="Times New Roman" w:eastAsia="Calibri" w:hAnsi="Times New Roman" w:cs="Times New Roman"/>
          <w:bCs/>
          <w:sz w:val="24"/>
          <w:szCs w:val="24"/>
        </w:rPr>
        <w:t>Bāriņtiesa lemj par bērna aizgādības tiesību pārtraukšanu vecākam, ja:</w:t>
      </w:r>
    </w:p>
    <w:p w:rsidR="00326106" w:rsidRPr="001577C0" w:rsidRDefault="00326106" w:rsidP="00326106">
      <w:pPr>
        <w:spacing w:after="0"/>
        <w:ind w:firstLine="709"/>
        <w:jc w:val="both"/>
        <w:rPr>
          <w:rFonts w:ascii="Times New Roman" w:eastAsia="Calibri" w:hAnsi="Times New Roman" w:cs="Times New Roman"/>
          <w:bCs/>
          <w:sz w:val="24"/>
          <w:szCs w:val="24"/>
        </w:rPr>
      </w:pPr>
      <w:r w:rsidRPr="001577C0">
        <w:rPr>
          <w:rFonts w:ascii="Times New Roman" w:eastAsia="Calibri" w:hAnsi="Times New Roman" w:cs="Times New Roman"/>
          <w:bCs/>
          <w:sz w:val="24"/>
          <w:szCs w:val="24"/>
        </w:rPr>
        <w:t>1) ir faktiski šķēršļi, kas liedz vecākam iespēju aprūpēt bērnu;</w:t>
      </w:r>
    </w:p>
    <w:p w:rsidR="00326106" w:rsidRPr="001577C0" w:rsidRDefault="00326106" w:rsidP="00326106">
      <w:pPr>
        <w:spacing w:after="0"/>
        <w:ind w:firstLine="709"/>
        <w:jc w:val="both"/>
        <w:rPr>
          <w:rFonts w:ascii="Times New Roman" w:eastAsia="Calibri" w:hAnsi="Times New Roman" w:cs="Times New Roman"/>
          <w:bCs/>
          <w:sz w:val="24"/>
          <w:szCs w:val="24"/>
        </w:rPr>
      </w:pPr>
      <w:r w:rsidRPr="001577C0">
        <w:rPr>
          <w:rFonts w:ascii="Times New Roman" w:eastAsia="Calibri" w:hAnsi="Times New Roman" w:cs="Times New Roman"/>
          <w:bCs/>
          <w:sz w:val="24"/>
          <w:szCs w:val="24"/>
        </w:rPr>
        <w:t>2) bērns atrodas veselībai vai dzīvībai bīstamos apstākļos vecāka vainas dēļ (vecāka apzinātas rīcības vai nolaidības dēļ);</w:t>
      </w:r>
    </w:p>
    <w:p w:rsidR="00326106" w:rsidRPr="001577C0" w:rsidRDefault="00326106" w:rsidP="00326106">
      <w:pPr>
        <w:spacing w:after="0"/>
        <w:ind w:firstLine="709"/>
        <w:jc w:val="both"/>
        <w:rPr>
          <w:rFonts w:ascii="Times New Roman" w:eastAsia="Calibri" w:hAnsi="Times New Roman" w:cs="Times New Roman"/>
          <w:bCs/>
          <w:sz w:val="24"/>
          <w:szCs w:val="24"/>
        </w:rPr>
      </w:pPr>
      <w:r w:rsidRPr="001577C0">
        <w:rPr>
          <w:rFonts w:ascii="Times New Roman" w:eastAsia="Calibri" w:hAnsi="Times New Roman" w:cs="Times New Roman"/>
          <w:bCs/>
          <w:sz w:val="24"/>
          <w:szCs w:val="24"/>
        </w:rPr>
        <w:t>3) vecāks ļaunprātīgi izmanto savas tiesības vai nenodrošina bērna aprūpi un uzraudzību;</w:t>
      </w:r>
    </w:p>
    <w:p w:rsidR="00326106" w:rsidRPr="001577C0" w:rsidRDefault="00326106" w:rsidP="00326106">
      <w:pPr>
        <w:spacing w:after="0"/>
        <w:ind w:firstLine="709"/>
        <w:jc w:val="both"/>
        <w:rPr>
          <w:rFonts w:ascii="Times New Roman" w:eastAsia="Calibri" w:hAnsi="Times New Roman" w:cs="Times New Roman"/>
          <w:bCs/>
          <w:sz w:val="24"/>
          <w:szCs w:val="24"/>
        </w:rPr>
      </w:pPr>
      <w:r w:rsidRPr="001577C0">
        <w:rPr>
          <w:rFonts w:ascii="Times New Roman" w:eastAsia="Calibri" w:hAnsi="Times New Roman" w:cs="Times New Roman"/>
          <w:bCs/>
          <w:sz w:val="24"/>
          <w:szCs w:val="24"/>
        </w:rPr>
        <w:t>4) vecāks ir devis piekrišanu bērna adopcijai, izņemot gadījumu, kad viņš kā laulātais ir devis piekrišanu tam, ka bērnu adoptē otrs laulātais;</w:t>
      </w:r>
    </w:p>
    <w:p w:rsidR="00326106" w:rsidRPr="001577C0" w:rsidRDefault="00326106" w:rsidP="00326106">
      <w:pPr>
        <w:spacing w:after="0"/>
        <w:ind w:firstLine="709"/>
        <w:jc w:val="both"/>
        <w:rPr>
          <w:rFonts w:ascii="Times New Roman" w:eastAsia="Calibri" w:hAnsi="Times New Roman" w:cs="Times New Roman"/>
          <w:bCs/>
          <w:sz w:val="24"/>
          <w:szCs w:val="24"/>
        </w:rPr>
      </w:pPr>
      <w:r w:rsidRPr="001577C0">
        <w:rPr>
          <w:rFonts w:ascii="Times New Roman" w:eastAsia="Calibri" w:hAnsi="Times New Roman" w:cs="Times New Roman"/>
          <w:bCs/>
          <w:sz w:val="24"/>
          <w:szCs w:val="24"/>
        </w:rPr>
        <w:t>5) konstatēta vecāka vardarbība pret bērnu vai ir pamatotas aizdomas par vecāka vardarbību pret bērnu.</w:t>
      </w:r>
    </w:p>
    <w:p w:rsidR="00326106" w:rsidRPr="001577C0" w:rsidRDefault="00FA61DD" w:rsidP="00326106">
      <w:pPr>
        <w:spacing w:after="0"/>
        <w:jc w:val="center"/>
        <w:rPr>
          <w:rFonts w:ascii="Times New Roman" w:eastAsia="Calibri" w:hAnsi="Times New Roman" w:cs="Times New Roman"/>
          <w:bCs/>
          <w:sz w:val="24"/>
          <w:szCs w:val="24"/>
        </w:rPr>
      </w:pPr>
      <w:r w:rsidRPr="001577C0">
        <w:rPr>
          <w:rFonts w:ascii="Times New Roman" w:hAnsi="Times New Roman" w:cs="Times New Roman"/>
          <w:noProof/>
          <w:sz w:val="24"/>
          <w:szCs w:val="24"/>
          <w:shd w:val="clear" w:color="auto" w:fill="FFFFFF"/>
          <w:lang w:eastAsia="lv-LV"/>
        </w:rPr>
        <mc:AlternateContent>
          <mc:Choice Requires="wps">
            <w:drawing>
              <wp:anchor distT="45720" distB="45720" distL="114300" distR="114300" simplePos="0" relativeHeight="251668480" behindDoc="0" locked="0" layoutInCell="1" allowOverlap="1" wp14:anchorId="2663B0C6" wp14:editId="59816AFA">
                <wp:simplePos x="0" y="0"/>
                <wp:positionH relativeFrom="column">
                  <wp:posOffset>4217158</wp:posOffset>
                </wp:positionH>
                <wp:positionV relativeFrom="paragraph">
                  <wp:posOffset>2468197</wp:posOffset>
                </wp:positionV>
                <wp:extent cx="498143" cy="245120"/>
                <wp:effectExtent l="0" t="0" r="0" b="2540"/>
                <wp:wrapNone/>
                <wp:docPr id="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43" cy="245120"/>
                        </a:xfrm>
                        <a:prstGeom prst="rect">
                          <a:avLst/>
                        </a:prstGeom>
                        <a:solidFill>
                          <a:srgbClr val="FFFFFF"/>
                        </a:solidFill>
                        <a:ln w="9525">
                          <a:noFill/>
                          <a:miter lim="800000"/>
                          <a:headEnd/>
                          <a:tailEnd/>
                        </a:ln>
                      </wps:spPr>
                      <wps:txbx>
                        <w:txbxContent>
                          <w:p w:rsidR="00FA61DD" w:rsidRDefault="00FA61DD" w:rsidP="00FA61DD">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3B0C6" id="_x0000_s1029" type="#_x0000_t202" style="position:absolute;left:0;text-align:left;margin-left:332.05pt;margin-top:194.35pt;width:39.2pt;height:19.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" stroked="f">
                <v:textbox>
                  <w:txbxContent>
                    <w:p w:rsidR="00FA61DD" w:rsidRDefault="00FA61DD" w:rsidP="00FA61DD">
                      <w:r>
                        <w:t>2025</w:t>
                      </w:r>
                    </w:p>
                  </w:txbxContent>
                </v:textbox>
              </v:shape>
            </w:pict>
          </mc:Fallback>
        </mc:AlternateContent>
      </w:r>
      <w:r w:rsidRPr="001577C0">
        <w:rPr>
          <w:noProof/>
          <w:lang w:eastAsia="lv-LV"/>
        </w:rPr>
        <mc:AlternateContent>
          <mc:Choice Requires="wps">
            <w:drawing>
              <wp:anchor distT="0" distB="0" distL="114300" distR="114300" simplePos="0" relativeHeight="251666432" behindDoc="0" locked="0" layoutInCell="1" allowOverlap="1" wp14:anchorId="55AE5DBE" wp14:editId="1D4F1605">
                <wp:simplePos x="0" y="0"/>
                <wp:positionH relativeFrom="column">
                  <wp:posOffset>2825086</wp:posOffset>
                </wp:positionH>
                <wp:positionV relativeFrom="paragraph">
                  <wp:posOffset>2470245</wp:posOffset>
                </wp:positionV>
                <wp:extent cx="586740" cy="224809"/>
                <wp:effectExtent l="0" t="0" r="3810" b="3810"/>
                <wp:wrapNone/>
                <wp:docPr id="10" name="Tekstlodziņš 10"/>
                <wp:cNvGraphicFramePr/>
                <a:graphic xmlns:a="http://schemas.openxmlformats.org/drawingml/2006/main">
                  <a:graphicData uri="http://schemas.microsoft.com/office/word/2010/wordprocessingShape">
                    <wps:wsp>
                      <wps:cNvSpPr txBox="1"/>
                      <wps:spPr>
                        <a:xfrm>
                          <a:off x="0" y="0"/>
                          <a:ext cx="586740" cy="224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61DD" w:rsidRDefault="00FA61DD" w:rsidP="00FA61DD">
                            <w: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E5DBE" id="Tekstlodziņš 10" o:spid="_x0000_s1030" type="#_x0000_t202" style="position:absolute;left:0;text-align:left;margin-left:222.45pt;margin-top:194.5pt;width:46.2pt;height:17.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" fillcolor="white [3201]" stroked="f" strokeweight=".5pt">
                <v:textbox>
                  <w:txbxContent>
                    <w:p w:rsidR="00FA61DD" w:rsidRDefault="00FA61DD" w:rsidP="00FA61DD">
                      <w:r>
                        <w:t>2024</w:t>
                      </w:r>
                    </w:p>
                  </w:txbxContent>
                </v:textbox>
              </v:shape>
            </w:pict>
          </mc:Fallback>
        </mc:AlternateContent>
      </w:r>
      <w:r w:rsidRPr="001577C0">
        <w:rPr>
          <w:noProof/>
          <w:lang w:eastAsia="lv-LV"/>
        </w:rPr>
        <mc:AlternateContent>
          <mc:Choice Requires="wps">
            <w:drawing>
              <wp:anchor distT="45720" distB="45720" distL="114300" distR="114300" simplePos="0" relativeHeight="251664384" behindDoc="0" locked="0" layoutInCell="1" allowOverlap="1" wp14:anchorId="33C31EF8" wp14:editId="5F87F16D">
                <wp:simplePos x="0" y="0"/>
                <wp:positionH relativeFrom="column">
                  <wp:posOffset>1419367</wp:posOffset>
                </wp:positionH>
                <wp:positionV relativeFrom="paragraph">
                  <wp:posOffset>2468737</wp:posOffset>
                </wp:positionV>
                <wp:extent cx="525145" cy="272557"/>
                <wp:effectExtent l="0" t="0" r="8255" b="0"/>
                <wp:wrapNone/>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72557"/>
                        </a:xfrm>
                        <a:prstGeom prst="rect">
                          <a:avLst/>
                        </a:prstGeom>
                        <a:solidFill>
                          <a:srgbClr val="FFFFFF"/>
                        </a:solidFill>
                        <a:ln w="9525">
                          <a:noFill/>
                          <a:miter lim="800000"/>
                          <a:headEnd/>
                          <a:tailEnd/>
                        </a:ln>
                      </wps:spPr>
                      <wps:txbx>
                        <w:txbxContent>
                          <w:p w:rsidR="00FA61DD" w:rsidRDefault="00FA61DD" w:rsidP="00FA61DD">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C31EF8" id="_x0000_s1031" type="#_x0000_t202" style="position:absolute;left:0;text-align:left;margin-left:111.75pt;margin-top:194.4pt;width:41.35pt;height:21.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" stroked="f">
                <v:textbox>
                  <w:txbxContent>
                    <w:p w:rsidR="00FA61DD" w:rsidRDefault="00FA61DD" w:rsidP="00FA61DD">
                      <w:r>
                        <w:t>2023</w:t>
                      </w:r>
                    </w:p>
                  </w:txbxContent>
                </v:textbox>
              </v:shape>
            </w:pict>
          </mc:Fallback>
        </mc:AlternateContent>
      </w:r>
      <w:r w:rsidR="00326106" w:rsidRPr="001577C0">
        <w:rPr>
          <w:noProof/>
          <w:lang w:eastAsia="lv-LV"/>
        </w:rPr>
        <w:t xml:space="preserve"> </w:t>
      </w:r>
      <w:r w:rsidR="005F537D" w:rsidRPr="001577C0">
        <w:rPr>
          <w:noProof/>
          <w:lang w:eastAsia="lv-LV"/>
        </w:rPr>
        <w:drawing>
          <wp:inline distT="0" distB="0" distL="0" distR="0" wp14:anchorId="02F7D536" wp14:editId="4024400E">
            <wp:extent cx="4572000" cy="2743200"/>
            <wp:effectExtent l="0" t="0" r="0" b="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305"/>
      </w:tblGrid>
      <w:tr w:rsidR="001577C0" w:rsidRPr="001577C0" w:rsidTr="00326106">
        <w:trPr>
          <w:trHeight w:val="289"/>
        </w:trPr>
        <w:tc>
          <w:tcPr>
            <w:tcW w:w="8676" w:type="dxa"/>
            <w:gridSpan w:val="2"/>
          </w:tcPr>
          <w:p w:rsidR="00326106" w:rsidRPr="001577C0" w:rsidRDefault="00326106" w:rsidP="00326106">
            <w:pPr>
              <w:spacing w:after="0" w:line="240" w:lineRule="auto"/>
              <w:rPr>
                <w:rFonts w:ascii="Times New Roman" w:hAnsi="Times New Roman" w:cs="Times New Roman"/>
                <w:b/>
                <w:bCs/>
                <w:i/>
                <w:iCs/>
                <w:sz w:val="24"/>
                <w:szCs w:val="24"/>
              </w:rPr>
            </w:pPr>
            <w:r w:rsidRPr="001577C0">
              <w:rPr>
                <w:rFonts w:ascii="Times New Roman" w:hAnsi="Times New Roman" w:cs="Times New Roman"/>
                <w:b/>
                <w:bCs/>
                <w:i/>
                <w:iCs/>
                <w:sz w:val="24"/>
                <w:szCs w:val="24"/>
              </w:rPr>
              <w:t xml:space="preserve">Aizgādības lietās kopā </w:t>
            </w:r>
            <w:r w:rsidR="003F4469" w:rsidRPr="001577C0">
              <w:rPr>
                <w:rFonts w:ascii="Times New Roman" w:hAnsi="Times New Roman" w:cs="Times New Roman"/>
                <w:b/>
                <w:bCs/>
                <w:i/>
                <w:iCs/>
                <w:sz w:val="24"/>
                <w:szCs w:val="24"/>
              </w:rPr>
              <w:t>23</w:t>
            </w:r>
            <w:r w:rsidRPr="001577C0">
              <w:rPr>
                <w:rFonts w:ascii="Times New Roman" w:hAnsi="Times New Roman" w:cs="Times New Roman"/>
                <w:b/>
                <w:bCs/>
                <w:i/>
                <w:iCs/>
                <w:sz w:val="24"/>
                <w:szCs w:val="24"/>
              </w:rPr>
              <w:t xml:space="preserve"> lēmumi</w:t>
            </w:r>
          </w:p>
        </w:tc>
      </w:tr>
      <w:tr w:rsidR="001577C0" w:rsidRPr="001577C0" w:rsidTr="00326106">
        <w:tc>
          <w:tcPr>
            <w:tcW w:w="7371"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Pārtrauktas aizgādības tiesības</w:t>
            </w:r>
          </w:p>
        </w:tc>
        <w:tc>
          <w:tcPr>
            <w:tcW w:w="1305" w:type="dxa"/>
          </w:tcPr>
          <w:p w:rsidR="00326106" w:rsidRPr="001577C0" w:rsidRDefault="003F4469"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5</w:t>
            </w:r>
            <w:r w:rsidR="00326106" w:rsidRPr="001577C0">
              <w:rPr>
                <w:rFonts w:ascii="Times New Roman" w:hAnsi="Times New Roman" w:cs="Times New Roman"/>
                <w:i/>
                <w:iCs/>
                <w:sz w:val="24"/>
                <w:szCs w:val="24"/>
              </w:rPr>
              <w:t xml:space="preserve"> lēmumi</w:t>
            </w:r>
          </w:p>
        </w:tc>
      </w:tr>
      <w:tr w:rsidR="001577C0" w:rsidRPr="001577C0" w:rsidTr="00326106">
        <w:tc>
          <w:tcPr>
            <w:tcW w:w="7371"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Atjaunotas aizgādības tiesības</w:t>
            </w:r>
          </w:p>
        </w:tc>
        <w:tc>
          <w:tcPr>
            <w:tcW w:w="1305"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2 lēmumi</w:t>
            </w:r>
          </w:p>
        </w:tc>
      </w:tr>
      <w:tr w:rsidR="001577C0" w:rsidRPr="001577C0" w:rsidTr="00326106">
        <w:tc>
          <w:tcPr>
            <w:tcW w:w="7371"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lastRenderedPageBreak/>
              <w:t>Lieta atlikta</w:t>
            </w:r>
          </w:p>
        </w:tc>
        <w:tc>
          <w:tcPr>
            <w:tcW w:w="1305"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1 lēmums</w:t>
            </w:r>
          </w:p>
        </w:tc>
      </w:tr>
      <w:tr w:rsidR="001577C0" w:rsidRPr="001577C0" w:rsidTr="00326106">
        <w:tc>
          <w:tcPr>
            <w:tcW w:w="7371"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Nolemts neatjaunot</w:t>
            </w:r>
          </w:p>
        </w:tc>
        <w:tc>
          <w:tcPr>
            <w:tcW w:w="1305" w:type="dxa"/>
          </w:tcPr>
          <w:p w:rsidR="00326106" w:rsidRPr="001577C0" w:rsidRDefault="003F4469"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5</w:t>
            </w:r>
            <w:r w:rsidR="00326106" w:rsidRPr="001577C0">
              <w:rPr>
                <w:rFonts w:ascii="Times New Roman" w:hAnsi="Times New Roman" w:cs="Times New Roman"/>
                <w:i/>
                <w:iCs/>
                <w:sz w:val="24"/>
                <w:szCs w:val="24"/>
              </w:rPr>
              <w:t xml:space="preserve"> lēmumi</w:t>
            </w:r>
          </w:p>
        </w:tc>
      </w:tr>
      <w:tr w:rsidR="001577C0" w:rsidRPr="001577C0" w:rsidTr="00326106">
        <w:tc>
          <w:tcPr>
            <w:tcW w:w="7371"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Nolemts neatjaunot un nesniegt prasību tiesā</w:t>
            </w:r>
          </w:p>
        </w:tc>
        <w:tc>
          <w:tcPr>
            <w:tcW w:w="1305" w:type="dxa"/>
          </w:tcPr>
          <w:p w:rsidR="00326106" w:rsidRPr="001577C0" w:rsidRDefault="003F4469"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2</w:t>
            </w:r>
            <w:r w:rsidR="00326106" w:rsidRPr="001577C0">
              <w:rPr>
                <w:rFonts w:ascii="Times New Roman" w:hAnsi="Times New Roman" w:cs="Times New Roman"/>
                <w:i/>
                <w:iCs/>
                <w:sz w:val="24"/>
                <w:szCs w:val="24"/>
              </w:rPr>
              <w:t xml:space="preserve"> lēmumi</w:t>
            </w:r>
          </w:p>
        </w:tc>
      </w:tr>
      <w:tr w:rsidR="001577C0" w:rsidRPr="001577C0" w:rsidTr="00326106">
        <w:tc>
          <w:tcPr>
            <w:tcW w:w="7371"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Nolemts neatjaunot un sniegt prasību tiesā</w:t>
            </w:r>
          </w:p>
        </w:tc>
        <w:tc>
          <w:tcPr>
            <w:tcW w:w="1305" w:type="dxa"/>
          </w:tcPr>
          <w:p w:rsidR="00326106" w:rsidRPr="001577C0" w:rsidRDefault="003F4469"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3</w:t>
            </w:r>
            <w:r w:rsidR="00326106" w:rsidRPr="001577C0">
              <w:rPr>
                <w:rFonts w:ascii="Times New Roman" w:hAnsi="Times New Roman" w:cs="Times New Roman"/>
                <w:i/>
                <w:iCs/>
                <w:sz w:val="24"/>
                <w:szCs w:val="24"/>
              </w:rPr>
              <w:t xml:space="preserve"> lēmumi</w:t>
            </w:r>
          </w:p>
        </w:tc>
      </w:tr>
      <w:tr w:rsidR="001577C0" w:rsidRPr="001577C0" w:rsidTr="00326106">
        <w:tc>
          <w:tcPr>
            <w:tcW w:w="7371"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Nolemts nepārtraukt aizgādības tiesības</w:t>
            </w:r>
          </w:p>
        </w:tc>
        <w:tc>
          <w:tcPr>
            <w:tcW w:w="1305" w:type="dxa"/>
          </w:tcPr>
          <w:p w:rsidR="00326106" w:rsidRPr="001577C0" w:rsidRDefault="00326106" w:rsidP="00326106">
            <w:pPr>
              <w:spacing w:after="0" w:line="240" w:lineRule="auto"/>
              <w:rPr>
                <w:rFonts w:ascii="Times New Roman" w:hAnsi="Times New Roman" w:cs="Times New Roman"/>
                <w:i/>
                <w:iCs/>
                <w:sz w:val="24"/>
                <w:szCs w:val="24"/>
              </w:rPr>
            </w:pPr>
            <w:r w:rsidRPr="001577C0">
              <w:rPr>
                <w:rFonts w:ascii="Times New Roman" w:hAnsi="Times New Roman" w:cs="Times New Roman"/>
                <w:i/>
                <w:iCs/>
                <w:sz w:val="24"/>
                <w:szCs w:val="24"/>
              </w:rPr>
              <w:t>5 lēmumi</w:t>
            </w:r>
          </w:p>
        </w:tc>
      </w:tr>
    </w:tbl>
    <w:p w:rsidR="00502EA7" w:rsidRDefault="00502EA7" w:rsidP="00326106">
      <w:pPr>
        <w:spacing w:after="0"/>
        <w:ind w:firstLine="720"/>
        <w:jc w:val="both"/>
        <w:rPr>
          <w:rFonts w:ascii="Times New Roman" w:hAnsi="Times New Roman" w:cs="Times New Roman"/>
          <w:sz w:val="24"/>
          <w:szCs w:val="24"/>
          <w:shd w:val="clear" w:color="auto" w:fill="FFFFFF"/>
        </w:rPr>
      </w:pPr>
    </w:p>
    <w:p w:rsidR="00326106" w:rsidRPr="001577C0" w:rsidRDefault="00326106" w:rsidP="00326106">
      <w:pPr>
        <w:spacing w:after="0"/>
        <w:ind w:firstLine="720"/>
        <w:jc w:val="both"/>
        <w:rPr>
          <w:rFonts w:ascii="Times New Roman" w:hAnsi="Times New Roman" w:cs="Times New Roman"/>
          <w:sz w:val="24"/>
          <w:szCs w:val="24"/>
          <w:shd w:val="clear" w:color="auto" w:fill="FFFFFF"/>
        </w:rPr>
      </w:pPr>
      <w:r w:rsidRPr="001577C0">
        <w:rPr>
          <w:rFonts w:ascii="Times New Roman" w:hAnsi="Times New Roman" w:cs="Times New Roman"/>
          <w:sz w:val="24"/>
          <w:szCs w:val="24"/>
          <w:shd w:val="clear" w:color="auto" w:fill="FFFFFF"/>
        </w:rPr>
        <w:t>Pārskata gadā bērnu aizgādības tiesības:</w:t>
      </w:r>
    </w:p>
    <w:p w:rsidR="00326106" w:rsidRPr="001577C0" w:rsidRDefault="00326106" w:rsidP="00326106">
      <w:pPr>
        <w:spacing w:after="0"/>
        <w:jc w:val="both"/>
        <w:rPr>
          <w:rFonts w:ascii="Times New Roman" w:hAnsi="Times New Roman" w:cs="Times New Roman"/>
          <w:sz w:val="24"/>
          <w:szCs w:val="24"/>
          <w:shd w:val="clear" w:color="auto" w:fill="FFFFFF"/>
        </w:rPr>
      </w:pPr>
      <w:r w:rsidRPr="001577C0">
        <w:rPr>
          <w:rFonts w:ascii="Times New Roman" w:hAnsi="Times New Roman" w:cs="Times New Roman"/>
          <w:sz w:val="24"/>
          <w:szCs w:val="24"/>
          <w:shd w:val="clear" w:color="auto" w:fill="FFFFFF"/>
        </w:rPr>
        <w:t>-</w:t>
      </w:r>
      <w:r w:rsidRPr="001577C0">
        <w:rPr>
          <w:rFonts w:ascii="Times New Roman" w:hAnsi="Times New Roman" w:cs="Times New Roman"/>
          <w:b/>
          <w:sz w:val="24"/>
          <w:szCs w:val="24"/>
          <w:shd w:val="clear" w:color="auto" w:fill="FFFFFF"/>
        </w:rPr>
        <w:t xml:space="preserve"> </w:t>
      </w:r>
      <w:r w:rsidRPr="001577C0">
        <w:rPr>
          <w:rFonts w:ascii="Times New Roman" w:hAnsi="Times New Roman" w:cs="Times New Roman"/>
          <w:sz w:val="24"/>
          <w:szCs w:val="24"/>
          <w:shd w:val="clear" w:color="auto" w:fill="FFFFFF"/>
        </w:rPr>
        <w:t>pārtrauktas</w:t>
      </w:r>
      <w:r w:rsidRPr="001577C0">
        <w:rPr>
          <w:rFonts w:ascii="Times New Roman" w:hAnsi="Times New Roman" w:cs="Times New Roman"/>
          <w:b/>
          <w:sz w:val="24"/>
          <w:szCs w:val="24"/>
          <w:shd w:val="clear" w:color="auto" w:fill="FFFFFF"/>
        </w:rPr>
        <w:t xml:space="preserve"> </w:t>
      </w:r>
      <w:r w:rsidR="003F4469" w:rsidRPr="001577C0">
        <w:rPr>
          <w:rFonts w:ascii="Times New Roman" w:hAnsi="Times New Roman" w:cs="Times New Roman"/>
          <w:b/>
          <w:sz w:val="24"/>
          <w:szCs w:val="24"/>
          <w:shd w:val="clear" w:color="auto" w:fill="FFFFFF"/>
        </w:rPr>
        <w:t>6</w:t>
      </w:r>
      <w:r w:rsidRPr="001577C0">
        <w:rPr>
          <w:rFonts w:ascii="Times New Roman" w:hAnsi="Times New Roman" w:cs="Times New Roman"/>
          <w:b/>
          <w:sz w:val="24"/>
          <w:szCs w:val="24"/>
          <w:shd w:val="clear" w:color="auto" w:fill="FFFFFF"/>
        </w:rPr>
        <w:t xml:space="preserve"> </w:t>
      </w:r>
      <w:r w:rsidRPr="001577C0">
        <w:rPr>
          <w:rFonts w:ascii="Times New Roman" w:hAnsi="Times New Roman" w:cs="Times New Roman"/>
          <w:sz w:val="24"/>
          <w:szCs w:val="24"/>
          <w:shd w:val="clear" w:color="auto" w:fill="FFFFFF"/>
        </w:rPr>
        <w:t xml:space="preserve">vecākiem, no tiem </w:t>
      </w:r>
      <w:r w:rsidRPr="001577C0">
        <w:rPr>
          <w:rFonts w:ascii="Times New Roman" w:hAnsi="Times New Roman" w:cs="Times New Roman"/>
          <w:b/>
          <w:bCs/>
          <w:sz w:val="24"/>
          <w:szCs w:val="24"/>
          <w:shd w:val="clear" w:color="auto" w:fill="FFFFFF"/>
        </w:rPr>
        <w:t>3</w:t>
      </w:r>
      <w:r w:rsidRPr="001577C0">
        <w:rPr>
          <w:rFonts w:ascii="Times New Roman" w:hAnsi="Times New Roman" w:cs="Times New Roman"/>
          <w:sz w:val="24"/>
          <w:szCs w:val="24"/>
          <w:shd w:val="clear" w:color="auto" w:fill="FFFFFF"/>
        </w:rPr>
        <w:t xml:space="preserve"> mātēm un </w:t>
      </w:r>
      <w:r w:rsidR="003F4469" w:rsidRPr="001577C0">
        <w:rPr>
          <w:rFonts w:ascii="Times New Roman" w:hAnsi="Times New Roman" w:cs="Times New Roman"/>
          <w:b/>
          <w:bCs/>
          <w:sz w:val="24"/>
          <w:szCs w:val="24"/>
          <w:shd w:val="clear" w:color="auto" w:fill="FFFFFF"/>
        </w:rPr>
        <w:t>3</w:t>
      </w:r>
      <w:r w:rsidRPr="001577C0">
        <w:rPr>
          <w:rFonts w:ascii="Times New Roman" w:hAnsi="Times New Roman" w:cs="Times New Roman"/>
          <w:sz w:val="24"/>
          <w:szCs w:val="24"/>
          <w:shd w:val="clear" w:color="auto" w:fill="FFFFFF"/>
        </w:rPr>
        <w:t xml:space="preserve"> tēviem, kopā uz </w:t>
      </w:r>
      <w:r w:rsidR="003F4469" w:rsidRPr="001577C0">
        <w:rPr>
          <w:rFonts w:ascii="Times New Roman" w:hAnsi="Times New Roman" w:cs="Times New Roman"/>
          <w:b/>
          <w:bCs/>
          <w:sz w:val="24"/>
          <w:szCs w:val="24"/>
          <w:shd w:val="clear" w:color="auto" w:fill="FFFFFF"/>
        </w:rPr>
        <w:t>8</w:t>
      </w:r>
      <w:r w:rsidRPr="001577C0">
        <w:rPr>
          <w:rFonts w:ascii="Times New Roman" w:hAnsi="Times New Roman" w:cs="Times New Roman"/>
          <w:sz w:val="24"/>
          <w:szCs w:val="24"/>
          <w:shd w:val="clear" w:color="auto" w:fill="FFFFFF"/>
        </w:rPr>
        <w:t xml:space="preserve"> bērniem;</w:t>
      </w:r>
    </w:p>
    <w:p w:rsidR="00326106" w:rsidRPr="001577C0" w:rsidRDefault="00326106" w:rsidP="00326106">
      <w:pPr>
        <w:spacing w:after="0"/>
        <w:jc w:val="both"/>
        <w:rPr>
          <w:rFonts w:ascii="Times New Roman" w:hAnsi="Times New Roman" w:cs="Times New Roman"/>
          <w:sz w:val="24"/>
          <w:szCs w:val="24"/>
          <w:shd w:val="clear" w:color="auto" w:fill="FFFFFF"/>
        </w:rPr>
      </w:pPr>
      <w:r w:rsidRPr="001577C0">
        <w:rPr>
          <w:rFonts w:ascii="Times New Roman" w:hAnsi="Times New Roman" w:cs="Times New Roman"/>
          <w:sz w:val="24"/>
          <w:szCs w:val="24"/>
          <w:shd w:val="clear" w:color="auto" w:fill="FFFFFF"/>
        </w:rPr>
        <w:t xml:space="preserve">- atjaunotas </w:t>
      </w:r>
      <w:r w:rsidRPr="001577C0">
        <w:rPr>
          <w:rFonts w:ascii="Times New Roman" w:hAnsi="Times New Roman" w:cs="Times New Roman"/>
          <w:b/>
          <w:bCs/>
          <w:sz w:val="24"/>
          <w:szCs w:val="24"/>
          <w:shd w:val="clear" w:color="auto" w:fill="FFFFFF"/>
        </w:rPr>
        <w:t>2</w:t>
      </w:r>
      <w:r w:rsidRPr="001577C0">
        <w:rPr>
          <w:rFonts w:ascii="Times New Roman" w:hAnsi="Times New Roman" w:cs="Times New Roman"/>
          <w:sz w:val="24"/>
          <w:szCs w:val="24"/>
          <w:shd w:val="clear" w:color="auto" w:fill="FFFFFF"/>
        </w:rPr>
        <w:t xml:space="preserve"> vecākiem, no tiem </w:t>
      </w:r>
      <w:r w:rsidR="003F4469" w:rsidRPr="00293687">
        <w:rPr>
          <w:rFonts w:ascii="Times New Roman" w:hAnsi="Times New Roman" w:cs="Times New Roman"/>
          <w:b/>
          <w:bCs/>
          <w:sz w:val="24"/>
          <w:szCs w:val="24"/>
          <w:shd w:val="clear" w:color="auto" w:fill="FFFFFF"/>
        </w:rPr>
        <w:t>1</w:t>
      </w:r>
      <w:r w:rsidRPr="001577C0">
        <w:rPr>
          <w:rFonts w:ascii="Times New Roman" w:hAnsi="Times New Roman" w:cs="Times New Roman"/>
          <w:sz w:val="24"/>
          <w:szCs w:val="24"/>
          <w:shd w:val="clear" w:color="auto" w:fill="FFFFFF"/>
        </w:rPr>
        <w:t xml:space="preserve"> māt</w:t>
      </w:r>
      <w:r w:rsidR="003F4469" w:rsidRPr="001577C0">
        <w:rPr>
          <w:rFonts w:ascii="Times New Roman" w:hAnsi="Times New Roman" w:cs="Times New Roman"/>
          <w:sz w:val="24"/>
          <w:szCs w:val="24"/>
          <w:shd w:val="clear" w:color="auto" w:fill="FFFFFF"/>
        </w:rPr>
        <w:t>ei</w:t>
      </w:r>
      <w:r w:rsidRPr="001577C0">
        <w:rPr>
          <w:rFonts w:ascii="Times New Roman" w:hAnsi="Times New Roman" w:cs="Times New Roman"/>
          <w:sz w:val="24"/>
          <w:szCs w:val="24"/>
          <w:shd w:val="clear" w:color="auto" w:fill="FFFFFF"/>
        </w:rPr>
        <w:t xml:space="preserve"> un </w:t>
      </w:r>
      <w:r w:rsidR="003F4469" w:rsidRPr="00293687">
        <w:rPr>
          <w:rFonts w:ascii="Times New Roman" w:hAnsi="Times New Roman" w:cs="Times New Roman"/>
          <w:b/>
          <w:bCs/>
          <w:sz w:val="24"/>
          <w:szCs w:val="24"/>
          <w:shd w:val="clear" w:color="auto" w:fill="FFFFFF"/>
        </w:rPr>
        <w:t>1</w:t>
      </w:r>
      <w:r w:rsidRPr="001577C0">
        <w:rPr>
          <w:rFonts w:ascii="Times New Roman" w:hAnsi="Times New Roman" w:cs="Times New Roman"/>
          <w:sz w:val="24"/>
          <w:szCs w:val="24"/>
          <w:shd w:val="clear" w:color="auto" w:fill="FFFFFF"/>
        </w:rPr>
        <w:t xml:space="preserve"> tēv</w:t>
      </w:r>
      <w:r w:rsidR="003F4469" w:rsidRPr="001577C0">
        <w:rPr>
          <w:rFonts w:ascii="Times New Roman" w:hAnsi="Times New Roman" w:cs="Times New Roman"/>
          <w:sz w:val="24"/>
          <w:szCs w:val="24"/>
          <w:shd w:val="clear" w:color="auto" w:fill="FFFFFF"/>
        </w:rPr>
        <w:t>a</w:t>
      </w:r>
      <w:r w:rsidRPr="001577C0">
        <w:rPr>
          <w:rFonts w:ascii="Times New Roman" w:hAnsi="Times New Roman" w:cs="Times New Roman"/>
          <w:sz w:val="24"/>
          <w:szCs w:val="24"/>
          <w:shd w:val="clear" w:color="auto" w:fill="FFFFFF"/>
        </w:rPr>
        <w:t xml:space="preserve">m, kopā uz </w:t>
      </w:r>
      <w:r w:rsidR="003F4469" w:rsidRPr="001577C0">
        <w:rPr>
          <w:rFonts w:ascii="Times New Roman" w:hAnsi="Times New Roman" w:cs="Times New Roman"/>
          <w:b/>
          <w:bCs/>
          <w:sz w:val="24"/>
          <w:szCs w:val="24"/>
          <w:shd w:val="clear" w:color="auto" w:fill="FFFFFF"/>
        </w:rPr>
        <w:t>5</w:t>
      </w:r>
      <w:r w:rsidRPr="001577C0">
        <w:rPr>
          <w:rFonts w:ascii="Times New Roman" w:hAnsi="Times New Roman" w:cs="Times New Roman"/>
          <w:sz w:val="24"/>
          <w:szCs w:val="24"/>
          <w:shd w:val="clear" w:color="auto" w:fill="FFFFFF"/>
        </w:rPr>
        <w:t xml:space="preserve"> bērniem.</w:t>
      </w:r>
    </w:p>
    <w:p w:rsidR="00502EA7" w:rsidRDefault="00502EA7" w:rsidP="00326106">
      <w:pPr>
        <w:spacing w:after="0"/>
        <w:ind w:firstLine="720"/>
        <w:jc w:val="both"/>
        <w:rPr>
          <w:rFonts w:ascii="Times New Roman" w:eastAsia="Calibri" w:hAnsi="Times New Roman" w:cs="Times New Roman"/>
          <w:sz w:val="24"/>
          <w:szCs w:val="24"/>
        </w:rPr>
      </w:pPr>
    </w:p>
    <w:p w:rsidR="00326106" w:rsidRPr="001577C0" w:rsidRDefault="00326106" w:rsidP="00326106">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Bez vecāku gādības palikušiem bērniem vienmēr prioritāri tiek meklēta iespēja nodrošināt viņu aprūpi pie aizbildņa vai audžuģimenē.</w:t>
      </w:r>
    </w:p>
    <w:p w:rsidR="00326106" w:rsidRPr="001577C0" w:rsidRDefault="00326106"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u w:val="single"/>
        </w:rPr>
        <w:t>Ārpusģimenes aprūpē</w:t>
      </w:r>
      <w:r w:rsidRPr="001577C0">
        <w:rPr>
          <w:rFonts w:ascii="Times New Roman" w:eastAsia="Calibri" w:hAnsi="Times New Roman" w:cs="Times New Roman"/>
          <w:sz w:val="24"/>
          <w:szCs w:val="24"/>
        </w:rPr>
        <w:t xml:space="preserve"> uz 31.12.202</w:t>
      </w:r>
      <w:r w:rsidR="001E4FD3"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 xml:space="preserve">. atradās </w:t>
      </w:r>
      <w:r w:rsidRPr="001577C0">
        <w:rPr>
          <w:rFonts w:ascii="Times New Roman" w:eastAsia="Calibri" w:hAnsi="Times New Roman" w:cs="Times New Roman"/>
          <w:b/>
          <w:sz w:val="24"/>
          <w:szCs w:val="24"/>
        </w:rPr>
        <w:t>5</w:t>
      </w:r>
      <w:r w:rsidR="001E4FD3" w:rsidRPr="001577C0">
        <w:rPr>
          <w:rFonts w:ascii="Times New Roman" w:eastAsia="Calibri" w:hAnsi="Times New Roman" w:cs="Times New Roman"/>
          <w:b/>
          <w:sz w:val="24"/>
          <w:szCs w:val="24"/>
        </w:rPr>
        <w:t>6</w:t>
      </w:r>
      <w:r w:rsidRPr="001577C0">
        <w:rPr>
          <w:rFonts w:ascii="Times New Roman" w:eastAsia="Calibri" w:hAnsi="Times New Roman" w:cs="Times New Roman"/>
          <w:sz w:val="24"/>
          <w:szCs w:val="24"/>
        </w:rPr>
        <w:t xml:space="preserve"> </w:t>
      </w:r>
      <w:r w:rsidRPr="001577C0">
        <w:rPr>
          <w:rFonts w:ascii="Times New Roman" w:eastAsia="Calibri" w:hAnsi="Times New Roman" w:cs="Times New Roman"/>
          <w:b/>
          <w:sz w:val="24"/>
          <w:szCs w:val="24"/>
        </w:rPr>
        <w:t>bērni</w:t>
      </w:r>
      <w:r w:rsidRPr="001577C0">
        <w:rPr>
          <w:rFonts w:ascii="Times New Roman" w:eastAsia="Calibri" w:hAnsi="Times New Roman" w:cs="Times New Roman"/>
          <w:sz w:val="24"/>
          <w:szCs w:val="24"/>
        </w:rPr>
        <w:t>, no tiem:</w:t>
      </w:r>
    </w:p>
    <w:p w:rsidR="00326106" w:rsidRPr="001577C0" w:rsidRDefault="00881A13"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b/>
          <w:sz w:val="24"/>
          <w:szCs w:val="24"/>
        </w:rPr>
        <w:t>1</w:t>
      </w:r>
      <w:r w:rsidR="001E4FD3" w:rsidRPr="001577C0">
        <w:rPr>
          <w:rFonts w:ascii="Times New Roman" w:eastAsia="Calibri" w:hAnsi="Times New Roman" w:cs="Times New Roman"/>
          <w:b/>
          <w:sz w:val="24"/>
          <w:szCs w:val="24"/>
        </w:rPr>
        <w:t>5</w:t>
      </w:r>
      <w:r w:rsidR="00326106" w:rsidRPr="001577C0">
        <w:rPr>
          <w:rFonts w:ascii="Times New Roman" w:eastAsia="Calibri" w:hAnsi="Times New Roman" w:cs="Times New Roman"/>
          <w:sz w:val="24"/>
          <w:szCs w:val="24"/>
        </w:rPr>
        <w:t xml:space="preserve"> bērni aizbildnībā,</w:t>
      </w:r>
    </w:p>
    <w:p w:rsidR="00326106" w:rsidRPr="001577C0" w:rsidRDefault="00326106"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b/>
          <w:sz w:val="24"/>
          <w:szCs w:val="24"/>
        </w:rPr>
        <w:t>3</w:t>
      </w:r>
      <w:r w:rsidR="001E4FD3" w:rsidRPr="001577C0">
        <w:rPr>
          <w:rFonts w:ascii="Times New Roman" w:eastAsia="Calibri" w:hAnsi="Times New Roman" w:cs="Times New Roman"/>
          <w:b/>
          <w:sz w:val="24"/>
          <w:szCs w:val="24"/>
        </w:rPr>
        <w:t>3</w:t>
      </w:r>
      <w:r w:rsidRPr="001577C0">
        <w:rPr>
          <w:rFonts w:ascii="Times New Roman" w:eastAsia="Calibri" w:hAnsi="Times New Roman" w:cs="Times New Roman"/>
          <w:b/>
          <w:sz w:val="24"/>
          <w:szCs w:val="24"/>
        </w:rPr>
        <w:t xml:space="preserve"> </w:t>
      </w:r>
      <w:r w:rsidRPr="001577C0">
        <w:rPr>
          <w:rFonts w:ascii="Times New Roman" w:eastAsia="Calibri" w:hAnsi="Times New Roman" w:cs="Times New Roman"/>
          <w:sz w:val="24"/>
          <w:szCs w:val="24"/>
        </w:rPr>
        <w:t>bērns uzturas audžuģimenēs,</w:t>
      </w:r>
    </w:p>
    <w:p w:rsidR="00326106" w:rsidRPr="001577C0" w:rsidRDefault="00881A13"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b/>
          <w:sz w:val="24"/>
          <w:szCs w:val="24"/>
        </w:rPr>
        <w:t>8</w:t>
      </w:r>
      <w:r w:rsidR="00326106" w:rsidRPr="001577C0">
        <w:rPr>
          <w:rFonts w:ascii="Times New Roman" w:eastAsia="Calibri" w:hAnsi="Times New Roman" w:cs="Times New Roman"/>
          <w:b/>
          <w:sz w:val="24"/>
          <w:szCs w:val="24"/>
        </w:rPr>
        <w:t xml:space="preserve"> </w:t>
      </w:r>
      <w:r w:rsidR="00326106" w:rsidRPr="001577C0">
        <w:rPr>
          <w:rFonts w:ascii="Times New Roman" w:eastAsia="Calibri" w:hAnsi="Times New Roman" w:cs="Times New Roman"/>
          <w:sz w:val="24"/>
          <w:szCs w:val="24"/>
        </w:rPr>
        <w:t xml:space="preserve">bērni ievietoti ilgstošas sociālās aprūpes un sociālās rehabilitācijas institūcijā. </w:t>
      </w:r>
    </w:p>
    <w:p w:rsidR="00502EA7" w:rsidRDefault="00502EA7" w:rsidP="00326106">
      <w:pPr>
        <w:spacing w:after="0"/>
        <w:jc w:val="both"/>
        <w:rPr>
          <w:rFonts w:ascii="Times New Roman" w:eastAsia="Calibri" w:hAnsi="Times New Roman" w:cs="Times New Roman"/>
          <w:bCs/>
          <w:sz w:val="24"/>
          <w:szCs w:val="24"/>
          <w:u w:val="single"/>
        </w:rPr>
      </w:pPr>
    </w:p>
    <w:p w:rsidR="00326106" w:rsidRPr="001577C0" w:rsidRDefault="00326106"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bCs/>
          <w:sz w:val="24"/>
          <w:szCs w:val="24"/>
          <w:u w:val="single"/>
        </w:rPr>
        <w:t>Aizbildnība</w:t>
      </w:r>
      <w:r w:rsidRPr="001577C0">
        <w:rPr>
          <w:rFonts w:ascii="Times New Roman" w:eastAsia="Calibri" w:hAnsi="Times New Roman" w:cs="Times New Roman"/>
          <w:sz w:val="24"/>
          <w:szCs w:val="24"/>
        </w:rPr>
        <w:t xml:space="preserve"> – ārpusģimenes aprūpes forma, kad bērnam, kurš palicis bez vecāku gādības, ieceļ aizbildni, kurš turpmāk bērnam aizvietos vecākus.</w:t>
      </w:r>
    </w:p>
    <w:p w:rsidR="00326106" w:rsidRPr="001577C0" w:rsidRDefault="00326106" w:rsidP="00326106">
      <w:pPr>
        <w:spacing w:after="0"/>
        <w:jc w:val="center"/>
        <w:rPr>
          <w:rFonts w:ascii="Times New Roman" w:eastAsia="Calibri" w:hAnsi="Times New Roman" w:cs="Times New Roman"/>
          <w:sz w:val="24"/>
          <w:szCs w:val="24"/>
        </w:rPr>
      </w:pPr>
    </w:p>
    <w:p w:rsidR="00326106" w:rsidRPr="001577C0" w:rsidRDefault="00FA61DD" w:rsidP="00326106">
      <w:pPr>
        <w:spacing w:after="0"/>
        <w:jc w:val="center"/>
        <w:rPr>
          <w:rFonts w:ascii="Times New Roman" w:hAnsi="Times New Roman" w:cs="Times New Roman"/>
          <w:sz w:val="24"/>
          <w:szCs w:val="24"/>
          <w:shd w:val="clear" w:color="auto" w:fill="FFFFFF"/>
        </w:rPr>
      </w:pPr>
      <w:r w:rsidRPr="001577C0">
        <w:rPr>
          <w:rFonts w:ascii="Times New Roman" w:hAnsi="Times New Roman" w:cs="Times New Roman"/>
          <w:noProof/>
          <w:sz w:val="24"/>
          <w:szCs w:val="24"/>
          <w:shd w:val="clear" w:color="auto" w:fill="FFFFFF"/>
          <w:lang w:eastAsia="lv-LV"/>
        </w:rPr>
        <mc:AlternateContent>
          <mc:Choice Requires="wps">
            <w:drawing>
              <wp:anchor distT="45720" distB="45720" distL="114300" distR="114300" simplePos="0" relativeHeight="251674624" behindDoc="0" locked="0" layoutInCell="1" allowOverlap="1" wp14:anchorId="1574FA31" wp14:editId="43AEF5B4">
                <wp:simplePos x="0" y="0"/>
                <wp:positionH relativeFrom="column">
                  <wp:posOffset>4203511</wp:posOffset>
                </wp:positionH>
                <wp:positionV relativeFrom="paragraph">
                  <wp:posOffset>2481845</wp:posOffset>
                </wp:positionV>
                <wp:extent cx="498143" cy="245120"/>
                <wp:effectExtent l="0" t="0" r="0" b="2540"/>
                <wp:wrapNone/>
                <wp:docPr id="1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43" cy="245120"/>
                        </a:xfrm>
                        <a:prstGeom prst="rect">
                          <a:avLst/>
                        </a:prstGeom>
                        <a:solidFill>
                          <a:srgbClr val="FFFFFF"/>
                        </a:solidFill>
                        <a:ln w="9525">
                          <a:noFill/>
                          <a:miter lim="800000"/>
                          <a:headEnd/>
                          <a:tailEnd/>
                        </a:ln>
                      </wps:spPr>
                      <wps:txbx>
                        <w:txbxContent>
                          <w:p w:rsidR="00FA61DD" w:rsidRDefault="00FA61DD" w:rsidP="00FA61DD">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74FA31" id="_x0000_s1032" type="#_x0000_t202" style="position:absolute;left:0;text-align:left;margin-left:331pt;margin-top:195.4pt;width:39.2pt;height:19.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" stroked="f">
                <v:textbox>
                  <w:txbxContent>
                    <w:p w:rsidR="00FA61DD" w:rsidRDefault="00FA61DD" w:rsidP="00FA61DD">
                      <w:r>
                        <w:t>2025</w:t>
                      </w:r>
                    </w:p>
                  </w:txbxContent>
                </v:textbox>
              </v:shape>
            </w:pict>
          </mc:Fallback>
        </mc:AlternateContent>
      </w:r>
      <w:r w:rsidRPr="001577C0">
        <w:rPr>
          <w:noProof/>
          <w:lang w:eastAsia="lv-LV"/>
        </w:rPr>
        <mc:AlternateContent>
          <mc:Choice Requires="wps">
            <w:drawing>
              <wp:anchor distT="0" distB="0" distL="114300" distR="114300" simplePos="0" relativeHeight="251672576" behindDoc="0" locked="0" layoutInCell="1" allowOverlap="1" wp14:anchorId="47495A4C" wp14:editId="6419FEF5">
                <wp:simplePos x="0" y="0"/>
                <wp:positionH relativeFrom="column">
                  <wp:posOffset>2804615</wp:posOffset>
                </wp:positionH>
                <wp:positionV relativeFrom="paragraph">
                  <wp:posOffset>2483892</wp:posOffset>
                </wp:positionV>
                <wp:extent cx="586740" cy="224809"/>
                <wp:effectExtent l="0" t="0" r="3810" b="3810"/>
                <wp:wrapNone/>
                <wp:docPr id="14" name="Tekstlodziņš 14"/>
                <wp:cNvGraphicFramePr/>
                <a:graphic xmlns:a="http://schemas.openxmlformats.org/drawingml/2006/main">
                  <a:graphicData uri="http://schemas.microsoft.com/office/word/2010/wordprocessingShape">
                    <wps:wsp>
                      <wps:cNvSpPr txBox="1"/>
                      <wps:spPr>
                        <a:xfrm>
                          <a:off x="0" y="0"/>
                          <a:ext cx="586740" cy="224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61DD" w:rsidRDefault="00FA61DD" w:rsidP="00FA61DD">
                            <w: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95A4C" id="Tekstlodziņš 14" o:spid="_x0000_s1033" type="#_x0000_t202" style="position:absolute;left:0;text-align:left;margin-left:220.85pt;margin-top:195.6pt;width:46.2pt;height:17.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" fillcolor="white [3201]" stroked="f" strokeweight=".5pt">
                <v:textbox>
                  <w:txbxContent>
                    <w:p w:rsidR="00FA61DD" w:rsidRDefault="00FA61DD" w:rsidP="00FA61DD">
                      <w:r>
                        <w:t>2024</w:t>
                      </w:r>
                    </w:p>
                  </w:txbxContent>
                </v:textbox>
              </v:shape>
            </w:pict>
          </mc:Fallback>
        </mc:AlternateContent>
      </w:r>
      <w:r w:rsidRPr="001577C0">
        <w:rPr>
          <w:noProof/>
          <w:lang w:eastAsia="lv-LV"/>
        </w:rPr>
        <mc:AlternateContent>
          <mc:Choice Requires="wps">
            <w:drawing>
              <wp:anchor distT="45720" distB="45720" distL="114300" distR="114300" simplePos="0" relativeHeight="251670528" behindDoc="0" locked="0" layoutInCell="1" allowOverlap="1" wp14:anchorId="66144126" wp14:editId="321446EA">
                <wp:simplePos x="0" y="0"/>
                <wp:positionH relativeFrom="column">
                  <wp:posOffset>1398895</wp:posOffset>
                </wp:positionH>
                <wp:positionV relativeFrom="paragraph">
                  <wp:posOffset>2468738</wp:posOffset>
                </wp:positionV>
                <wp:extent cx="525145" cy="272557"/>
                <wp:effectExtent l="0" t="0" r="8255" b="0"/>
                <wp:wrapNone/>
                <wp:docPr id="1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72557"/>
                        </a:xfrm>
                        <a:prstGeom prst="rect">
                          <a:avLst/>
                        </a:prstGeom>
                        <a:solidFill>
                          <a:srgbClr val="FFFFFF"/>
                        </a:solidFill>
                        <a:ln w="9525">
                          <a:noFill/>
                          <a:miter lim="800000"/>
                          <a:headEnd/>
                          <a:tailEnd/>
                        </a:ln>
                      </wps:spPr>
                      <wps:txbx>
                        <w:txbxContent>
                          <w:p w:rsidR="00FA61DD" w:rsidRDefault="00FA61DD" w:rsidP="00FA61DD">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44126" id="_x0000_s1034" type="#_x0000_t202" style="position:absolute;left:0;text-align:left;margin-left:110.15pt;margin-top:194.4pt;width:41.35pt;height:21.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" stroked="f">
                <v:textbox>
                  <w:txbxContent>
                    <w:p w:rsidR="00FA61DD" w:rsidRDefault="00FA61DD" w:rsidP="00FA61DD">
                      <w:r>
                        <w:t>2023</w:t>
                      </w:r>
                    </w:p>
                  </w:txbxContent>
                </v:textbox>
              </v:shape>
            </w:pict>
          </mc:Fallback>
        </mc:AlternateContent>
      </w:r>
      <w:r w:rsidRPr="001577C0">
        <w:rPr>
          <w:noProof/>
          <w:lang w:eastAsia="lv-LV"/>
        </w:rPr>
        <w:drawing>
          <wp:inline distT="0" distB="0" distL="0" distR="0" wp14:anchorId="54D5C968" wp14:editId="17EA6A24">
            <wp:extent cx="4572000" cy="2743200"/>
            <wp:effectExtent l="0" t="0" r="0" b="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6106" w:rsidRPr="001577C0" w:rsidRDefault="00326106" w:rsidP="00326106">
      <w:pPr>
        <w:spacing w:after="0" w:line="240" w:lineRule="auto"/>
        <w:ind w:firstLine="709"/>
        <w:jc w:val="both"/>
        <w:rPr>
          <w:rFonts w:ascii="Times New Roman" w:eastAsia="Calibri" w:hAnsi="Times New Roman" w:cs="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1577C0" w:rsidRPr="001577C0" w:rsidTr="00881A13">
        <w:tc>
          <w:tcPr>
            <w:tcW w:w="9072" w:type="dxa"/>
            <w:gridSpan w:val="2"/>
          </w:tcPr>
          <w:p w:rsidR="00326106" w:rsidRPr="001577C0" w:rsidRDefault="00326106" w:rsidP="00326106">
            <w:pPr>
              <w:pStyle w:val="Sarakstarindkopa"/>
              <w:spacing w:after="0" w:line="240" w:lineRule="auto"/>
              <w:ind w:left="0"/>
              <w:jc w:val="both"/>
              <w:rPr>
                <w:rFonts w:ascii="Times New Roman" w:hAnsi="Times New Roman"/>
                <w:b/>
                <w:i/>
                <w:sz w:val="24"/>
                <w:szCs w:val="24"/>
              </w:rPr>
            </w:pPr>
            <w:r w:rsidRPr="001577C0">
              <w:rPr>
                <w:rFonts w:ascii="Times New Roman" w:hAnsi="Times New Roman"/>
                <w:b/>
                <w:i/>
                <w:sz w:val="24"/>
                <w:szCs w:val="24"/>
              </w:rPr>
              <w:t xml:space="preserve">Aizbildnības lietās kopā </w:t>
            </w:r>
            <w:r w:rsidR="00291035" w:rsidRPr="001577C0">
              <w:rPr>
                <w:rFonts w:ascii="Times New Roman" w:hAnsi="Times New Roman"/>
                <w:b/>
                <w:i/>
                <w:sz w:val="24"/>
                <w:szCs w:val="24"/>
              </w:rPr>
              <w:t>9</w:t>
            </w:r>
            <w:r w:rsidRPr="001577C0">
              <w:rPr>
                <w:rFonts w:ascii="Times New Roman" w:hAnsi="Times New Roman"/>
                <w:b/>
                <w:i/>
                <w:sz w:val="24"/>
                <w:szCs w:val="24"/>
              </w:rPr>
              <w:t xml:space="preserve"> lēmumi</w:t>
            </w:r>
          </w:p>
        </w:tc>
      </w:tr>
      <w:tr w:rsidR="001577C0" w:rsidRPr="001577C0" w:rsidTr="00881A13">
        <w:tc>
          <w:tcPr>
            <w:tcW w:w="7513" w:type="dxa"/>
          </w:tcPr>
          <w:p w:rsidR="00326106" w:rsidRPr="001577C0" w:rsidRDefault="00326106" w:rsidP="00326106">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Par aizbildnības nodibināšanu, aizbildņa iecelšanu</w:t>
            </w:r>
          </w:p>
        </w:tc>
        <w:tc>
          <w:tcPr>
            <w:tcW w:w="1559" w:type="dxa"/>
          </w:tcPr>
          <w:p w:rsidR="00326106" w:rsidRPr="001577C0" w:rsidRDefault="00326106" w:rsidP="00326106">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 xml:space="preserve">2 </w:t>
            </w:r>
            <w:r w:rsidRPr="001577C0">
              <w:rPr>
                <w:rFonts w:ascii="Times New Roman" w:hAnsi="Times New Roman" w:cs="Times New Roman"/>
                <w:i/>
                <w:iCs/>
                <w:sz w:val="24"/>
                <w:szCs w:val="24"/>
              </w:rPr>
              <w:t>lēmumi</w:t>
            </w:r>
          </w:p>
        </w:tc>
      </w:tr>
      <w:tr w:rsidR="001577C0" w:rsidRPr="001577C0" w:rsidTr="00881A13">
        <w:tc>
          <w:tcPr>
            <w:tcW w:w="7513" w:type="dxa"/>
          </w:tcPr>
          <w:p w:rsidR="00326106" w:rsidRPr="001577C0" w:rsidRDefault="00291035" w:rsidP="00326106">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 xml:space="preserve">Par bērnu izņemšanu no aizbildņa </w:t>
            </w:r>
          </w:p>
        </w:tc>
        <w:tc>
          <w:tcPr>
            <w:tcW w:w="1559" w:type="dxa"/>
          </w:tcPr>
          <w:p w:rsidR="00326106" w:rsidRPr="001577C0" w:rsidRDefault="00291035" w:rsidP="00326106">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w:t>
            </w:r>
            <w:r w:rsidR="00326106" w:rsidRPr="001577C0">
              <w:rPr>
                <w:rFonts w:ascii="Times New Roman" w:hAnsi="Times New Roman"/>
                <w:i/>
                <w:iCs/>
                <w:sz w:val="24"/>
                <w:szCs w:val="24"/>
              </w:rPr>
              <w:t xml:space="preserve"> </w:t>
            </w:r>
            <w:r w:rsidR="00326106" w:rsidRPr="001577C0">
              <w:rPr>
                <w:rFonts w:ascii="Times New Roman" w:hAnsi="Times New Roman" w:cs="Times New Roman"/>
                <w:i/>
                <w:iCs/>
                <w:sz w:val="24"/>
                <w:szCs w:val="24"/>
              </w:rPr>
              <w:t>lēmum</w:t>
            </w:r>
            <w:r w:rsidRPr="001577C0">
              <w:rPr>
                <w:rFonts w:ascii="Times New Roman" w:hAnsi="Times New Roman" w:cs="Times New Roman"/>
                <w:i/>
                <w:iCs/>
                <w:sz w:val="24"/>
                <w:szCs w:val="24"/>
              </w:rPr>
              <w:t>s</w:t>
            </w:r>
          </w:p>
        </w:tc>
      </w:tr>
      <w:tr w:rsidR="001577C0" w:rsidRPr="001577C0" w:rsidTr="00881A13">
        <w:tc>
          <w:tcPr>
            <w:tcW w:w="7513" w:type="dxa"/>
          </w:tcPr>
          <w:p w:rsidR="00326106" w:rsidRPr="001577C0" w:rsidRDefault="00326106" w:rsidP="00326106">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Par personas piemērotību aizbildņa pienākumu pildīšanai</w:t>
            </w:r>
          </w:p>
        </w:tc>
        <w:tc>
          <w:tcPr>
            <w:tcW w:w="1559" w:type="dxa"/>
          </w:tcPr>
          <w:p w:rsidR="00326106" w:rsidRPr="001577C0" w:rsidRDefault="00291035" w:rsidP="00326106">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w:t>
            </w:r>
            <w:r w:rsidR="00326106" w:rsidRPr="001577C0">
              <w:rPr>
                <w:rFonts w:ascii="Times New Roman" w:hAnsi="Times New Roman"/>
                <w:i/>
                <w:iCs/>
                <w:sz w:val="24"/>
                <w:szCs w:val="24"/>
              </w:rPr>
              <w:t xml:space="preserve"> </w:t>
            </w:r>
            <w:r w:rsidR="00326106" w:rsidRPr="001577C0">
              <w:rPr>
                <w:rFonts w:ascii="Times New Roman" w:hAnsi="Times New Roman" w:cs="Times New Roman"/>
                <w:i/>
                <w:iCs/>
                <w:sz w:val="24"/>
                <w:szCs w:val="24"/>
              </w:rPr>
              <w:t>lēmum</w:t>
            </w:r>
            <w:r w:rsidRPr="001577C0">
              <w:rPr>
                <w:rFonts w:ascii="Times New Roman" w:hAnsi="Times New Roman" w:cs="Times New Roman"/>
                <w:i/>
                <w:iCs/>
                <w:sz w:val="24"/>
                <w:szCs w:val="24"/>
              </w:rPr>
              <w:t>s</w:t>
            </w:r>
          </w:p>
        </w:tc>
      </w:tr>
      <w:tr w:rsidR="001577C0" w:rsidRPr="001577C0" w:rsidTr="00881A13">
        <w:tc>
          <w:tcPr>
            <w:tcW w:w="7513" w:type="dxa"/>
          </w:tcPr>
          <w:p w:rsidR="00326106" w:rsidRPr="001577C0" w:rsidRDefault="00326106" w:rsidP="00326106">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Par aizbildnības izbeigšanu un atlaišanu no aizbildņa pienākumu pildīšanas</w:t>
            </w:r>
          </w:p>
        </w:tc>
        <w:tc>
          <w:tcPr>
            <w:tcW w:w="1559" w:type="dxa"/>
          </w:tcPr>
          <w:p w:rsidR="00326106" w:rsidRPr="001577C0" w:rsidRDefault="00291035" w:rsidP="00326106">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2</w:t>
            </w:r>
            <w:r w:rsidR="00326106" w:rsidRPr="001577C0">
              <w:rPr>
                <w:rFonts w:ascii="Times New Roman" w:hAnsi="Times New Roman"/>
                <w:i/>
                <w:iCs/>
                <w:sz w:val="24"/>
                <w:szCs w:val="24"/>
              </w:rPr>
              <w:t xml:space="preserve"> </w:t>
            </w:r>
            <w:r w:rsidR="00326106" w:rsidRPr="001577C0">
              <w:rPr>
                <w:rFonts w:ascii="Times New Roman" w:hAnsi="Times New Roman" w:cs="Times New Roman"/>
                <w:i/>
                <w:iCs/>
                <w:sz w:val="24"/>
                <w:szCs w:val="24"/>
              </w:rPr>
              <w:t>lēmum</w:t>
            </w:r>
            <w:r w:rsidRPr="001577C0">
              <w:rPr>
                <w:rFonts w:ascii="Times New Roman" w:hAnsi="Times New Roman" w:cs="Times New Roman"/>
                <w:i/>
                <w:iCs/>
                <w:sz w:val="24"/>
                <w:szCs w:val="24"/>
              </w:rPr>
              <w:t>i</w:t>
            </w:r>
          </w:p>
        </w:tc>
      </w:tr>
      <w:tr w:rsidR="001577C0" w:rsidRPr="001577C0" w:rsidTr="00881A13">
        <w:tc>
          <w:tcPr>
            <w:tcW w:w="7513" w:type="dxa"/>
          </w:tcPr>
          <w:p w:rsidR="00326106" w:rsidRPr="001577C0" w:rsidRDefault="00326106" w:rsidP="00326106">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 xml:space="preserve">Par </w:t>
            </w:r>
            <w:r w:rsidR="00D87D3C" w:rsidRPr="001577C0">
              <w:rPr>
                <w:rFonts w:ascii="Times New Roman" w:hAnsi="Times New Roman"/>
                <w:i/>
                <w:sz w:val="24"/>
                <w:szCs w:val="24"/>
              </w:rPr>
              <w:t>ai</w:t>
            </w:r>
            <w:r w:rsidR="00291035" w:rsidRPr="001577C0">
              <w:rPr>
                <w:rFonts w:ascii="Times New Roman" w:hAnsi="Times New Roman"/>
                <w:i/>
                <w:sz w:val="24"/>
                <w:szCs w:val="24"/>
              </w:rPr>
              <w:t>zbildņa atcelšanu un aizbildnības izbeigšanu</w:t>
            </w:r>
          </w:p>
        </w:tc>
        <w:tc>
          <w:tcPr>
            <w:tcW w:w="1559" w:type="dxa"/>
          </w:tcPr>
          <w:p w:rsidR="00326106" w:rsidRPr="001577C0" w:rsidRDefault="00291035" w:rsidP="00326106">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2</w:t>
            </w:r>
            <w:r w:rsidR="00326106" w:rsidRPr="001577C0">
              <w:rPr>
                <w:rFonts w:ascii="Times New Roman" w:hAnsi="Times New Roman"/>
                <w:i/>
                <w:iCs/>
                <w:sz w:val="24"/>
                <w:szCs w:val="24"/>
              </w:rPr>
              <w:t xml:space="preserve"> </w:t>
            </w:r>
            <w:r w:rsidR="00326106" w:rsidRPr="001577C0">
              <w:rPr>
                <w:rFonts w:ascii="Times New Roman" w:hAnsi="Times New Roman" w:cs="Times New Roman"/>
                <w:i/>
                <w:iCs/>
                <w:sz w:val="24"/>
                <w:szCs w:val="24"/>
              </w:rPr>
              <w:t>lēmumi</w:t>
            </w:r>
          </w:p>
        </w:tc>
      </w:tr>
      <w:tr w:rsidR="00291035" w:rsidRPr="001577C0" w:rsidTr="00881A13">
        <w:tc>
          <w:tcPr>
            <w:tcW w:w="7513" w:type="dxa"/>
          </w:tcPr>
          <w:p w:rsidR="00291035" w:rsidRPr="001577C0" w:rsidRDefault="00291035" w:rsidP="00326106">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Nodibināta ārkārtas aizbildnība</w:t>
            </w:r>
          </w:p>
        </w:tc>
        <w:tc>
          <w:tcPr>
            <w:tcW w:w="1559" w:type="dxa"/>
          </w:tcPr>
          <w:p w:rsidR="00291035" w:rsidRPr="001577C0" w:rsidRDefault="00291035" w:rsidP="00326106">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 xml:space="preserve">1 </w:t>
            </w:r>
            <w:r w:rsidRPr="001577C0">
              <w:rPr>
                <w:rFonts w:ascii="Times New Roman" w:hAnsi="Times New Roman" w:cs="Times New Roman"/>
                <w:i/>
                <w:iCs/>
                <w:sz w:val="24"/>
                <w:szCs w:val="24"/>
              </w:rPr>
              <w:t>lēmums</w:t>
            </w:r>
          </w:p>
        </w:tc>
      </w:tr>
    </w:tbl>
    <w:p w:rsidR="00326106" w:rsidRPr="001577C0" w:rsidRDefault="00326106" w:rsidP="00326106">
      <w:pPr>
        <w:spacing w:after="0" w:line="240" w:lineRule="auto"/>
        <w:ind w:firstLine="709"/>
        <w:jc w:val="both"/>
        <w:rPr>
          <w:rFonts w:ascii="Times New Roman" w:eastAsia="Calibri" w:hAnsi="Times New Roman" w:cs="Times New Roman"/>
          <w:sz w:val="24"/>
          <w:szCs w:val="24"/>
        </w:rPr>
      </w:pP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bCs/>
          <w:sz w:val="24"/>
          <w:szCs w:val="24"/>
          <w:u w:val="single"/>
        </w:rPr>
        <w:t>Audžuģimene</w:t>
      </w:r>
      <w:r w:rsidRPr="001577C0">
        <w:rPr>
          <w:rFonts w:ascii="Times New Roman" w:eastAsia="Calibri" w:hAnsi="Times New Roman" w:cs="Times New Roman"/>
          <w:b/>
          <w:bCs/>
          <w:sz w:val="24"/>
          <w:szCs w:val="24"/>
        </w:rPr>
        <w:t xml:space="preserve"> – </w:t>
      </w:r>
      <w:r w:rsidRPr="001577C0">
        <w:rPr>
          <w:rFonts w:ascii="Times New Roman" w:eastAsia="Calibri" w:hAnsi="Times New Roman" w:cs="Times New Roman"/>
          <w:sz w:val="24"/>
          <w:szCs w:val="24"/>
        </w:rPr>
        <w:t>ģimene, kas</w:t>
      </w:r>
      <w:r w:rsidRPr="001577C0">
        <w:rPr>
          <w:rFonts w:ascii="Times New Roman" w:eastAsia="Calibri" w:hAnsi="Times New Roman" w:cs="Times New Roman"/>
          <w:i/>
          <w:iCs/>
          <w:sz w:val="24"/>
          <w:szCs w:val="24"/>
        </w:rPr>
        <w:t xml:space="preserve"> </w:t>
      </w:r>
      <w:r w:rsidRPr="001577C0">
        <w:rPr>
          <w:rFonts w:ascii="Times New Roman" w:eastAsia="Calibri" w:hAnsi="Times New Roman" w:cs="Times New Roman"/>
          <w:sz w:val="24"/>
          <w:szCs w:val="24"/>
        </w:rPr>
        <w:t>bārenim vai bez vecāku gādības palikušam bērnam nodrošina īslaicīgu aprūpi līdz brīdim, kamēr bērns var atgriezties savā ģimenē vai, ja tas nav iespējams, tiek adoptēts vai viņam nodibināta aizbildnība.</w:t>
      </w:r>
    </w:p>
    <w:p w:rsidR="00326106" w:rsidRPr="001577C0" w:rsidRDefault="00326106" w:rsidP="00326106">
      <w:pPr>
        <w:spacing w:after="0" w:line="23" w:lineRule="atLeast"/>
        <w:ind w:firstLine="709"/>
        <w:jc w:val="both"/>
        <w:rPr>
          <w:rFonts w:ascii="Times New Roman" w:eastAsia="Calibri" w:hAnsi="Times New Roman" w:cs="Times New Roman"/>
          <w:sz w:val="24"/>
          <w:szCs w:val="24"/>
        </w:rPr>
      </w:pPr>
    </w:p>
    <w:p w:rsidR="00326106" w:rsidRPr="001577C0" w:rsidRDefault="00D41161" w:rsidP="00326106">
      <w:pPr>
        <w:spacing w:after="0" w:line="23" w:lineRule="atLeast"/>
        <w:jc w:val="center"/>
        <w:rPr>
          <w:rFonts w:ascii="Times New Roman" w:eastAsia="Calibri" w:hAnsi="Times New Roman" w:cs="Times New Roman"/>
          <w:sz w:val="24"/>
          <w:szCs w:val="24"/>
        </w:rPr>
      </w:pPr>
      <w:r w:rsidRPr="001577C0">
        <w:rPr>
          <w:rFonts w:ascii="Times New Roman" w:hAnsi="Times New Roman" w:cs="Times New Roman"/>
          <w:noProof/>
          <w:sz w:val="24"/>
          <w:szCs w:val="24"/>
          <w:shd w:val="clear" w:color="auto" w:fill="FFFFFF"/>
          <w:lang w:eastAsia="lv-LV"/>
        </w:rPr>
        <w:lastRenderedPageBreak/>
        <mc:AlternateContent>
          <mc:Choice Requires="wps">
            <w:drawing>
              <wp:anchor distT="45720" distB="45720" distL="114300" distR="114300" simplePos="0" relativeHeight="251680768" behindDoc="0" locked="0" layoutInCell="1" allowOverlap="1" wp14:anchorId="49A0B7E7" wp14:editId="35BBE2CC">
                <wp:simplePos x="0" y="0"/>
                <wp:positionH relativeFrom="column">
                  <wp:posOffset>4203511</wp:posOffset>
                </wp:positionH>
                <wp:positionV relativeFrom="paragraph">
                  <wp:posOffset>2454702</wp:posOffset>
                </wp:positionV>
                <wp:extent cx="498143" cy="245120"/>
                <wp:effectExtent l="0" t="0" r="0" b="2540"/>
                <wp:wrapNone/>
                <wp:docPr id="1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43" cy="245120"/>
                        </a:xfrm>
                        <a:prstGeom prst="rect">
                          <a:avLst/>
                        </a:prstGeom>
                        <a:solidFill>
                          <a:srgbClr val="FFFFFF"/>
                        </a:solidFill>
                        <a:ln w="9525">
                          <a:noFill/>
                          <a:miter lim="800000"/>
                          <a:headEnd/>
                          <a:tailEnd/>
                        </a:ln>
                      </wps:spPr>
                      <wps:txbx>
                        <w:txbxContent>
                          <w:p w:rsidR="00D41161" w:rsidRDefault="00D41161" w:rsidP="00D41161">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A0B7E7" id="_x0000_s1035" type="#_x0000_t202" style="position:absolute;left:0;text-align:left;margin-left:331pt;margin-top:193.3pt;width:39.2pt;height:19.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" stroked="f">
                <v:textbox>
                  <w:txbxContent>
                    <w:p w:rsidR="00D41161" w:rsidRDefault="00D41161" w:rsidP="00D41161">
                      <w:r>
                        <w:t>2025</w:t>
                      </w:r>
                    </w:p>
                  </w:txbxContent>
                </v:textbox>
              </v:shape>
            </w:pict>
          </mc:Fallback>
        </mc:AlternateContent>
      </w:r>
      <w:r w:rsidRPr="001577C0">
        <w:rPr>
          <w:noProof/>
          <w:lang w:eastAsia="lv-LV"/>
        </w:rPr>
        <mc:AlternateContent>
          <mc:Choice Requires="wps">
            <w:drawing>
              <wp:anchor distT="0" distB="0" distL="114300" distR="114300" simplePos="0" relativeHeight="251678720" behindDoc="0" locked="0" layoutInCell="1" allowOverlap="1" wp14:anchorId="6F1E5B52" wp14:editId="7AA25DEF">
                <wp:simplePos x="0" y="0"/>
                <wp:positionH relativeFrom="column">
                  <wp:posOffset>2804615</wp:posOffset>
                </wp:positionH>
                <wp:positionV relativeFrom="paragraph">
                  <wp:posOffset>2470245</wp:posOffset>
                </wp:positionV>
                <wp:extent cx="586740" cy="224809"/>
                <wp:effectExtent l="0" t="0" r="3810" b="3810"/>
                <wp:wrapNone/>
                <wp:docPr id="18" name="Tekstlodziņš 18"/>
                <wp:cNvGraphicFramePr/>
                <a:graphic xmlns:a="http://schemas.openxmlformats.org/drawingml/2006/main">
                  <a:graphicData uri="http://schemas.microsoft.com/office/word/2010/wordprocessingShape">
                    <wps:wsp>
                      <wps:cNvSpPr txBox="1"/>
                      <wps:spPr>
                        <a:xfrm>
                          <a:off x="0" y="0"/>
                          <a:ext cx="586740" cy="224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1161" w:rsidRDefault="00D41161" w:rsidP="00D41161">
                            <w: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1E5B52" id="Tekstlodziņš 18" o:spid="_x0000_s1036" type="#_x0000_t202" style="position:absolute;left:0;text-align:left;margin-left:220.85pt;margin-top:194.5pt;width:46.2pt;height:17.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" fillcolor="white [3201]" stroked="f" strokeweight=".5pt">
                <v:textbox>
                  <w:txbxContent>
                    <w:p w:rsidR="00D41161" w:rsidRDefault="00D41161" w:rsidP="00D41161">
                      <w:r>
                        <w:t>2024</w:t>
                      </w:r>
                    </w:p>
                  </w:txbxContent>
                </v:textbox>
              </v:shape>
            </w:pict>
          </mc:Fallback>
        </mc:AlternateContent>
      </w:r>
      <w:r w:rsidRPr="001577C0">
        <w:rPr>
          <w:noProof/>
          <w:lang w:eastAsia="lv-LV"/>
        </w:rPr>
        <mc:AlternateContent>
          <mc:Choice Requires="wps">
            <w:drawing>
              <wp:anchor distT="45720" distB="45720" distL="114300" distR="114300" simplePos="0" relativeHeight="251676672" behindDoc="0" locked="0" layoutInCell="1" allowOverlap="1" wp14:anchorId="0E07FEE1" wp14:editId="63C9B1A9">
                <wp:simplePos x="0" y="0"/>
                <wp:positionH relativeFrom="column">
                  <wp:posOffset>1398612</wp:posOffset>
                </wp:positionH>
                <wp:positionV relativeFrom="paragraph">
                  <wp:posOffset>2468946</wp:posOffset>
                </wp:positionV>
                <wp:extent cx="525145" cy="272557"/>
                <wp:effectExtent l="0" t="0" r="8255" b="0"/>
                <wp:wrapNone/>
                <wp:docPr id="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72557"/>
                        </a:xfrm>
                        <a:prstGeom prst="rect">
                          <a:avLst/>
                        </a:prstGeom>
                        <a:solidFill>
                          <a:srgbClr val="FFFFFF"/>
                        </a:solidFill>
                        <a:ln w="9525">
                          <a:noFill/>
                          <a:miter lim="800000"/>
                          <a:headEnd/>
                          <a:tailEnd/>
                        </a:ln>
                      </wps:spPr>
                      <wps:txbx>
                        <w:txbxContent>
                          <w:p w:rsidR="00D41161" w:rsidRDefault="00D41161" w:rsidP="00D41161">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7FEE1" id="_x0000_s1037" type="#_x0000_t202" style="position:absolute;left:0;text-align:left;margin-left:110.15pt;margin-top:194.4pt;width:41.35pt;height:21.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" stroked="f">
                <v:textbox>
                  <w:txbxContent>
                    <w:p w:rsidR="00D41161" w:rsidRDefault="00D41161" w:rsidP="00D41161">
                      <w:r>
                        <w:t>2023</w:t>
                      </w:r>
                    </w:p>
                  </w:txbxContent>
                </v:textbox>
              </v:shape>
            </w:pict>
          </mc:Fallback>
        </mc:AlternateContent>
      </w:r>
      <w:r w:rsidR="00326106" w:rsidRPr="001577C0">
        <w:rPr>
          <w:noProof/>
          <w:lang w:eastAsia="lv-LV"/>
        </w:rPr>
        <w:t xml:space="preserve"> </w:t>
      </w:r>
      <w:r w:rsidRPr="001577C0">
        <w:rPr>
          <w:noProof/>
          <w:lang w:eastAsia="lv-LV"/>
        </w:rPr>
        <w:drawing>
          <wp:inline distT="0" distB="0" distL="0" distR="0" wp14:anchorId="4CF43B1D" wp14:editId="3D4E7A9A">
            <wp:extent cx="4572000" cy="2743200"/>
            <wp:effectExtent l="0" t="0" r="0" b="0"/>
            <wp:docPr id="16"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276"/>
      </w:tblGrid>
      <w:tr w:rsidR="001577C0" w:rsidRPr="001577C0" w:rsidTr="005E5D13">
        <w:tc>
          <w:tcPr>
            <w:tcW w:w="9072" w:type="dxa"/>
            <w:gridSpan w:val="2"/>
          </w:tcPr>
          <w:p w:rsidR="00363020" w:rsidRPr="001577C0" w:rsidRDefault="00363020" w:rsidP="00363020">
            <w:pPr>
              <w:pStyle w:val="Sarakstarindkopa"/>
              <w:spacing w:after="0" w:line="240" w:lineRule="auto"/>
              <w:ind w:left="0"/>
              <w:jc w:val="both"/>
              <w:rPr>
                <w:rFonts w:ascii="Times New Roman" w:hAnsi="Times New Roman"/>
                <w:b/>
                <w:i/>
                <w:sz w:val="24"/>
                <w:szCs w:val="24"/>
              </w:rPr>
            </w:pPr>
            <w:r w:rsidRPr="001577C0">
              <w:rPr>
                <w:rFonts w:ascii="Times New Roman" w:hAnsi="Times New Roman"/>
                <w:b/>
                <w:i/>
                <w:sz w:val="24"/>
                <w:szCs w:val="24"/>
              </w:rPr>
              <w:t xml:space="preserve">Audžuģimeņu lietās kopā </w:t>
            </w:r>
            <w:r w:rsidR="004A285A" w:rsidRPr="001577C0">
              <w:rPr>
                <w:rFonts w:ascii="Times New Roman" w:hAnsi="Times New Roman"/>
                <w:b/>
                <w:i/>
                <w:sz w:val="24"/>
                <w:szCs w:val="24"/>
              </w:rPr>
              <w:t>39</w:t>
            </w:r>
            <w:r w:rsidRPr="001577C0">
              <w:rPr>
                <w:rFonts w:ascii="Times New Roman" w:hAnsi="Times New Roman"/>
                <w:b/>
                <w:i/>
                <w:sz w:val="24"/>
                <w:szCs w:val="24"/>
              </w:rPr>
              <w:t xml:space="preserve"> lēmumi</w:t>
            </w:r>
          </w:p>
        </w:tc>
      </w:tr>
      <w:tr w:rsidR="001577C0" w:rsidRPr="001577C0" w:rsidTr="005E5D13">
        <w:tc>
          <w:tcPr>
            <w:tcW w:w="7796" w:type="dxa"/>
          </w:tcPr>
          <w:p w:rsidR="00363020" w:rsidRPr="001577C0" w:rsidRDefault="007074B0" w:rsidP="0036302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personas piemērotību audžuģimenes pienākumu veikšanai</w:t>
            </w:r>
          </w:p>
        </w:tc>
        <w:tc>
          <w:tcPr>
            <w:tcW w:w="1276" w:type="dxa"/>
          </w:tcPr>
          <w:p w:rsidR="00363020" w:rsidRPr="001577C0" w:rsidRDefault="007074B0" w:rsidP="0036302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4 lēmumi</w:t>
            </w:r>
          </w:p>
        </w:tc>
      </w:tr>
      <w:tr w:rsidR="001577C0" w:rsidRPr="001577C0" w:rsidTr="005E5D13">
        <w:tc>
          <w:tcPr>
            <w:tcW w:w="7796" w:type="dxa"/>
          </w:tcPr>
          <w:p w:rsidR="007074B0" w:rsidRPr="001577C0" w:rsidRDefault="007074B0" w:rsidP="0036302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lietas par personas piemērotību audžuģimenes pienākumu veikšanai atlikšanu</w:t>
            </w:r>
          </w:p>
        </w:tc>
        <w:tc>
          <w:tcPr>
            <w:tcW w:w="1276" w:type="dxa"/>
          </w:tcPr>
          <w:p w:rsidR="007074B0" w:rsidRPr="001577C0" w:rsidRDefault="007074B0" w:rsidP="0036302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 lēmums</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lietas par personas piemērotību audžuģimenes pienākumu veikšanai izbeigšanu</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 lēmums</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lietas par audžuģimenes statusa piešķiršanu atlikšanu</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 lēmums</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audžuģimenes, specializētās audžuģimenes statusa izbeigšanu</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2 lēmumi</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bērnu ievietošanu audžuģimenē</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6 lēmumi</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audžuģimenes statusa piešķiršanu</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3 lēmumi</w:t>
            </w:r>
          </w:p>
        </w:tc>
      </w:tr>
      <w:tr w:rsidR="001577C0" w:rsidRPr="001577C0" w:rsidTr="005E5D13">
        <w:tc>
          <w:tcPr>
            <w:tcW w:w="7796" w:type="dxa"/>
          </w:tcPr>
          <w:p w:rsidR="00EA163A" w:rsidRPr="001577C0" w:rsidRDefault="00EA163A"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piemērotību krīzes audžuģimenes pienākumu veikšanai</w:t>
            </w:r>
          </w:p>
        </w:tc>
        <w:tc>
          <w:tcPr>
            <w:tcW w:w="1276" w:type="dxa"/>
          </w:tcPr>
          <w:p w:rsidR="00EA163A" w:rsidRPr="001577C0" w:rsidRDefault="00EA163A"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3 lēmumi</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specializētās audžuģimenes statusa piešķiršanu</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 lēmums</w:t>
            </w:r>
          </w:p>
        </w:tc>
      </w:tr>
      <w:tr w:rsidR="001577C0" w:rsidRPr="001577C0" w:rsidTr="005E5D13">
        <w:tc>
          <w:tcPr>
            <w:tcW w:w="7796" w:type="dxa"/>
          </w:tcPr>
          <w:p w:rsidR="007074B0" w:rsidRPr="001577C0" w:rsidRDefault="00CD5CEC"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atļauju audžuģimenē ievietotam bērnam ciemoties vecāk</w:t>
            </w:r>
            <w:r w:rsidR="00EA163A" w:rsidRPr="001577C0">
              <w:rPr>
                <w:rFonts w:ascii="Times New Roman" w:hAnsi="Times New Roman"/>
                <w:i/>
                <w:sz w:val="24"/>
                <w:szCs w:val="24"/>
              </w:rPr>
              <w:t>u ģimenē</w:t>
            </w:r>
          </w:p>
        </w:tc>
        <w:tc>
          <w:tcPr>
            <w:tcW w:w="1276" w:type="dxa"/>
          </w:tcPr>
          <w:p w:rsidR="007074B0" w:rsidRPr="001577C0" w:rsidRDefault="00EA163A"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2 lēmumi</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 xml:space="preserve">Par bērna uzturēšanās </w:t>
            </w:r>
            <w:r w:rsidR="00EA163A" w:rsidRPr="001577C0">
              <w:rPr>
                <w:rFonts w:ascii="Times New Roman" w:hAnsi="Times New Roman"/>
                <w:i/>
                <w:sz w:val="24"/>
                <w:szCs w:val="24"/>
              </w:rPr>
              <w:t>izbeigšanu krīzes</w:t>
            </w:r>
            <w:r w:rsidRPr="001577C0">
              <w:rPr>
                <w:rFonts w:ascii="Times New Roman" w:hAnsi="Times New Roman"/>
                <w:i/>
                <w:sz w:val="24"/>
                <w:szCs w:val="24"/>
              </w:rPr>
              <w:t xml:space="preserve"> audžuģimenē</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 lēmums</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bērnu uzturēšanās izbeigšanu audžuģimenē</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5 lēmumi</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audžuģimenes pilnvarošanu</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 lēmums</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nepilngadīgo ievietošanu specializētajā – krīzes audžuģimenē</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2 lēmumi</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nepilngadīgo uzturēšanās laika pagarināšanu specializētajā – krīzes audžuģimenē</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2 lēmumi</w:t>
            </w:r>
          </w:p>
        </w:tc>
      </w:tr>
      <w:tr w:rsidR="001577C0" w:rsidRPr="001577C0" w:rsidTr="005E5D13">
        <w:tc>
          <w:tcPr>
            <w:tcW w:w="7796" w:type="dxa"/>
          </w:tcPr>
          <w:p w:rsidR="007074B0" w:rsidRPr="001577C0" w:rsidRDefault="00EA163A"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atļauju audžuģimenē ievietotajiem bērniem izceļot no valsts</w:t>
            </w:r>
          </w:p>
        </w:tc>
        <w:tc>
          <w:tcPr>
            <w:tcW w:w="1276" w:type="dxa"/>
          </w:tcPr>
          <w:p w:rsidR="007074B0" w:rsidRPr="001577C0" w:rsidRDefault="00EA163A"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2 lēmumi</w:t>
            </w:r>
          </w:p>
        </w:tc>
      </w:tr>
      <w:tr w:rsidR="001577C0"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 xml:space="preserve">Par nepilngadīgo uzturēšanās </w:t>
            </w:r>
            <w:r w:rsidR="00EA163A" w:rsidRPr="001577C0">
              <w:rPr>
                <w:rFonts w:ascii="Times New Roman" w:hAnsi="Times New Roman"/>
                <w:i/>
                <w:sz w:val="24"/>
                <w:szCs w:val="24"/>
              </w:rPr>
              <w:t>pārtraukšanu</w:t>
            </w:r>
            <w:r w:rsidRPr="001577C0">
              <w:rPr>
                <w:rFonts w:ascii="Times New Roman" w:hAnsi="Times New Roman"/>
                <w:i/>
                <w:sz w:val="24"/>
                <w:szCs w:val="24"/>
              </w:rPr>
              <w:t xml:space="preserve"> audžuģimenē</w:t>
            </w:r>
          </w:p>
        </w:tc>
        <w:tc>
          <w:tcPr>
            <w:tcW w:w="1276" w:type="dxa"/>
          </w:tcPr>
          <w:p w:rsidR="007074B0" w:rsidRPr="001577C0" w:rsidRDefault="00EA163A"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w:t>
            </w:r>
            <w:r w:rsidR="007074B0" w:rsidRPr="001577C0">
              <w:rPr>
                <w:rFonts w:ascii="Times New Roman" w:hAnsi="Times New Roman"/>
                <w:i/>
                <w:iCs/>
                <w:sz w:val="24"/>
                <w:szCs w:val="24"/>
              </w:rPr>
              <w:t xml:space="preserve"> lēmum</w:t>
            </w:r>
            <w:r w:rsidRPr="001577C0">
              <w:rPr>
                <w:rFonts w:ascii="Times New Roman" w:hAnsi="Times New Roman"/>
                <w:i/>
                <w:iCs/>
                <w:sz w:val="24"/>
                <w:szCs w:val="24"/>
              </w:rPr>
              <w:t>s</w:t>
            </w:r>
          </w:p>
        </w:tc>
      </w:tr>
      <w:tr w:rsidR="004A285A" w:rsidRPr="001577C0" w:rsidTr="005E5D13">
        <w:tc>
          <w:tcPr>
            <w:tcW w:w="7796" w:type="dxa"/>
          </w:tcPr>
          <w:p w:rsidR="007074B0" w:rsidRPr="001577C0" w:rsidRDefault="007074B0" w:rsidP="007074B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nepilngadīgā izņemšanu no audžuģimenes</w:t>
            </w:r>
          </w:p>
        </w:tc>
        <w:tc>
          <w:tcPr>
            <w:tcW w:w="1276" w:type="dxa"/>
          </w:tcPr>
          <w:p w:rsidR="007074B0" w:rsidRPr="001577C0" w:rsidRDefault="007074B0" w:rsidP="007074B0">
            <w:pPr>
              <w:pStyle w:val="Sarakstarindkopa"/>
              <w:spacing w:after="0" w:line="240" w:lineRule="auto"/>
              <w:ind w:left="0"/>
              <w:jc w:val="both"/>
              <w:rPr>
                <w:rFonts w:ascii="Times New Roman" w:hAnsi="Times New Roman"/>
                <w:i/>
                <w:iCs/>
                <w:sz w:val="24"/>
                <w:szCs w:val="24"/>
              </w:rPr>
            </w:pPr>
            <w:r w:rsidRPr="001577C0">
              <w:rPr>
                <w:rFonts w:ascii="Times New Roman" w:hAnsi="Times New Roman"/>
                <w:i/>
                <w:iCs/>
                <w:sz w:val="24"/>
                <w:szCs w:val="24"/>
              </w:rPr>
              <w:t>1 lēmums</w:t>
            </w:r>
          </w:p>
        </w:tc>
      </w:tr>
    </w:tbl>
    <w:p w:rsidR="00363020" w:rsidRPr="001577C0" w:rsidRDefault="00363020" w:rsidP="00326106">
      <w:pPr>
        <w:spacing w:after="0" w:line="23" w:lineRule="atLeast"/>
        <w:jc w:val="both"/>
        <w:rPr>
          <w:rFonts w:ascii="Times New Roman" w:eastAsia="Calibri" w:hAnsi="Times New Roman" w:cs="Times New Roman"/>
          <w:sz w:val="24"/>
          <w:szCs w:val="24"/>
        </w:rPr>
      </w:pPr>
    </w:p>
    <w:p w:rsidR="00326106"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Uz 31.12.202</w:t>
      </w:r>
      <w:r w:rsidR="008E5490"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 ar bāriņtiesa</w:t>
      </w:r>
      <w:r w:rsidR="00502EA7">
        <w:rPr>
          <w:rFonts w:ascii="Times New Roman" w:eastAsia="Calibri" w:hAnsi="Times New Roman" w:cs="Times New Roman"/>
          <w:sz w:val="24"/>
          <w:szCs w:val="24"/>
        </w:rPr>
        <w:t>s</w:t>
      </w:r>
      <w:r w:rsidRPr="001577C0">
        <w:rPr>
          <w:rFonts w:ascii="Times New Roman" w:eastAsia="Calibri" w:hAnsi="Times New Roman" w:cs="Times New Roman"/>
          <w:sz w:val="24"/>
          <w:szCs w:val="24"/>
        </w:rPr>
        <w:t xml:space="preserve"> lēmumiem iecelti </w:t>
      </w:r>
      <w:r w:rsidRPr="001577C0">
        <w:rPr>
          <w:rFonts w:ascii="Times New Roman" w:eastAsia="Calibri" w:hAnsi="Times New Roman" w:cs="Times New Roman"/>
          <w:b/>
          <w:bCs/>
          <w:sz w:val="24"/>
          <w:szCs w:val="24"/>
        </w:rPr>
        <w:t>1</w:t>
      </w:r>
      <w:r w:rsidR="008E5490" w:rsidRPr="001577C0">
        <w:rPr>
          <w:rFonts w:ascii="Times New Roman" w:eastAsia="Calibri" w:hAnsi="Times New Roman" w:cs="Times New Roman"/>
          <w:b/>
          <w:bCs/>
          <w:sz w:val="24"/>
          <w:szCs w:val="24"/>
        </w:rPr>
        <w:t>3</w:t>
      </w:r>
      <w:r w:rsidRPr="001577C0">
        <w:rPr>
          <w:rFonts w:ascii="Times New Roman" w:eastAsia="Calibri" w:hAnsi="Times New Roman" w:cs="Times New Roman"/>
          <w:b/>
          <w:sz w:val="24"/>
          <w:szCs w:val="24"/>
        </w:rPr>
        <w:t xml:space="preserve"> </w:t>
      </w:r>
      <w:r w:rsidRPr="001577C0">
        <w:rPr>
          <w:rFonts w:ascii="Times New Roman" w:eastAsia="Calibri" w:hAnsi="Times New Roman" w:cs="Times New Roman"/>
          <w:sz w:val="24"/>
          <w:szCs w:val="24"/>
        </w:rPr>
        <w:t xml:space="preserve">aizbildņi un novada teritorijā reģistrētas </w:t>
      </w:r>
      <w:r w:rsidR="008E5490" w:rsidRPr="001577C0">
        <w:rPr>
          <w:rFonts w:ascii="Times New Roman" w:eastAsia="Calibri" w:hAnsi="Times New Roman" w:cs="Times New Roman"/>
          <w:b/>
          <w:bCs/>
          <w:sz w:val="24"/>
          <w:szCs w:val="24"/>
        </w:rPr>
        <w:t>20</w:t>
      </w:r>
      <w:r w:rsidRPr="001577C0">
        <w:rPr>
          <w:rFonts w:ascii="Times New Roman" w:eastAsia="Calibri" w:hAnsi="Times New Roman" w:cs="Times New Roman"/>
          <w:sz w:val="24"/>
          <w:szCs w:val="24"/>
        </w:rPr>
        <w:t xml:space="preserve"> audžuģimenes.</w:t>
      </w:r>
    </w:p>
    <w:p w:rsidR="00502EA7" w:rsidRPr="001577C0" w:rsidRDefault="00502EA7" w:rsidP="00326106">
      <w:pPr>
        <w:spacing w:after="0"/>
        <w:ind w:firstLine="709"/>
        <w:jc w:val="both"/>
        <w:rPr>
          <w:rFonts w:ascii="Times New Roman" w:eastAsia="Calibri" w:hAnsi="Times New Roman" w:cs="Times New Roman"/>
          <w:sz w:val="24"/>
          <w:szCs w:val="24"/>
        </w:rPr>
      </w:pP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Viesģimene ir persona vai laulātie, kuri vēlas sniegt atbalstu ārpusģimenes aprūpes iestādē ievietotam bērnam. Alūksnes novadā viesģimenes statuss ir </w:t>
      </w:r>
      <w:r w:rsidRPr="001577C0">
        <w:rPr>
          <w:rFonts w:ascii="Times New Roman" w:eastAsia="Calibri" w:hAnsi="Times New Roman" w:cs="Times New Roman"/>
          <w:b/>
          <w:bCs/>
          <w:sz w:val="24"/>
          <w:szCs w:val="24"/>
        </w:rPr>
        <w:t>2</w:t>
      </w:r>
      <w:r w:rsidRPr="001577C0">
        <w:rPr>
          <w:rFonts w:ascii="Times New Roman" w:eastAsia="Calibri" w:hAnsi="Times New Roman" w:cs="Times New Roman"/>
          <w:sz w:val="24"/>
          <w:szCs w:val="24"/>
        </w:rPr>
        <w:t xml:space="preserve"> ģimenēm. </w:t>
      </w:r>
    </w:p>
    <w:p w:rsidR="00502EA7" w:rsidRDefault="00502EA7" w:rsidP="00326106">
      <w:pPr>
        <w:spacing w:after="0"/>
        <w:ind w:firstLine="709"/>
        <w:jc w:val="both"/>
        <w:rPr>
          <w:rFonts w:ascii="Times New Roman" w:eastAsia="Calibri" w:hAnsi="Times New Roman" w:cs="Times New Roman"/>
          <w:bCs/>
          <w:sz w:val="24"/>
          <w:szCs w:val="24"/>
          <w:u w:val="single"/>
        </w:rPr>
      </w:pP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bCs/>
          <w:sz w:val="24"/>
          <w:szCs w:val="24"/>
          <w:u w:val="single"/>
        </w:rPr>
        <w:t>Adopcija</w:t>
      </w:r>
      <w:r w:rsidRPr="001577C0">
        <w:rPr>
          <w:rFonts w:ascii="Times New Roman" w:eastAsia="Calibri" w:hAnsi="Times New Roman" w:cs="Times New Roman"/>
          <w:b/>
          <w:bCs/>
          <w:sz w:val="24"/>
          <w:szCs w:val="24"/>
        </w:rPr>
        <w:t xml:space="preserve"> </w:t>
      </w:r>
      <w:r w:rsidRPr="00502EA7">
        <w:rPr>
          <w:rFonts w:ascii="Times New Roman" w:eastAsia="Calibri" w:hAnsi="Times New Roman" w:cs="Times New Roman"/>
          <w:sz w:val="24"/>
          <w:szCs w:val="24"/>
        </w:rPr>
        <w:t>–</w:t>
      </w:r>
      <w:r w:rsidRPr="001577C0">
        <w:rPr>
          <w:rFonts w:ascii="Times New Roman" w:eastAsia="Calibri" w:hAnsi="Times New Roman" w:cs="Times New Roman"/>
          <w:b/>
          <w:bCs/>
          <w:sz w:val="24"/>
          <w:szCs w:val="24"/>
        </w:rPr>
        <w:t xml:space="preserve"> </w:t>
      </w:r>
      <w:r w:rsidRPr="001577C0">
        <w:rPr>
          <w:rFonts w:ascii="Times New Roman" w:eastAsia="Calibri" w:hAnsi="Times New Roman" w:cs="Times New Roman"/>
          <w:sz w:val="24"/>
          <w:szCs w:val="24"/>
        </w:rPr>
        <w:t>bērns juridiski pilnībā iekļaujas adoptētāju ģimenē tā, it kā būtu tajā piedzimis, nomainot uzvārdu, radniecisko piederību un izrietošās mantošanas tiesības. Adopcijas uzdevums ir radīt bez vecāku gādības palikušajiem bērniem apstākļus audzināšanai ģimenē, nodrošinot stabilu un harmonisku dzīves vidi ilgtermiņā. Bērnu tiesību aizsardzības likuma 31.panta pirmā daļa noteic – lai bērna attīstībai nodrošinātu ģimenisku vidi, tiek atbalstīta adopcija.</w:t>
      </w:r>
    </w:p>
    <w:p w:rsidR="00502EA7" w:rsidRDefault="00502EA7" w:rsidP="00326106">
      <w:pPr>
        <w:spacing w:after="0"/>
        <w:ind w:firstLine="709"/>
        <w:jc w:val="both"/>
        <w:rPr>
          <w:rFonts w:ascii="Times New Roman" w:eastAsia="Calibri" w:hAnsi="Times New Roman" w:cs="Times New Roman"/>
          <w:bCs/>
          <w:sz w:val="24"/>
          <w:szCs w:val="24"/>
        </w:rPr>
      </w:pPr>
      <w:r w:rsidRPr="00502EA7">
        <w:rPr>
          <w:rFonts w:ascii="Times New Roman" w:eastAsia="Calibri" w:hAnsi="Times New Roman" w:cs="Times New Roman"/>
          <w:bCs/>
          <w:sz w:val="24"/>
          <w:szCs w:val="24"/>
        </w:rPr>
        <w:t xml:space="preserve">Saistībā ar bērnu adopciju, pārskata </w:t>
      </w:r>
      <w:r>
        <w:rPr>
          <w:rFonts w:ascii="Times New Roman" w:eastAsia="Calibri" w:hAnsi="Times New Roman" w:cs="Times New Roman"/>
          <w:bCs/>
          <w:sz w:val="24"/>
          <w:szCs w:val="24"/>
        </w:rPr>
        <w:t xml:space="preserve">gadā netika pieņemts neviens </w:t>
      </w:r>
      <w:r w:rsidR="00DE6338">
        <w:rPr>
          <w:rFonts w:ascii="Times New Roman" w:eastAsia="Calibri" w:hAnsi="Times New Roman" w:cs="Times New Roman"/>
          <w:bCs/>
          <w:sz w:val="24"/>
          <w:szCs w:val="24"/>
        </w:rPr>
        <w:t>lēmums.</w:t>
      </w:r>
    </w:p>
    <w:p w:rsidR="00DE6338" w:rsidRPr="00502EA7" w:rsidRDefault="00DE6338" w:rsidP="00326106">
      <w:pPr>
        <w:spacing w:after="0"/>
        <w:ind w:firstLine="709"/>
        <w:jc w:val="both"/>
        <w:rPr>
          <w:rFonts w:ascii="Times New Roman" w:eastAsia="Calibri" w:hAnsi="Times New Roman" w:cs="Times New Roman"/>
          <w:bCs/>
          <w:sz w:val="24"/>
          <w:szCs w:val="24"/>
        </w:rPr>
      </w:pP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bCs/>
          <w:sz w:val="24"/>
          <w:szCs w:val="24"/>
          <w:u w:val="single"/>
        </w:rPr>
        <w:lastRenderedPageBreak/>
        <w:t>Aizgādnība</w:t>
      </w:r>
      <w:r w:rsidRPr="001577C0">
        <w:rPr>
          <w:rFonts w:ascii="Times New Roman" w:eastAsia="Calibri" w:hAnsi="Times New Roman" w:cs="Times New Roman"/>
          <w:sz w:val="24"/>
          <w:szCs w:val="24"/>
        </w:rPr>
        <w:t xml:space="preserve"> ir personu ar ierobežotu rīcībspēju personīgo un mantisko interešu, kā arī mantojuma aizsardzības forma. </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Aizgādnis ir persona, ko ieceļ vai atbrīvo no tās pienākumiem bāriņtiesa, pamatojoties uz tiesas spriedumu par aizgādnības nodibināšanu vai izbeigšanu, vai arī saskaņā ar notāra taisīto notariālo aktu par aizgādnības nodibināšanu mantojumam.</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Alūksnes novadā uz 31.12.202</w:t>
      </w:r>
      <w:r w:rsidR="008E5490"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 xml:space="preserve">. bija </w:t>
      </w:r>
      <w:r w:rsidRPr="001577C0">
        <w:rPr>
          <w:rFonts w:ascii="Times New Roman" w:eastAsia="Calibri" w:hAnsi="Times New Roman" w:cs="Times New Roman"/>
          <w:b/>
          <w:bCs/>
          <w:sz w:val="24"/>
          <w:szCs w:val="24"/>
        </w:rPr>
        <w:t>1</w:t>
      </w:r>
      <w:r w:rsidR="008E5490" w:rsidRPr="001577C0">
        <w:rPr>
          <w:rFonts w:ascii="Times New Roman" w:eastAsia="Calibri" w:hAnsi="Times New Roman" w:cs="Times New Roman"/>
          <w:b/>
          <w:bCs/>
          <w:sz w:val="24"/>
          <w:szCs w:val="24"/>
        </w:rPr>
        <w:t>8</w:t>
      </w:r>
      <w:r w:rsidRPr="001577C0">
        <w:rPr>
          <w:rFonts w:ascii="Times New Roman" w:eastAsia="Calibri" w:hAnsi="Times New Roman" w:cs="Times New Roman"/>
          <w:sz w:val="24"/>
          <w:szCs w:val="24"/>
        </w:rPr>
        <w:t xml:space="preserve"> aizgādnībā esošas personas</w:t>
      </w:r>
      <w:r w:rsidR="00DE6338">
        <w:rPr>
          <w:rFonts w:ascii="Times New Roman" w:eastAsia="Calibri" w:hAnsi="Times New Roman" w:cs="Times New Roman"/>
          <w:sz w:val="24"/>
          <w:szCs w:val="24"/>
        </w:rPr>
        <w:t xml:space="preserve"> un iecelti 18 aizgādņi no kuriem</w:t>
      </w:r>
      <w:r w:rsidRPr="001577C0">
        <w:rPr>
          <w:rFonts w:ascii="Times New Roman" w:eastAsia="Calibri" w:hAnsi="Times New Roman" w:cs="Times New Roman"/>
          <w:sz w:val="24"/>
          <w:szCs w:val="24"/>
        </w:rPr>
        <w:t xml:space="preserve"> </w:t>
      </w:r>
      <w:r w:rsidRPr="001577C0">
        <w:rPr>
          <w:rFonts w:ascii="Times New Roman" w:eastAsia="Calibri" w:hAnsi="Times New Roman" w:cs="Times New Roman"/>
          <w:b/>
          <w:bCs/>
          <w:sz w:val="24"/>
          <w:szCs w:val="24"/>
        </w:rPr>
        <w:t>1</w:t>
      </w:r>
      <w:r w:rsidR="005E5D13" w:rsidRPr="001577C0">
        <w:rPr>
          <w:rFonts w:ascii="Times New Roman" w:eastAsia="Calibri" w:hAnsi="Times New Roman" w:cs="Times New Roman"/>
          <w:b/>
          <w:bCs/>
          <w:sz w:val="24"/>
          <w:szCs w:val="24"/>
        </w:rPr>
        <w:t>4</w:t>
      </w:r>
      <w:r w:rsidRPr="001577C0">
        <w:rPr>
          <w:rFonts w:ascii="Times New Roman" w:eastAsia="Calibri" w:hAnsi="Times New Roman" w:cs="Times New Roman"/>
          <w:sz w:val="24"/>
          <w:szCs w:val="24"/>
        </w:rPr>
        <w:t xml:space="preserve"> ir personu ar ierobežotu rīcībspēju radinieki</w:t>
      </w:r>
      <w:r w:rsidR="00DE6338">
        <w:rPr>
          <w:rFonts w:ascii="Times New Roman" w:eastAsia="Calibri" w:hAnsi="Times New Roman" w:cs="Times New Roman"/>
          <w:sz w:val="24"/>
          <w:szCs w:val="24"/>
        </w:rPr>
        <w:t xml:space="preserve"> un</w:t>
      </w:r>
      <w:r w:rsidRPr="001577C0">
        <w:rPr>
          <w:rFonts w:ascii="Times New Roman" w:eastAsia="Calibri" w:hAnsi="Times New Roman" w:cs="Times New Roman"/>
          <w:sz w:val="24"/>
          <w:szCs w:val="24"/>
        </w:rPr>
        <w:t xml:space="preserve"> </w:t>
      </w:r>
      <w:r w:rsidR="007D0FEA" w:rsidRPr="001577C0">
        <w:rPr>
          <w:rFonts w:ascii="Times New Roman" w:eastAsia="Calibri" w:hAnsi="Times New Roman" w:cs="Times New Roman"/>
          <w:b/>
          <w:bCs/>
          <w:sz w:val="24"/>
          <w:szCs w:val="24"/>
        </w:rPr>
        <w:t>4</w:t>
      </w:r>
      <w:r w:rsidRPr="001577C0">
        <w:rPr>
          <w:rFonts w:ascii="Times New Roman" w:eastAsia="Calibri" w:hAnsi="Times New Roman" w:cs="Times New Roman"/>
          <w:sz w:val="24"/>
          <w:szCs w:val="24"/>
        </w:rPr>
        <w:t xml:space="preserve"> </w:t>
      </w:r>
      <w:r w:rsidR="00DE6338">
        <w:rPr>
          <w:rFonts w:ascii="Times New Roman" w:eastAsia="Calibri" w:hAnsi="Times New Roman" w:cs="Times New Roman"/>
          <w:sz w:val="24"/>
          <w:szCs w:val="24"/>
        </w:rPr>
        <w:t xml:space="preserve">– </w:t>
      </w:r>
      <w:r w:rsidRPr="001577C0">
        <w:rPr>
          <w:rFonts w:ascii="Times New Roman" w:eastAsia="Calibri" w:hAnsi="Times New Roman" w:cs="Times New Roman"/>
          <w:sz w:val="24"/>
          <w:szCs w:val="24"/>
        </w:rPr>
        <w:t>ir</w:t>
      </w:r>
      <w:r w:rsidR="00DE6338">
        <w:rPr>
          <w:rFonts w:ascii="Times New Roman" w:eastAsia="Calibri" w:hAnsi="Times New Roman" w:cs="Times New Roman"/>
          <w:sz w:val="24"/>
          <w:szCs w:val="24"/>
        </w:rPr>
        <w:t xml:space="preserve"> svešas</w:t>
      </w:r>
      <w:r w:rsidRPr="001577C0">
        <w:rPr>
          <w:rFonts w:ascii="Times New Roman" w:eastAsia="Calibri" w:hAnsi="Times New Roman" w:cs="Times New Roman"/>
          <w:sz w:val="24"/>
          <w:szCs w:val="24"/>
        </w:rPr>
        <w:t xml:space="preserve"> personas. Aizgādnības lietās pārskata gadā pieņemti </w:t>
      </w:r>
      <w:r w:rsidR="00346811" w:rsidRPr="001577C0">
        <w:rPr>
          <w:rFonts w:ascii="Times New Roman" w:eastAsia="Calibri" w:hAnsi="Times New Roman" w:cs="Times New Roman"/>
          <w:b/>
          <w:sz w:val="24"/>
          <w:szCs w:val="24"/>
        </w:rPr>
        <w:t>5</w:t>
      </w:r>
      <w:r w:rsidRPr="001577C0">
        <w:rPr>
          <w:rFonts w:ascii="Times New Roman" w:eastAsia="Calibri" w:hAnsi="Times New Roman" w:cs="Times New Roman"/>
          <w:sz w:val="24"/>
          <w:szCs w:val="24"/>
        </w:rPr>
        <w:t xml:space="preserve"> lēmumi.</w:t>
      </w:r>
    </w:p>
    <w:p w:rsidR="00326106" w:rsidRPr="001577C0" w:rsidRDefault="00326106" w:rsidP="00326106">
      <w:pPr>
        <w:spacing w:after="0" w:line="23" w:lineRule="atLeast"/>
        <w:ind w:firstLine="709"/>
        <w:jc w:val="center"/>
        <w:rPr>
          <w:rFonts w:ascii="Times New Roman" w:eastAsia="Calibri" w:hAnsi="Times New Roman" w:cs="Times New Roman"/>
          <w:b/>
          <w:bCs/>
          <w:sz w:val="24"/>
          <w:szCs w:val="24"/>
        </w:rPr>
      </w:pPr>
    </w:p>
    <w:p w:rsidR="00326106" w:rsidRPr="001577C0" w:rsidRDefault="00D41161" w:rsidP="00326106">
      <w:pPr>
        <w:spacing w:after="0"/>
        <w:ind w:left="142"/>
        <w:jc w:val="center"/>
        <w:rPr>
          <w:rFonts w:ascii="Times New Roman" w:hAnsi="Times New Roman" w:cs="Times New Roman"/>
          <w:sz w:val="24"/>
          <w:szCs w:val="24"/>
          <w:shd w:val="clear" w:color="auto" w:fill="FFFFFF"/>
        </w:rPr>
      </w:pPr>
      <w:r w:rsidRPr="001577C0">
        <w:rPr>
          <w:rFonts w:ascii="Times New Roman" w:hAnsi="Times New Roman" w:cs="Times New Roman"/>
          <w:noProof/>
          <w:sz w:val="24"/>
          <w:szCs w:val="24"/>
          <w:shd w:val="clear" w:color="auto" w:fill="FFFFFF"/>
          <w:lang w:eastAsia="lv-LV"/>
        </w:rPr>
        <mc:AlternateContent>
          <mc:Choice Requires="wps">
            <w:drawing>
              <wp:anchor distT="45720" distB="45720" distL="114300" distR="114300" simplePos="0" relativeHeight="251686912" behindDoc="0" locked="0" layoutInCell="1" allowOverlap="1" wp14:anchorId="55A9CC48" wp14:editId="6E0ECD68">
                <wp:simplePos x="0" y="0"/>
                <wp:positionH relativeFrom="column">
                  <wp:posOffset>4223982</wp:posOffset>
                </wp:positionH>
                <wp:positionV relativeFrom="paragraph">
                  <wp:posOffset>2447243</wp:posOffset>
                </wp:positionV>
                <wp:extent cx="498143" cy="245120"/>
                <wp:effectExtent l="0" t="0" r="0" b="2540"/>
                <wp:wrapNone/>
                <wp:docPr id="2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43" cy="245120"/>
                        </a:xfrm>
                        <a:prstGeom prst="rect">
                          <a:avLst/>
                        </a:prstGeom>
                        <a:solidFill>
                          <a:srgbClr val="FFFFFF"/>
                        </a:solidFill>
                        <a:ln w="9525">
                          <a:noFill/>
                          <a:miter lim="800000"/>
                          <a:headEnd/>
                          <a:tailEnd/>
                        </a:ln>
                      </wps:spPr>
                      <wps:txbx>
                        <w:txbxContent>
                          <w:p w:rsidR="00D41161" w:rsidRDefault="00D41161" w:rsidP="00D41161">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9CC48" id="_x0000_s1038" type="#_x0000_t202" style="position:absolute;left:0;text-align:left;margin-left:332.6pt;margin-top:192.7pt;width:39.2pt;height:19.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" stroked="f">
                <v:textbox>
                  <w:txbxContent>
                    <w:p w:rsidR="00D41161" w:rsidRDefault="00D41161" w:rsidP="00D41161">
                      <w:r>
                        <w:t>2025</w:t>
                      </w:r>
                    </w:p>
                  </w:txbxContent>
                </v:textbox>
              </v:shape>
            </w:pict>
          </mc:Fallback>
        </mc:AlternateContent>
      </w:r>
      <w:r w:rsidRPr="001577C0">
        <w:rPr>
          <w:noProof/>
          <w:lang w:eastAsia="lv-LV"/>
        </w:rPr>
        <mc:AlternateContent>
          <mc:Choice Requires="wps">
            <w:drawing>
              <wp:anchor distT="0" distB="0" distL="114300" distR="114300" simplePos="0" relativeHeight="251684864" behindDoc="0" locked="0" layoutInCell="1" allowOverlap="1" wp14:anchorId="6A870667" wp14:editId="590D9B5F">
                <wp:simplePos x="0" y="0"/>
                <wp:positionH relativeFrom="column">
                  <wp:posOffset>2838734</wp:posOffset>
                </wp:positionH>
                <wp:positionV relativeFrom="paragraph">
                  <wp:posOffset>2469610</wp:posOffset>
                </wp:positionV>
                <wp:extent cx="586740" cy="224809"/>
                <wp:effectExtent l="0" t="0" r="3810" b="3810"/>
                <wp:wrapNone/>
                <wp:docPr id="22" name="Tekstlodziņš 22"/>
                <wp:cNvGraphicFramePr/>
                <a:graphic xmlns:a="http://schemas.openxmlformats.org/drawingml/2006/main">
                  <a:graphicData uri="http://schemas.microsoft.com/office/word/2010/wordprocessingShape">
                    <wps:wsp>
                      <wps:cNvSpPr txBox="1"/>
                      <wps:spPr>
                        <a:xfrm>
                          <a:off x="0" y="0"/>
                          <a:ext cx="586740" cy="224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1161" w:rsidRDefault="00D41161" w:rsidP="00D41161">
                            <w: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70667" id="Tekstlodziņš 22" o:spid="_x0000_s1039" type="#_x0000_t202" style="position:absolute;left:0;text-align:left;margin-left:223.5pt;margin-top:194.45pt;width:46.2pt;height:17.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" fillcolor="white [3201]" stroked="f" strokeweight=".5pt">
                <v:textbox>
                  <w:txbxContent>
                    <w:p w:rsidR="00D41161" w:rsidRDefault="00D41161" w:rsidP="00D41161">
                      <w:r>
                        <w:t>2024</w:t>
                      </w:r>
                    </w:p>
                  </w:txbxContent>
                </v:textbox>
              </v:shape>
            </w:pict>
          </mc:Fallback>
        </mc:AlternateContent>
      </w:r>
      <w:r w:rsidRPr="001577C0">
        <w:rPr>
          <w:noProof/>
          <w:lang w:eastAsia="lv-LV"/>
        </w:rPr>
        <mc:AlternateContent>
          <mc:Choice Requires="wps">
            <w:drawing>
              <wp:anchor distT="45720" distB="45720" distL="114300" distR="114300" simplePos="0" relativeHeight="251682816" behindDoc="0" locked="0" layoutInCell="1" allowOverlap="1" wp14:anchorId="74E0340C" wp14:editId="5839ADCA">
                <wp:simplePos x="0" y="0"/>
                <wp:positionH relativeFrom="column">
                  <wp:posOffset>1452880</wp:posOffset>
                </wp:positionH>
                <wp:positionV relativeFrom="paragraph">
                  <wp:posOffset>2467980</wp:posOffset>
                </wp:positionV>
                <wp:extent cx="525145" cy="272557"/>
                <wp:effectExtent l="0" t="0" r="8255" b="0"/>
                <wp:wrapNone/>
                <wp:docPr id="2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72557"/>
                        </a:xfrm>
                        <a:prstGeom prst="rect">
                          <a:avLst/>
                        </a:prstGeom>
                        <a:solidFill>
                          <a:srgbClr val="FFFFFF"/>
                        </a:solidFill>
                        <a:ln w="9525">
                          <a:noFill/>
                          <a:miter lim="800000"/>
                          <a:headEnd/>
                          <a:tailEnd/>
                        </a:ln>
                      </wps:spPr>
                      <wps:txbx>
                        <w:txbxContent>
                          <w:p w:rsidR="00D41161" w:rsidRDefault="00D41161" w:rsidP="00D41161">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0340C" id="_x0000_s1040" type="#_x0000_t202" style="position:absolute;left:0;text-align:left;margin-left:114.4pt;margin-top:194.35pt;width:41.35pt;height:21.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" stroked="f">
                <v:textbox>
                  <w:txbxContent>
                    <w:p w:rsidR="00D41161" w:rsidRDefault="00D41161" w:rsidP="00D41161">
                      <w:r>
                        <w:t>2023</w:t>
                      </w:r>
                    </w:p>
                  </w:txbxContent>
                </v:textbox>
              </v:shape>
            </w:pict>
          </mc:Fallback>
        </mc:AlternateContent>
      </w:r>
      <w:r w:rsidR="00326106" w:rsidRPr="001577C0">
        <w:rPr>
          <w:noProof/>
          <w:lang w:eastAsia="lv-LV"/>
        </w:rPr>
        <w:t xml:space="preserve"> </w:t>
      </w:r>
      <w:r w:rsidRPr="001577C0">
        <w:rPr>
          <w:noProof/>
          <w:lang w:eastAsia="lv-LV"/>
        </w:rPr>
        <w:drawing>
          <wp:inline distT="0" distB="0" distL="0" distR="0" wp14:anchorId="764C3D28" wp14:editId="7137E293">
            <wp:extent cx="4572000" cy="2743200"/>
            <wp:effectExtent l="0" t="0" r="0" b="0"/>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26106" w:rsidRDefault="00326106" w:rsidP="00326106">
      <w:pPr>
        <w:spacing w:after="0"/>
        <w:ind w:firstLine="709"/>
        <w:jc w:val="both"/>
        <w:rPr>
          <w:rFonts w:ascii="Times New Roman" w:eastAsia="Calibri" w:hAnsi="Times New Roman" w:cs="Times New Roman"/>
          <w:sz w:val="24"/>
          <w:szCs w:val="24"/>
        </w:rPr>
      </w:pPr>
    </w:p>
    <w:p w:rsidR="00DE6338" w:rsidRPr="001577C0" w:rsidRDefault="00DE6338" w:rsidP="00326106">
      <w:pPr>
        <w:spacing w:after="0"/>
        <w:ind w:firstLine="709"/>
        <w:jc w:val="both"/>
        <w:rPr>
          <w:rFonts w:ascii="Times New Roman" w:eastAsia="Calibri" w:hAnsi="Times New Roman" w:cs="Times New Roman"/>
          <w:sz w:val="24"/>
          <w:szCs w:val="24"/>
        </w:rPr>
      </w:pP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Bāriņtiesa, atbilstoši Bāriņtiesu likuma 50.pantam, pēc tiesas pieprasījuma sniedz atzinumus, kas nepieciešami šādos gadījumos:</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1) lai noteiktu kārtību, kādā izmantojamas saskarsmes tiesības un tiesības uzturēt personiskas attiecības un tiešus kontaktus ar bērnu;</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2) viena vecāka atsevišķas aizgādības noteikšanai;</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3) aizgādības tiesību atņemšanai un atjaunošanai;</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4) paternitātes atzīšanai vai apstrīdēšanai;</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5) citos Civilprocesa likumā paredzētajos gadījumos.</w:t>
      </w:r>
    </w:p>
    <w:p w:rsidR="00326106" w:rsidRPr="001577C0" w:rsidRDefault="00326106" w:rsidP="00326106">
      <w:pPr>
        <w:spacing w:after="0"/>
        <w:ind w:firstLine="709"/>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 xml:space="preserve">Pārskata periodā par </w:t>
      </w:r>
      <w:r w:rsidR="001B1514" w:rsidRPr="001577C0">
        <w:rPr>
          <w:rFonts w:ascii="Times New Roman" w:eastAsia="Calibri" w:hAnsi="Times New Roman" w:cs="Times New Roman"/>
          <w:b/>
          <w:bCs/>
          <w:sz w:val="24"/>
          <w:szCs w:val="24"/>
        </w:rPr>
        <w:t>6</w:t>
      </w:r>
      <w:r w:rsidRPr="001577C0">
        <w:rPr>
          <w:rFonts w:ascii="Times New Roman" w:eastAsia="Calibri" w:hAnsi="Times New Roman" w:cs="Times New Roman"/>
          <w:sz w:val="24"/>
          <w:szCs w:val="24"/>
        </w:rPr>
        <w:t xml:space="preserve"> bērniem bāriņtiesa sniegusi atzinumus tiesai. </w:t>
      </w:r>
    </w:p>
    <w:p w:rsidR="00326106" w:rsidRPr="001577C0" w:rsidRDefault="00326106" w:rsidP="00326106">
      <w:pPr>
        <w:spacing w:after="0" w:line="23" w:lineRule="atLeast"/>
        <w:jc w:val="both"/>
        <w:rPr>
          <w:rFonts w:ascii="Times New Roman" w:eastAsia="Calibri" w:hAnsi="Times New Roman" w:cs="Times New Roman"/>
          <w:sz w:val="24"/>
          <w:szCs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1577C0" w:rsidRPr="001577C0" w:rsidTr="006A601D">
        <w:tc>
          <w:tcPr>
            <w:tcW w:w="9214" w:type="dxa"/>
            <w:gridSpan w:val="2"/>
          </w:tcPr>
          <w:p w:rsidR="00363020" w:rsidRPr="001577C0" w:rsidRDefault="00DE6338" w:rsidP="00363020">
            <w:pPr>
              <w:pStyle w:val="Sarakstarindkopa"/>
              <w:spacing w:after="0" w:line="240" w:lineRule="auto"/>
              <w:ind w:left="0"/>
              <w:jc w:val="both"/>
              <w:rPr>
                <w:rFonts w:ascii="Times New Roman" w:hAnsi="Times New Roman"/>
                <w:b/>
                <w:i/>
                <w:sz w:val="24"/>
                <w:szCs w:val="24"/>
              </w:rPr>
            </w:pPr>
            <w:r>
              <w:rPr>
                <w:rFonts w:ascii="Times New Roman" w:hAnsi="Times New Roman"/>
                <w:b/>
                <w:i/>
                <w:sz w:val="24"/>
                <w:szCs w:val="24"/>
              </w:rPr>
              <w:t xml:space="preserve">Lietās pieņemti </w:t>
            </w:r>
            <w:r w:rsidR="001B1514" w:rsidRPr="001577C0">
              <w:rPr>
                <w:rFonts w:ascii="Times New Roman" w:hAnsi="Times New Roman"/>
                <w:b/>
                <w:i/>
                <w:sz w:val="24"/>
                <w:szCs w:val="24"/>
              </w:rPr>
              <w:t>6</w:t>
            </w:r>
            <w:r w:rsidR="00363020" w:rsidRPr="001577C0">
              <w:rPr>
                <w:rFonts w:ascii="Times New Roman" w:hAnsi="Times New Roman"/>
                <w:b/>
                <w:i/>
                <w:sz w:val="24"/>
                <w:szCs w:val="24"/>
              </w:rPr>
              <w:t xml:space="preserve"> lēmumi</w:t>
            </w:r>
            <w:r>
              <w:rPr>
                <w:rFonts w:ascii="Times New Roman" w:hAnsi="Times New Roman"/>
                <w:b/>
                <w:i/>
                <w:sz w:val="24"/>
                <w:szCs w:val="24"/>
              </w:rPr>
              <w:t>, no kuriem:</w:t>
            </w:r>
          </w:p>
        </w:tc>
      </w:tr>
      <w:tr w:rsidR="001577C0" w:rsidRPr="001577C0" w:rsidTr="006A601D">
        <w:tc>
          <w:tcPr>
            <w:tcW w:w="7513" w:type="dxa"/>
          </w:tcPr>
          <w:p w:rsidR="00363020" w:rsidRPr="001577C0" w:rsidRDefault="00CC69F5" w:rsidP="00CC69F5">
            <w:pPr>
              <w:pStyle w:val="Sarakstarindkopa"/>
              <w:spacing w:after="0" w:line="240" w:lineRule="auto"/>
              <w:ind w:left="29"/>
              <w:jc w:val="both"/>
              <w:rPr>
                <w:rFonts w:ascii="Times New Roman" w:hAnsi="Times New Roman"/>
                <w:i/>
                <w:sz w:val="24"/>
                <w:szCs w:val="24"/>
              </w:rPr>
            </w:pPr>
            <w:r w:rsidRPr="001577C0">
              <w:rPr>
                <w:rFonts w:ascii="Times New Roman" w:hAnsi="Times New Roman"/>
                <w:i/>
                <w:sz w:val="24"/>
                <w:szCs w:val="24"/>
              </w:rPr>
              <w:t>Par atzinuma sniegšanu tiesai par bērna dzīvesvietas noteikšanu</w:t>
            </w:r>
          </w:p>
        </w:tc>
        <w:tc>
          <w:tcPr>
            <w:tcW w:w="1701" w:type="dxa"/>
          </w:tcPr>
          <w:p w:rsidR="00363020" w:rsidRPr="001577C0" w:rsidRDefault="00CC69F5" w:rsidP="00363020">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3</w:t>
            </w:r>
            <w:r w:rsidR="00363020" w:rsidRPr="001577C0">
              <w:rPr>
                <w:rFonts w:ascii="Times New Roman" w:hAnsi="Times New Roman"/>
                <w:i/>
                <w:sz w:val="24"/>
                <w:szCs w:val="24"/>
              </w:rPr>
              <w:t xml:space="preserve"> lēmum</w:t>
            </w:r>
            <w:r w:rsidRPr="001577C0">
              <w:rPr>
                <w:rFonts w:ascii="Times New Roman" w:hAnsi="Times New Roman"/>
                <w:i/>
                <w:sz w:val="24"/>
                <w:szCs w:val="24"/>
              </w:rPr>
              <w:t>i</w:t>
            </w:r>
          </w:p>
        </w:tc>
      </w:tr>
      <w:tr w:rsidR="001577C0" w:rsidRPr="001577C0" w:rsidTr="006A601D">
        <w:tc>
          <w:tcPr>
            <w:tcW w:w="7513" w:type="dxa"/>
          </w:tcPr>
          <w:p w:rsidR="00363020" w:rsidRPr="001577C0" w:rsidRDefault="00CC69F5" w:rsidP="00363020">
            <w:pPr>
              <w:pStyle w:val="Sarakstarindkopa"/>
              <w:spacing w:after="0" w:line="240" w:lineRule="auto"/>
              <w:ind w:left="0"/>
              <w:rPr>
                <w:rFonts w:ascii="Times New Roman" w:hAnsi="Times New Roman"/>
                <w:i/>
                <w:sz w:val="24"/>
                <w:szCs w:val="24"/>
              </w:rPr>
            </w:pPr>
            <w:r w:rsidRPr="001577C0">
              <w:rPr>
                <w:rFonts w:ascii="Times New Roman" w:hAnsi="Times New Roman"/>
                <w:i/>
                <w:sz w:val="24"/>
                <w:szCs w:val="24"/>
              </w:rPr>
              <w:t>Par atzinuma sniegšanu tiesai par aizgādības tiesību atņemšanas atbilstību bērna interesēm</w:t>
            </w:r>
          </w:p>
        </w:tc>
        <w:tc>
          <w:tcPr>
            <w:tcW w:w="1701" w:type="dxa"/>
          </w:tcPr>
          <w:p w:rsidR="00363020" w:rsidRPr="001577C0" w:rsidRDefault="00363020" w:rsidP="00363020">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1 lēmums</w:t>
            </w:r>
          </w:p>
        </w:tc>
      </w:tr>
      <w:tr w:rsidR="001577C0" w:rsidRPr="001577C0" w:rsidTr="006A601D">
        <w:tc>
          <w:tcPr>
            <w:tcW w:w="7513" w:type="dxa"/>
          </w:tcPr>
          <w:p w:rsidR="00363020" w:rsidRPr="001577C0" w:rsidRDefault="00CC69F5" w:rsidP="00CC69F5">
            <w:pPr>
              <w:pStyle w:val="Sarakstarindkopa"/>
              <w:spacing w:after="0" w:line="240" w:lineRule="auto"/>
              <w:ind w:left="0"/>
              <w:jc w:val="both"/>
              <w:rPr>
                <w:rFonts w:ascii="Times New Roman" w:hAnsi="Times New Roman"/>
                <w:bCs/>
                <w:i/>
                <w:sz w:val="24"/>
                <w:szCs w:val="24"/>
              </w:rPr>
            </w:pPr>
            <w:bookmarkStart w:id="2" w:name="_Hlk136380894"/>
            <w:r w:rsidRPr="001577C0">
              <w:rPr>
                <w:rFonts w:ascii="Times New Roman" w:hAnsi="Times New Roman"/>
                <w:bCs/>
                <w:i/>
                <w:sz w:val="24"/>
                <w:szCs w:val="24"/>
              </w:rPr>
              <w:t xml:space="preserve">Par lietas </w:t>
            </w:r>
            <w:bookmarkEnd w:id="2"/>
            <w:r w:rsidR="00DE6338">
              <w:rPr>
                <w:rFonts w:ascii="Times New Roman" w:hAnsi="Times New Roman"/>
                <w:bCs/>
                <w:i/>
                <w:sz w:val="24"/>
                <w:szCs w:val="24"/>
              </w:rPr>
              <w:t>izskatīšanas</w:t>
            </w:r>
            <w:r w:rsidRPr="001577C0">
              <w:rPr>
                <w:rFonts w:ascii="Times New Roman" w:hAnsi="Times New Roman"/>
                <w:bCs/>
                <w:i/>
                <w:sz w:val="24"/>
                <w:szCs w:val="24"/>
              </w:rPr>
              <w:t xml:space="preserve"> atlikšanu</w:t>
            </w:r>
          </w:p>
        </w:tc>
        <w:tc>
          <w:tcPr>
            <w:tcW w:w="1701" w:type="dxa"/>
          </w:tcPr>
          <w:p w:rsidR="00363020" w:rsidRPr="001577C0" w:rsidRDefault="00363020" w:rsidP="00363020">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1 lēmums</w:t>
            </w:r>
          </w:p>
        </w:tc>
      </w:tr>
      <w:tr w:rsidR="001577C0" w:rsidRPr="001577C0" w:rsidTr="006A601D">
        <w:tc>
          <w:tcPr>
            <w:tcW w:w="7513" w:type="dxa"/>
          </w:tcPr>
          <w:p w:rsidR="001B1514" w:rsidRPr="001577C0" w:rsidRDefault="001B1514" w:rsidP="00CC69F5">
            <w:pPr>
              <w:pStyle w:val="Sarakstarindkopa"/>
              <w:spacing w:after="0" w:line="240" w:lineRule="auto"/>
              <w:ind w:left="0"/>
              <w:jc w:val="both"/>
              <w:rPr>
                <w:rFonts w:ascii="Times New Roman" w:hAnsi="Times New Roman"/>
                <w:bCs/>
                <w:i/>
                <w:sz w:val="24"/>
                <w:szCs w:val="24"/>
              </w:rPr>
            </w:pPr>
            <w:r w:rsidRPr="001577C0">
              <w:rPr>
                <w:rFonts w:ascii="Times New Roman" w:hAnsi="Times New Roman"/>
                <w:bCs/>
                <w:i/>
                <w:sz w:val="24"/>
                <w:szCs w:val="24"/>
              </w:rPr>
              <w:t>Par lietas izbeigšanu</w:t>
            </w:r>
          </w:p>
        </w:tc>
        <w:tc>
          <w:tcPr>
            <w:tcW w:w="1701" w:type="dxa"/>
          </w:tcPr>
          <w:p w:rsidR="001B1514" w:rsidRPr="001577C0" w:rsidRDefault="001B1514" w:rsidP="00363020">
            <w:pPr>
              <w:pStyle w:val="Sarakstarindkopa"/>
              <w:spacing w:after="0" w:line="240" w:lineRule="auto"/>
              <w:ind w:left="0"/>
              <w:jc w:val="both"/>
              <w:rPr>
                <w:rFonts w:ascii="Times New Roman" w:hAnsi="Times New Roman"/>
                <w:i/>
                <w:sz w:val="24"/>
                <w:szCs w:val="24"/>
              </w:rPr>
            </w:pPr>
            <w:r w:rsidRPr="001577C0">
              <w:rPr>
                <w:rFonts w:ascii="Times New Roman" w:hAnsi="Times New Roman"/>
                <w:i/>
                <w:sz w:val="24"/>
                <w:szCs w:val="24"/>
              </w:rPr>
              <w:t>1 lēmums</w:t>
            </w:r>
          </w:p>
        </w:tc>
      </w:tr>
    </w:tbl>
    <w:p w:rsidR="00326106" w:rsidRPr="001577C0" w:rsidRDefault="00326106" w:rsidP="00326106">
      <w:pPr>
        <w:spacing w:after="0" w:line="23" w:lineRule="atLeast"/>
        <w:jc w:val="both"/>
        <w:rPr>
          <w:rFonts w:ascii="Times New Roman" w:eastAsia="Calibri" w:hAnsi="Times New Roman" w:cs="Times New Roman"/>
          <w:sz w:val="24"/>
          <w:szCs w:val="24"/>
          <w:u w:val="single"/>
        </w:rPr>
      </w:pPr>
    </w:p>
    <w:p w:rsidR="00326106" w:rsidRPr="001577C0" w:rsidRDefault="00326106" w:rsidP="00326106">
      <w:pPr>
        <w:spacing w:after="0" w:line="23" w:lineRule="atLeast"/>
        <w:jc w:val="both"/>
        <w:rPr>
          <w:rFonts w:ascii="Times New Roman" w:eastAsia="Calibri" w:hAnsi="Times New Roman" w:cs="Times New Roman"/>
          <w:sz w:val="24"/>
          <w:szCs w:val="24"/>
          <w:u w:val="single"/>
        </w:rPr>
      </w:pPr>
    </w:p>
    <w:p w:rsidR="00326106" w:rsidRPr="001577C0" w:rsidRDefault="00326106" w:rsidP="00326106">
      <w:pPr>
        <w:spacing w:after="0" w:line="23" w:lineRule="atLeast"/>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Pārskata periodā bāriņtiesa</w:t>
      </w:r>
      <w:r w:rsidR="00DE6338">
        <w:rPr>
          <w:rFonts w:ascii="Times New Roman" w:eastAsia="Calibri" w:hAnsi="Times New Roman" w:cs="Times New Roman"/>
          <w:sz w:val="24"/>
          <w:szCs w:val="24"/>
        </w:rPr>
        <w:t>s amatpersonas</w:t>
      </w:r>
      <w:r w:rsidRPr="001577C0">
        <w:rPr>
          <w:rFonts w:ascii="Times New Roman" w:eastAsia="Calibri" w:hAnsi="Times New Roman" w:cs="Times New Roman"/>
          <w:sz w:val="24"/>
          <w:szCs w:val="24"/>
        </w:rPr>
        <w:t xml:space="preserve"> piedalīju</w:t>
      </w:r>
      <w:r w:rsidR="00DE6338">
        <w:rPr>
          <w:rFonts w:ascii="Times New Roman" w:eastAsia="Calibri" w:hAnsi="Times New Roman" w:cs="Times New Roman"/>
          <w:sz w:val="24"/>
          <w:szCs w:val="24"/>
        </w:rPr>
        <w:t>šās</w:t>
      </w:r>
      <w:r w:rsidRPr="001577C0">
        <w:rPr>
          <w:rFonts w:ascii="Times New Roman" w:eastAsia="Calibri" w:hAnsi="Times New Roman" w:cs="Times New Roman"/>
          <w:sz w:val="24"/>
          <w:szCs w:val="24"/>
        </w:rPr>
        <w:t xml:space="preserve"> </w:t>
      </w:r>
      <w:r w:rsidR="001E4FD3" w:rsidRPr="001577C0">
        <w:rPr>
          <w:rFonts w:ascii="Times New Roman" w:eastAsia="Calibri" w:hAnsi="Times New Roman" w:cs="Times New Roman"/>
          <w:b/>
          <w:sz w:val="24"/>
          <w:szCs w:val="24"/>
        </w:rPr>
        <w:t>34</w:t>
      </w:r>
      <w:r w:rsidRPr="001577C0">
        <w:rPr>
          <w:rFonts w:ascii="Times New Roman" w:eastAsia="Calibri" w:hAnsi="Times New Roman" w:cs="Times New Roman"/>
          <w:sz w:val="24"/>
          <w:szCs w:val="24"/>
        </w:rPr>
        <w:t xml:space="preserve"> tiesas sēdē</w:t>
      </w:r>
      <w:r w:rsidR="001E4FD3" w:rsidRPr="001577C0">
        <w:rPr>
          <w:rFonts w:ascii="Times New Roman" w:eastAsia="Calibri" w:hAnsi="Times New Roman" w:cs="Times New Roman"/>
          <w:sz w:val="24"/>
          <w:szCs w:val="24"/>
        </w:rPr>
        <w:t xml:space="preserve">s </w:t>
      </w:r>
      <w:r w:rsidR="00DE6338">
        <w:rPr>
          <w:rFonts w:ascii="Times New Roman" w:eastAsia="Calibri" w:hAnsi="Times New Roman" w:cs="Times New Roman"/>
          <w:sz w:val="24"/>
          <w:szCs w:val="24"/>
        </w:rPr>
        <w:t xml:space="preserve">jautājumos </w:t>
      </w:r>
      <w:r w:rsidR="001E4FD3" w:rsidRPr="001577C0">
        <w:rPr>
          <w:rFonts w:ascii="Times New Roman" w:eastAsia="Calibri" w:hAnsi="Times New Roman" w:cs="Times New Roman"/>
          <w:sz w:val="24"/>
          <w:szCs w:val="24"/>
        </w:rPr>
        <w:t>par</w:t>
      </w:r>
      <w:r w:rsidR="00FE010C" w:rsidRPr="001577C0">
        <w:rPr>
          <w:rFonts w:ascii="Times New Roman" w:eastAsia="Calibri" w:hAnsi="Times New Roman" w:cs="Times New Roman"/>
          <w:sz w:val="24"/>
          <w:szCs w:val="24"/>
        </w:rPr>
        <w:t>: medicīniska rakstura piespiedu līdzekļu</w:t>
      </w:r>
      <w:r w:rsidR="00363020" w:rsidRPr="001577C0">
        <w:rPr>
          <w:rFonts w:ascii="Times New Roman" w:eastAsia="Calibri" w:hAnsi="Times New Roman" w:cs="Times New Roman"/>
          <w:sz w:val="24"/>
          <w:szCs w:val="24"/>
        </w:rPr>
        <w:t xml:space="preserve"> </w:t>
      </w:r>
      <w:r w:rsidR="00FE010C" w:rsidRPr="001577C0">
        <w:rPr>
          <w:rFonts w:ascii="Times New Roman" w:eastAsia="Calibri" w:hAnsi="Times New Roman" w:cs="Times New Roman"/>
          <w:sz w:val="24"/>
          <w:szCs w:val="24"/>
        </w:rPr>
        <w:t xml:space="preserve">noteikšanu; aizgādības tiesību atņemšanu; pagaidu aizsardzību pret vardarbību; uzturlīdzekļu piedziņu; bērna dzīvesvietas noteikšanu, saskarsmes tiesību izmantošanas kārtības </w:t>
      </w:r>
      <w:r w:rsidR="008E5490" w:rsidRPr="001577C0">
        <w:rPr>
          <w:rFonts w:ascii="Times New Roman" w:eastAsia="Calibri" w:hAnsi="Times New Roman" w:cs="Times New Roman"/>
          <w:sz w:val="24"/>
          <w:szCs w:val="24"/>
        </w:rPr>
        <w:t>noteikšanu</w:t>
      </w:r>
      <w:r w:rsidR="00DE6338">
        <w:rPr>
          <w:rFonts w:ascii="Times New Roman" w:eastAsia="Calibri" w:hAnsi="Times New Roman" w:cs="Times New Roman"/>
          <w:sz w:val="24"/>
          <w:szCs w:val="24"/>
        </w:rPr>
        <w:t xml:space="preserve"> un</w:t>
      </w:r>
      <w:r w:rsidR="008E5490" w:rsidRPr="001577C0">
        <w:rPr>
          <w:rFonts w:ascii="Times New Roman" w:eastAsia="Calibri" w:hAnsi="Times New Roman" w:cs="Times New Roman"/>
          <w:sz w:val="24"/>
          <w:szCs w:val="24"/>
        </w:rPr>
        <w:t xml:space="preserve"> uzturlīdzekļu piedziņu, par lēmuma par pagaidu regulējuma pieņemšanu</w:t>
      </w:r>
      <w:r w:rsidR="00DE6338">
        <w:rPr>
          <w:rFonts w:ascii="Times New Roman" w:eastAsia="Calibri" w:hAnsi="Times New Roman" w:cs="Times New Roman"/>
          <w:sz w:val="24"/>
          <w:szCs w:val="24"/>
        </w:rPr>
        <w:t xml:space="preserve"> bērna dzīvesvietas noteikšanas jautājumos u.c</w:t>
      </w:r>
      <w:r w:rsidR="008E5490" w:rsidRPr="001577C0">
        <w:rPr>
          <w:rFonts w:ascii="Times New Roman" w:eastAsia="Calibri" w:hAnsi="Times New Roman" w:cs="Times New Roman"/>
          <w:sz w:val="24"/>
          <w:szCs w:val="24"/>
        </w:rPr>
        <w:t>.</w:t>
      </w:r>
    </w:p>
    <w:p w:rsidR="00DE6338" w:rsidRDefault="00DE6338" w:rsidP="00326106">
      <w:pPr>
        <w:spacing w:after="0"/>
        <w:ind w:left="-22" w:firstLine="731"/>
        <w:jc w:val="both"/>
        <w:rPr>
          <w:rFonts w:ascii="Times New Roman" w:eastAsia="Calibri" w:hAnsi="Times New Roman" w:cs="Times New Roman"/>
          <w:sz w:val="24"/>
          <w:szCs w:val="24"/>
        </w:rPr>
      </w:pPr>
    </w:p>
    <w:p w:rsidR="00326106" w:rsidRDefault="00326106" w:rsidP="00326106">
      <w:pPr>
        <w:spacing w:after="0"/>
        <w:ind w:left="-22" w:firstLine="731"/>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lastRenderedPageBreak/>
        <w:t>202</w:t>
      </w:r>
      <w:r w:rsidR="003863A2"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 xml:space="preserve">.gadā bāriņtiesa </w:t>
      </w:r>
      <w:r w:rsidR="003863A2" w:rsidRPr="001577C0">
        <w:rPr>
          <w:rFonts w:ascii="Times New Roman" w:eastAsia="Calibri" w:hAnsi="Times New Roman" w:cs="Times New Roman"/>
          <w:b/>
          <w:sz w:val="24"/>
          <w:szCs w:val="24"/>
        </w:rPr>
        <w:t>13</w:t>
      </w:r>
      <w:r w:rsidRPr="001577C0">
        <w:rPr>
          <w:rFonts w:ascii="Times New Roman" w:eastAsia="Calibri" w:hAnsi="Times New Roman" w:cs="Times New Roman"/>
          <w:sz w:val="24"/>
          <w:szCs w:val="24"/>
        </w:rPr>
        <w:t xml:space="preserve"> reizes informējusi </w:t>
      </w:r>
      <w:bookmarkStart w:id="3" w:name="_Hlk94605190"/>
      <w:r w:rsidRPr="001577C0">
        <w:rPr>
          <w:rFonts w:ascii="Times New Roman" w:eastAsia="Calibri" w:hAnsi="Times New Roman" w:cs="Times New Roman"/>
          <w:sz w:val="24"/>
          <w:szCs w:val="24"/>
        </w:rPr>
        <w:t xml:space="preserve">Valsts policiju </w:t>
      </w:r>
      <w:bookmarkEnd w:id="3"/>
      <w:r w:rsidRPr="001577C0">
        <w:rPr>
          <w:rFonts w:ascii="Times New Roman" w:eastAsia="Calibri" w:hAnsi="Times New Roman" w:cs="Times New Roman"/>
          <w:sz w:val="24"/>
          <w:szCs w:val="24"/>
        </w:rPr>
        <w:t>par iespējamiem likumpārkāpumiem pret nepilngadīgajiem, t.sk. par dažāda veida vardarbības epizodēm, lūdzot noskaidrot konkrētās lietas apstākļus un rīkoties savas kompetences ietvaros</w:t>
      </w:r>
      <w:r w:rsidR="003863A2" w:rsidRPr="001577C0">
        <w:rPr>
          <w:rFonts w:ascii="Times New Roman" w:eastAsia="Calibri" w:hAnsi="Times New Roman" w:cs="Times New Roman"/>
          <w:sz w:val="24"/>
          <w:szCs w:val="24"/>
        </w:rPr>
        <w:t xml:space="preserve">, kā arī par huligānismu pret bāriņtiesas darbiniekiem, </w:t>
      </w:r>
      <w:r w:rsidR="00FE0CDE">
        <w:rPr>
          <w:rFonts w:ascii="Times New Roman" w:eastAsia="Calibri" w:hAnsi="Times New Roman" w:cs="Times New Roman"/>
          <w:sz w:val="24"/>
          <w:szCs w:val="24"/>
        </w:rPr>
        <w:t>un</w:t>
      </w:r>
      <w:r w:rsidR="003863A2" w:rsidRPr="001577C0">
        <w:rPr>
          <w:rFonts w:ascii="Times New Roman" w:eastAsia="Calibri" w:hAnsi="Times New Roman" w:cs="Times New Roman"/>
          <w:sz w:val="24"/>
          <w:szCs w:val="24"/>
        </w:rPr>
        <w:t xml:space="preserve"> pagaidu aizsardzības līdzekļu pārkāpšanu</w:t>
      </w:r>
      <w:r w:rsidRPr="001577C0">
        <w:rPr>
          <w:rFonts w:ascii="Times New Roman" w:eastAsia="Calibri" w:hAnsi="Times New Roman" w:cs="Times New Roman"/>
          <w:sz w:val="24"/>
          <w:szCs w:val="24"/>
        </w:rPr>
        <w:t xml:space="preserve">. </w:t>
      </w:r>
    </w:p>
    <w:p w:rsidR="00FE0CDE" w:rsidRPr="001577C0" w:rsidRDefault="00FE0CDE" w:rsidP="00326106">
      <w:pPr>
        <w:spacing w:after="0"/>
        <w:ind w:left="-22" w:firstLine="731"/>
        <w:jc w:val="both"/>
        <w:rPr>
          <w:rFonts w:ascii="Times New Roman" w:eastAsia="Calibri" w:hAnsi="Times New Roman" w:cs="Times New Roman"/>
          <w:sz w:val="24"/>
          <w:szCs w:val="24"/>
        </w:rPr>
      </w:pPr>
    </w:p>
    <w:p w:rsidR="00326106" w:rsidRPr="001577C0" w:rsidRDefault="00326106" w:rsidP="00326106">
      <w:pPr>
        <w:spacing w:after="0"/>
        <w:ind w:left="-22" w:firstLine="731"/>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202</w:t>
      </w:r>
      <w:r w:rsidR="008B1300"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 xml:space="preserve">.gadā bāriņtiesā no Valsts policijas </w:t>
      </w:r>
      <w:r w:rsidR="00E4635F" w:rsidRPr="001577C0">
        <w:rPr>
          <w:rFonts w:ascii="Times New Roman" w:eastAsia="Calibri" w:hAnsi="Times New Roman" w:cs="Times New Roman"/>
          <w:b/>
          <w:sz w:val="24"/>
          <w:szCs w:val="24"/>
        </w:rPr>
        <w:t>2</w:t>
      </w:r>
      <w:r w:rsidR="008B1300" w:rsidRPr="001577C0">
        <w:rPr>
          <w:rFonts w:ascii="Times New Roman" w:eastAsia="Calibri" w:hAnsi="Times New Roman" w:cs="Times New Roman"/>
          <w:b/>
          <w:sz w:val="24"/>
          <w:szCs w:val="24"/>
        </w:rPr>
        <w:t>3</w:t>
      </w:r>
      <w:r w:rsidRPr="001577C0">
        <w:rPr>
          <w:rFonts w:ascii="Times New Roman" w:eastAsia="Calibri" w:hAnsi="Times New Roman" w:cs="Times New Roman"/>
          <w:sz w:val="24"/>
          <w:szCs w:val="24"/>
        </w:rPr>
        <w:t xml:space="preserve"> reizes saņemta informācija par konfliktiem </w:t>
      </w:r>
      <w:r w:rsidR="00FE0CDE">
        <w:rPr>
          <w:rFonts w:ascii="Times New Roman" w:eastAsia="Calibri" w:hAnsi="Times New Roman" w:cs="Times New Roman"/>
          <w:sz w:val="24"/>
          <w:szCs w:val="24"/>
        </w:rPr>
        <w:t xml:space="preserve">un alkohola lietošanu </w:t>
      </w:r>
      <w:r w:rsidRPr="001577C0">
        <w:rPr>
          <w:rFonts w:ascii="Times New Roman" w:eastAsia="Calibri" w:hAnsi="Times New Roman" w:cs="Times New Roman"/>
          <w:sz w:val="24"/>
          <w:szCs w:val="24"/>
        </w:rPr>
        <w:t xml:space="preserve">ģimenēs, </w:t>
      </w:r>
      <w:r w:rsidR="00FE0CDE">
        <w:rPr>
          <w:rFonts w:ascii="Times New Roman" w:eastAsia="Calibri" w:hAnsi="Times New Roman" w:cs="Times New Roman"/>
          <w:sz w:val="24"/>
          <w:szCs w:val="24"/>
        </w:rPr>
        <w:t>par</w:t>
      </w:r>
      <w:r w:rsidRPr="001577C0">
        <w:rPr>
          <w:rFonts w:ascii="Times New Roman" w:eastAsia="Calibri" w:hAnsi="Times New Roman" w:cs="Times New Roman"/>
          <w:sz w:val="24"/>
          <w:szCs w:val="24"/>
        </w:rPr>
        <w:t xml:space="preserve"> nepilngadīgām personām, kas atradušās alkohola reibumā</w:t>
      </w:r>
      <w:r w:rsidR="00FE0CDE">
        <w:rPr>
          <w:rFonts w:ascii="Times New Roman" w:eastAsia="Calibri" w:hAnsi="Times New Roman" w:cs="Times New Roman"/>
          <w:sz w:val="24"/>
          <w:szCs w:val="24"/>
        </w:rPr>
        <w:t xml:space="preserve"> un citiem bāriņtiesas kompetencē esošajiem jautājumiem</w:t>
      </w:r>
      <w:r w:rsidRPr="001577C0">
        <w:rPr>
          <w:rFonts w:ascii="Times New Roman" w:eastAsia="Calibri" w:hAnsi="Times New Roman" w:cs="Times New Roman"/>
          <w:sz w:val="24"/>
          <w:szCs w:val="24"/>
        </w:rPr>
        <w:t xml:space="preserve">. </w:t>
      </w:r>
    </w:p>
    <w:p w:rsidR="00326106" w:rsidRDefault="00326106" w:rsidP="00326106">
      <w:pPr>
        <w:spacing w:after="0"/>
        <w:ind w:left="-22" w:firstLine="731"/>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Pamatojoties uz saņemto informāciju, bāriņtiesa veica dzīves apstākļu pārbaudes, pārrunas ar vecākiem un nepilngadīgajiem</w:t>
      </w:r>
      <w:r w:rsidR="00FE0CDE">
        <w:rPr>
          <w:rFonts w:ascii="Times New Roman" w:eastAsia="Calibri" w:hAnsi="Times New Roman" w:cs="Times New Roman"/>
          <w:sz w:val="24"/>
          <w:szCs w:val="24"/>
        </w:rPr>
        <w:t>, pieprasīta informācija no valsts un pašvaldības iestādēm, un izvērtēja situāciju</w:t>
      </w:r>
      <w:r w:rsidR="003200C4">
        <w:rPr>
          <w:rFonts w:ascii="Times New Roman" w:eastAsia="Calibri" w:hAnsi="Times New Roman" w:cs="Times New Roman"/>
          <w:sz w:val="24"/>
          <w:szCs w:val="24"/>
        </w:rPr>
        <w:t xml:space="preserve"> problemātiku katrā ģimenes lietā. </w:t>
      </w:r>
    </w:p>
    <w:p w:rsidR="003200C4" w:rsidRPr="001577C0" w:rsidRDefault="003200C4" w:rsidP="00326106">
      <w:pPr>
        <w:spacing w:after="0"/>
        <w:ind w:left="-22" w:firstLine="731"/>
        <w:jc w:val="both"/>
        <w:rPr>
          <w:rFonts w:ascii="Times New Roman" w:eastAsia="Calibri" w:hAnsi="Times New Roman" w:cs="Times New Roman"/>
          <w:sz w:val="24"/>
          <w:szCs w:val="24"/>
        </w:rPr>
      </w:pPr>
    </w:p>
    <w:p w:rsidR="00326106" w:rsidRPr="001577C0" w:rsidRDefault="00326106" w:rsidP="00326106">
      <w:pPr>
        <w:spacing w:after="0"/>
        <w:ind w:left="-22" w:firstLine="731"/>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Bāriņtiesa piedalījās</w:t>
      </w:r>
      <w:r w:rsidRPr="001577C0">
        <w:rPr>
          <w:rFonts w:ascii="Times New Roman" w:eastAsia="Calibri" w:hAnsi="Times New Roman" w:cs="Times New Roman"/>
          <w:b/>
          <w:bCs/>
          <w:sz w:val="24"/>
          <w:szCs w:val="24"/>
        </w:rPr>
        <w:t xml:space="preserve"> </w:t>
      </w:r>
      <w:r w:rsidR="00636FB7" w:rsidRPr="001577C0">
        <w:rPr>
          <w:rFonts w:ascii="Times New Roman" w:eastAsia="Calibri" w:hAnsi="Times New Roman" w:cs="Times New Roman"/>
          <w:b/>
          <w:bCs/>
          <w:sz w:val="24"/>
          <w:szCs w:val="24"/>
        </w:rPr>
        <w:t>divdesmit četrās</w:t>
      </w:r>
      <w:r w:rsidRPr="001577C0">
        <w:rPr>
          <w:rFonts w:ascii="Times New Roman" w:eastAsia="Calibri" w:hAnsi="Times New Roman" w:cs="Times New Roman"/>
          <w:b/>
          <w:bCs/>
          <w:sz w:val="24"/>
          <w:szCs w:val="24"/>
        </w:rPr>
        <w:t xml:space="preserve"> </w:t>
      </w:r>
      <w:r w:rsidRPr="001577C0">
        <w:rPr>
          <w:rFonts w:ascii="Times New Roman" w:eastAsia="Calibri" w:hAnsi="Times New Roman" w:cs="Times New Roman"/>
          <w:sz w:val="24"/>
          <w:szCs w:val="24"/>
        </w:rPr>
        <w:t xml:space="preserve">starpinstitūciju sanāksmes, ko organizēja gan bāriņtiesa, gan Alūksnes novada Sociālo lietu pārvalde, </w:t>
      </w:r>
      <w:r w:rsidR="00636FB7" w:rsidRPr="001577C0">
        <w:rPr>
          <w:rFonts w:ascii="Times New Roman" w:eastAsia="Calibri" w:hAnsi="Times New Roman" w:cs="Times New Roman"/>
          <w:sz w:val="24"/>
          <w:szCs w:val="24"/>
        </w:rPr>
        <w:t xml:space="preserve">gan Alūksnes novada pašvaldības Izglītības pārvalde, </w:t>
      </w:r>
      <w:r w:rsidRPr="001577C0">
        <w:rPr>
          <w:rFonts w:ascii="Times New Roman" w:eastAsia="Calibri" w:hAnsi="Times New Roman" w:cs="Times New Roman"/>
          <w:sz w:val="24"/>
          <w:szCs w:val="24"/>
        </w:rPr>
        <w:t xml:space="preserve">gan </w:t>
      </w:r>
      <w:r w:rsidR="00636FB7" w:rsidRPr="001577C0">
        <w:rPr>
          <w:rFonts w:ascii="Times New Roman" w:eastAsia="Calibri" w:hAnsi="Times New Roman" w:cs="Times New Roman"/>
          <w:sz w:val="24"/>
          <w:szCs w:val="24"/>
        </w:rPr>
        <w:t xml:space="preserve">Bērnu aizsardzības centrs, gan Ieslodzījumu vietas pārvalde, gan Pilsonības un migrācijas lietu pārvalde, gan </w:t>
      </w:r>
      <w:r w:rsidR="003200C4">
        <w:rPr>
          <w:rFonts w:ascii="Times New Roman" w:eastAsia="Calibri" w:hAnsi="Times New Roman" w:cs="Times New Roman"/>
          <w:sz w:val="24"/>
          <w:szCs w:val="24"/>
        </w:rPr>
        <w:t>izglītības iestādes</w:t>
      </w:r>
      <w:r w:rsidR="00636FB7" w:rsidRPr="001577C0">
        <w:rPr>
          <w:rFonts w:ascii="Times New Roman" w:eastAsia="Calibri" w:hAnsi="Times New Roman" w:cs="Times New Roman"/>
          <w:sz w:val="24"/>
          <w:szCs w:val="24"/>
        </w:rPr>
        <w:t>, gan Sabiedrības integrācijas fonds</w:t>
      </w:r>
      <w:r w:rsidRPr="001577C0">
        <w:rPr>
          <w:rFonts w:ascii="Times New Roman" w:eastAsia="Calibri" w:hAnsi="Times New Roman" w:cs="Times New Roman"/>
          <w:sz w:val="24"/>
          <w:szCs w:val="24"/>
        </w:rPr>
        <w:t>, gan arī Valsts probācijas dienests.</w:t>
      </w:r>
    </w:p>
    <w:p w:rsidR="00293687" w:rsidRDefault="00293687" w:rsidP="00E4635F">
      <w:pPr>
        <w:spacing w:after="0"/>
        <w:ind w:firstLine="709"/>
        <w:jc w:val="both"/>
        <w:rPr>
          <w:rFonts w:ascii="Times New Roman" w:hAnsi="Times New Roman" w:cs="Times New Roman"/>
          <w:bCs/>
          <w:sz w:val="24"/>
          <w:szCs w:val="24"/>
        </w:rPr>
      </w:pPr>
    </w:p>
    <w:p w:rsidR="00326106" w:rsidRPr="001577C0" w:rsidRDefault="00326106" w:rsidP="00E4635F">
      <w:pPr>
        <w:spacing w:after="0"/>
        <w:ind w:firstLine="709"/>
        <w:jc w:val="both"/>
        <w:rPr>
          <w:rFonts w:ascii="Times New Roman" w:hAnsi="Times New Roman" w:cs="Times New Roman"/>
          <w:bCs/>
          <w:sz w:val="24"/>
          <w:szCs w:val="24"/>
        </w:rPr>
      </w:pPr>
      <w:r w:rsidRPr="001577C0">
        <w:rPr>
          <w:rFonts w:ascii="Times New Roman" w:hAnsi="Times New Roman" w:cs="Times New Roman"/>
          <w:bCs/>
          <w:sz w:val="24"/>
          <w:szCs w:val="24"/>
        </w:rPr>
        <w:t xml:space="preserve">Pārskata gada beigās bāriņtiesas lietvedībā ir </w:t>
      </w:r>
      <w:r w:rsidR="00E4635F" w:rsidRPr="001577C0">
        <w:rPr>
          <w:rFonts w:ascii="Times New Roman" w:hAnsi="Times New Roman" w:cs="Times New Roman"/>
          <w:b/>
          <w:sz w:val="24"/>
          <w:szCs w:val="24"/>
        </w:rPr>
        <w:t>1</w:t>
      </w:r>
      <w:r w:rsidR="00636FB7" w:rsidRPr="001577C0">
        <w:rPr>
          <w:rFonts w:ascii="Times New Roman" w:hAnsi="Times New Roman" w:cs="Times New Roman"/>
          <w:b/>
          <w:sz w:val="24"/>
          <w:szCs w:val="24"/>
        </w:rPr>
        <w:t>5</w:t>
      </w:r>
      <w:r w:rsidR="00E4635F" w:rsidRPr="001577C0">
        <w:rPr>
          <w:rFonts w:ascii="Times New Roman" w:hAnsi="Times New Roman" w:cs="Times New Roman"/>
          <w:b/>
          <w:sz w:val="24"/>
          <w:szCs w:val="24"/>
        </w:rPr>
        <w:t>6</w:t>
      </w:r>
      <w:r w:rsidRPr="001577C0">
        <w:rPr>
          <w:rFonts w:ascii="Times New Roman" w:hAnsi="Times New Roman" w:cs="Times New Roman"/>
          <w:bCs/>
          <w:sz w:val="24"/>
          <w:szCs w:val="24"/>
        </w:rPr>
        <w:t xml:space="preserve"> aktīvas lietas, no tām </w:t>
      </w:r>
      <w:r w:rsidR="00636FB7" w:rsidRPr="001577C0">
        <w:rPr>
          <w:rFonts w:ascii="Times New Roman" w:hAnsi="Times New Roman" w:cs="Times New Roman"/>
          <w:b/>
          <w:bCs/>
          <w:sz w:val="24"/>
          <w:szCs w:val="24"/>
        </w:rPr>
        <w:t>63</w:t>
      </w:r>
      <w:r w:rsidRPr="001577C0">
        <w:rPr>
          <w:rFonts w:ascii="Times New Roman" w:hAnsi="Times New Roman" w:cs="Times New Roman"/>
          <w:b/>
          <w:bCs/>
          <w:sz w:val="24"/>
          <w:szCs w:val="24"/>
        </w:rPr>
        <w:t xml:space="preserve"> </w:t>
      </w:r>
      <w:r w:rsidRPr="001577C0">
        <w:rPr>
          <w:rFonts w:ascii="Times New Roman" w:hAnsi="Times New Roman" w:cs="Times New Roman"/>
          <w:bCs/>
          <w:sz w:val="24"/>
          <w:szCs w:val="24"/>
        </w:rPr>
        <w:t>lietas ierosinātas 202</w:t>
      </w:r>
      <w:r w:rsidR="00636FB7" w:rsidRPr="001577C0">
        <w:rPr>
          <w:rFonts w:ascii="Times New Roman" w:hAnsi="Times New Roman" w:cs="Times New Roman"/>
          <w:bCs/>
          <w:sz w:val="24"/>
          <w:szCs w:val="24"/>
        </w:rPr>
        <w:t>5</w:t>
      </w:r>
      <w:r w:rsidRPr="001577C0">
        <w:rPr>
          <w:rFonts w:ascii="Times New Roman" w:hAnsi="Times New Roman" w:cs="Times New Roman"/>
          <w:bCs/>
          <w:sz w:val="24"/>
          <w:szCs w:val="24"/>
        </w:rPr>
        <w:t>.gadā:</w:t>
      </w:r>
    </w:p>
    <w:p w:rsidR="00326106" w:rsidRPr="001577C0" w:rsidRDefault="00326106" w:rsidP="00326106">
      <w:pPr>
        <w:spacing w:after="0" w:line="23" w:lineRule="atLeast"/>
        <w:ind w:left="-540"/>
        <w:jc w:val="center"/>
        <w:rPr>
          <w:rFonts w:ascii="Times New Roman" w:hAnsi="Times New Roman" w:cs="Times New Roman"/>
          <w:b/>
          <w:bCs/>
          <w:sz w:val="24"/>
          <w:szCs w:val="24"/>
          <w:highlight w:val="yellow"/>
        </w:rPr>
      </w:pPr>
    </w:p>
    <w:tbl>
      <w:tblPr>
        <w:tblStyle w:val="Gaisnojum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6"/>
        <w:gridCol w:w="708"/>
      </w:tblGrid>
      <w:tr w:rsidR="001577C0" w:rsidRPr="001577C0" w:rsidTr="003200C4">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256" w:type="dxa"/>
            <w:tcBorders>
              <w:top w:val="none" w:sz="0" w:space="0" w:color="auto"/>
              <w:left w:val="none" w:sz="0" w:space="0" w:color="auto"/>
              <w:bottom w:val="none" w:sz="0" w:space="0" w:color="auto"/>
              <w:right w:val="none" w:sz="0" w:space="0" w:color="auto"/>
            </w:tcBorders>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t>Aizbildnības lietas</w:t>
            </w:r>
          </w:p>
        </w:tc>
        <w:tc>
          <w:tcPr>
            <w:tcW w:w="708" w:type="dxa"/>
            <w:tcBorders>
              <w:top w:val="none" w:sz="0" w:space="0" w:color="auto"/>
              <w:left w:val="none" w:sz="0" w:space="0" w:color="auto"/>
              <w:bottom w:val="none" w:sz="0" w:space="0" w:color="auto"/>
              <w:right w:val="none" w:sz="0" w:space="0" w:color="auto"/>
            </w:tcBorders>
            <w:shd w:val="clear" w:color="auto" w:fill="FFFFFF" w:themeFill="background1"/>
          </w:tcPr>
          <w:p w:rsidR="00326106" w:rsidRPr="001577C0" w:rsidRDefault="00E704CD" w:rsidP="0061471A">
            <w:pPr>
              <w:pStyle w:val="Sarakstarindkop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auto"/>
                <w:sz w:val="24"/>
                <w:szCs w:val="24"/>
              </w:rPr>
            </w:pPr>
            <w:r w:rsidRPr="001577C0">
              <w:rPr>
                <w:rFonts w:ascii="Times New Roman" w:hAnsi="Times New Roman" w:cs="Times New Roman"/>
                <w:bCs w:val="0"/>
                <w:i/>
                <w:iCs/>
                <w:color w:val="auto"/>
                <w:sz w:val="24"/>
                <w:szCs w:val="24"/>
              </w:rPr>
              <w:t>2</w:t>
            </w:r>
          </w:p>
        </w:tc>
      </w:tr>
      <w:tr w:rsidR="001577C0" w:rsidRPr="001577C0" w:rsidTr="003200C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256" w:type="dxa"/>
            <w:tcBorders>
              <w:left w:val="none" w:sz="0" w:space="0" w:color="auto"/>
              <w:right w:val="none" w:sz="0" w:space="0" w:color="auto"/>
            </w:tcBorders>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i/>
                <w:iCs/>
                <w:color w:val="auto"/>
                <w:sz w:val="24"/>
                <w:szCs w:val="24"/>
              </w:rPr>
            </w:pPr>
            <w:r w:rsidRPr="001577C0">
              <w:rPr>
                <w:rFonts w:ascii="Times New Roman" w:hAnsi="Times New Roman" w:cs="Times New Roman"/>
                <w:b w:val="0"/>
                <w:i/>
                <w:iCs/>
                <w:color w:val="auto"/>
                <w:sz w:val="24"/>
                <w:szCs w:val="24"/>
              </w:rPr>
              <w:t>Lietas par personas piemērotību aizbildņa pienākumu pildīšanas</w:t>
            </w:r>
          </w:p>
        </w:tc>
        <w:tc>
          <w:tcPr>
            <w:tcW w:w="708" w:type="dxa"/>
            <w:tcBorders>
              <w:left w:val="none" w:sz="0" w:space="0" w:color="auto"/>
              <w:right w:val="none" w:sz="0" w:space="0" w:color="auto"/>
            </w:tcBorders>
            <w:shd w:val="clear" w:color="auto" w:fill="FFFFFF" w:themeFill="background1"/>
          </w:tcPr>
          <w:p w:rsidR="00326106" w:rsidRPr="001577C0" w:rsidRDefault="00E704CD" w:rsidP="0061471A">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4"/>
                <w:szCs w:val="24"/>
                <w:highlight w:val="yellow"/>
              </w:rPr>
            </w:pPr>
            <w:r w:rsidRPr="001577C0">
              <w:rPr>
                <w:rFonts w:ascii="Times New Roman" w:hAnsi="Times New Roman" w:cs="Times New Roman"/>
                <w:b/>
                <w:bCs/>
                <w:i/>
                <w:iCs/>
                <w:color w:val="auto"/>
                <w:sz w:val="24"/>
                <w:szCs w:val="24"/>
              </w:rPr>
              <w:t>1</w:t>
            </w:r>
          </w:p>
        </w:tc>
      </w:tr>
      <w:tr w:rsidR="001577C0" w:rsidRPr="001577C0" w:rsidTr="003200C4">
        <w:trPr>
          <w:trHeight w:val="389"/>
        </w:trPr>
        <w:tc>
          <w:tcPr>
            <w:cnfStyle w:val="001000000000" w:firstRow="0" w:lastRow="0" w:firstColumn="1" w:lastColumn="0" w:oddVBand="0" w:evenVBand="0" w:oddHBand="0" w:evenHBand="0" w:firstRowFirstColumn="0" w:firstRowLastColumn="0" w:lastRowFirstColumn="0" w:lastRowLastColumn="0"/>
            <w:tcW w:w="8256" w:type="dxa"/>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i/>
                <w:iCs/>
                <w:color w:val="auto"/>
                <w:sz w:val="24"/>
                <w:szCs w:val="24"/>
              </w:rPr>
            </w:pPr>
            <w:r w:rsidRPr="001577C0">
              <w:rPr>
                <w:rFonts w:ascii="Times New Roman" w:hAnsi="Times New Roman" w:cs="Times New Roman"/>
                <w:b w:val="0"/>
                <w:i/>
                <w:iCs/>
                <w:color w:val="auto"/>
                <w:sz w:val="24"/>
                <w:szCs w:val="24"/>
              </w:rPr>
              <w:t>Adopcijas lietas</w:t>
            </w:r>
          </w:p>
        </w:tc>
        <w:tc>
          <w:tcPr>
            <w:tcW w:w="708" w:type="dxa"/>
            <w:shd w:val="clear" w:color="auto" w:fill="FFFFFF" w:themeFill="background1"/>
          </w:tcPr>
          <w:p w:rsidR="00326106" w:rsidRPr="001577C0" w:rsidRDefault="00F26ADE" w:rsidP="0061471A">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auto"/>
                <w:sz w:val="24"/>
                <w:szCs w:val="24"/>
              </w:rPr>
            </w:pPr>
            <w:r w:rsidRPr="001577C0">
              <w:rPr>
                <w:rFonts w:ascii="Times New Roman" w:hAnsi="Times New Roman" w:cs="Times New Roman"/>
                <w:b/>
                <w:bCs/>
                <w:i/>
                <w:iCs/>
                <w:color w:val="auto"/>
                <w:sz w:val="24"/>
                <w:szCs w:val="24"/>
              </w:rPr>
              <w:t>1</w:t>
            </w:r>
          </w:p>
        </w:tc>
      </w:tr>
      <w:tr w:rsidR="001577C0" w:rsidRPr="001577C0" w:rsidTr="00320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6" w:type="dxa"/>
            <w:tcBorders>
              <w:left w:val="none" w:sz="0" w:space="0" w:color="auto"/>
              <w:right w:val="none" w:sz="0" w:space="0" w:color="auto"/>
            </w:tcBorders>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i/>
                <w:iCs/>
                <w:color w:val="auto"/>
                <w:sz w:val="24"/>
                <w:szCs w:val="24"/>
                <w:highlight w:val="yellow"/>
              </w:rPr>
            </w:pPr>
            <w:r w:rsidRPr="001577C0">
              <w:rPr>
                <w:rFonts w:ascii="Times New Roman" w:hAnsi="Times New Roman" w:cs="Times New Roman"/>
                <w:b w:val="0"/>
                <w:i/>
                <w:iCs/>
                <w:color w:val="auto"/>
                <w:sz w:val="24"/>
                <w:szCs w:val="24"/>
              </w:rPr>
              <w:t>Lietas par aizgādņa iecelšanu promesošo vai pazudušo personu mantai, vai mantojumam, par aizgādņa atlaišanu vai atcelšanu no pienākumu pildīšanas</w:t>
            </w:r>
          </w:p>
        </w:tc>
        <w:tc>
          <w:tcPr>
            <w:tcW w:w="708" w:type="dxa"/>
            <w:tcBorders>
              <w:left w:val="none" w:sz="0" w:space="0" w:color="auto"/>
              <w:right w:val="none" w:sz="0" w:space="0" w:color="auto"/>
            </w:tcBorders>
            <w:shd w:val="clear" w:color="auto" w:fill="FFFFFF" w:themeFill="background1"/>
          </w:tcPr>
          <w:p w:rsidR="00326106" w:rsidRPr="001577C0" w:rsidRDefault="00485688" w:rsidP="0061471A">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color w:val="auto"/>
                <w:sz w:val="24"/>
                <w:szCs w:val="24"/>
                <w:highlight w:val="yellow"/>
              </w:rPr>
            </w:pPr>
            <w:r w:rsidRPr="001577C0">
              <w:rPr>
                <w:rFonts w:ascii="Times New Roman" w:hAnsi="Times New Roman" w:cs="Times New Roman"/>
                <w:b/>
                <w:i/>
                <w:iCs/>
                <w:color w:val="auto"/>
                <w:sz w:val="24"/>
                <w:szCs w:val="24"/>
              </w:rPr>
              <w:t>1</w:t>
            </w:r>
          </w:p>
        </w:tc>
      </w:tr>
      <w:tr w:rsidR="001577C0" w:rsidRPr="001577C0" w:rsidTr="00090C3B">
        <w:tc>
          <w:tcPr>
            <w:cnfStyle w:val="001000000000" w:firstRow="0" w:lastRow="0" w:firstColumn="1" w:lastColumn="0" w:oddVBand="0" w:evenVBand="0" w:oddHBand="0" w:evenHBand="0" w:firstRowFirstColumn="0" w:firstRowLastColumn="0" w:lastRowFirstColumn="0" w:lastRowLastColumn="0"/>
            <w:tcW w:w="8256" w:type="dxa"/>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t>Lietas par valsts sociālo pabalstu, atbalstu ar celiakiju slimiem bērniem, kuriem nav noteikta invaliditāte, un apgādnieka zaudējuma pensijas izmaksas pārtraukšanu, atjaunošanu vai izmaksāšanu citai personai, kura audzina bērnu vai pašam bērnam, ja viņš sasniedzis 15 gadu vecumu</w:t>
            </w:r>
          </w:p>
        </w:tc>
        <w:tc>
          <w:tcPr>
            <w:tcW w:w="708" w:type="dxa"/>
            <w:shd w:val="clear" w:color="auto" w:fill="FFFFFF" w:themeFill="background1"/>
          </w:tcPr>
          <w:p w:rsidR="00326106" w:rsidRPr="001577C0" w:rsidRDefault="00E704CD" w:rsidP="0061471A">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auto"/>
                <w:sz w:val="24"/>
                <w:szCs w:val="24"/>
              </w:rPr>
            </w:pPr>
            <w:r w:rsidRPr="001577C0">
              <w:rPr>
                <w:rFonts w:ascii="Times New Roman" w:hAnsi="Times New Roman" w:cs="Times New Roman"/>
                <w:b/>
                <w:i/>
                <w:iCs/>
                <w:color w:val="auto"/>
                <w:sz w:val="24"/>
                <w:szCs w:val="24"/>
              </w:rPr>
              <w:t>6</w:t>
            </w:r>
          </w:p>
        </w:tc>
      </w:tr>
      <w:tr w:rsidR="001577C0" w:rsidRPr="001577C0" w:rsidTr="00320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6" w:type="dxa"/>
            <w:tcBorders>
              <w:left w:val="none" w:sz="0" w:space="0" w:color="auto"/>
              <w:right w:val="none" w:sz="0" w:space="0" w:color="auto"/>
            </w:tcBorders>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t>Lietas par bērna mantas pārvaldīšanu</w:t>
            </w:r>
          </w:p>
        </w:tc>
        <w:tc>
          <w:tcPr>
            <w:tcW w:w="708" w:type="dxa"/>
            <w:tcBorders>
              <w:left w:val="none" w:sz="0" w:space="0" w:color="auto"/>
              <w:right w:val="none" w:sz="0" w:space="0" w:color="auto"/>
            </w:tcBorders>
            <w:shd w:val="clear" w:color="auto" w:fill="FFFFFF" w:themeFill="background1"/>
          </w:tcPr>
          <w:p w:rsidR="00326106" w:rsidRPr="001577C0" w:rsidRDefault="00E704CD" w:rsidP="0061471A">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1577C0">
              <w:rPr>
                <w:rFonts w:ascii="Times New Roman" w:hAnsi="Times New Roman" w:cs="Times New Roman"/>
                <w:b/>
                <w:i/>
                <w:iCs/>
                <w:color w:val="auto"/>
                <w:sz w:val="24"/>
                <w:szCs w:val="24"/>
              </w:rPr>
              <w:t>3</w:t>
            </w:r>
          </w:p>
        </w:tc>
      </w:tr>
      <w:tr w:rsidR="001577C0" w:rsidRPr="001577C0" w:rsidTr="00090C3B">
        <w:tc>
          <w:tcPr>
            <w:cnfStyle w:val="001000000000" w:firstRow="0" w:lastRow="0" w:firstColumn="1" w:lastColumn="0" w:oddVBand="0" w:evenVBand="0" w:oddHBand="0" w:evenHBand="0" w:firstRowFirstColumn="0" w:firstRowLastColumn="0" w:lastRowFirstColumn="0" w:lastRowLastColumn="0"/>
            <w:tcW w:w="8256" w:type="dxa"/>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t>Lietas par aizgādības tiesību pārtraukšanu, atņemšanu un atjaunošanu</w:t>
            </w:r>
          </w:p>
        </w:tc>
        <w:tc>
          <w:tcPr>
            <w:tcW w:w="708" w:type="dxa"/>
            <w:shd w:val="clear" w:color="auto" w:fill="FFFFFF" w:themeFill="background1"/>
          </w:tcPr>
          <w:p w:rsidR="00326106" w:rsidRPr="001577C0" w:rsidRDefault="00E704CD" w:rsidP="0061471A">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auto"/>
                <w:sz w:val="24"/>
                <w:szCs w:val="24"/>
              </w:rPr>
            </w:pPr>
            <w:r w:rsidRPr="001577C0">
              <w:rPr>
                <w:rFonts w:ascii="Times New Roman" w:hAnsi="Times New Roman" w:cs="Times New Roman"/>
                <w:b/>
                <w:bCs/>
                <w:i/>
                <w:iCs/>
                <w:color w:val="auto"/>
                <w:sz w:val="24"/>
                <w:szCs w:val="24"/>
              </w:rPr>
              <w:t>16</w:t>
            </w:r>
          </w:p>
        </w:tc>
      </w:tr>
      <w:tr w:rsidR="001577C0" w:rsidRPr="001577C0" w:rsidTr="00320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6" w:type="dxa"/>
            <w:tcBorders>
              <w:left w:val="none" w:sz="0" w:space="0" w:color="auto"/>
              <w:right w:val="none" w:sz="0" w:space="0" w:color="auto"/>
            </w:tcBorders>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t>Pēc tiesas pieprasījuma ierosinātās lietas (atsevišķā aizgādība, aizgādības tiesību atņemšana pēc personas prasības, saskarsmes tiesības u.c.)</w:t>
            </w:r>
          </w:p>
        </w:tc>
        <w:tc>
          <w:tcPr>
            <w:tcW w:w="708" w:type="dxa"/>
            <w:tcBorders>
              <w:left w:val="none" w:sz="0" w:space="0" w:color="auto"/>
              <w:right w:val="none" w:sz="0" w:space="0" w:color="auto"/>
            </w:tcBorders>
            <w:shd w:val="clear" w:color="auto" w:fill="FFFFFF" w:themeFill="background1"/>
          </w:tcPr>
          <w:p w:rsidR="00326106" w:rsidRPr="001577C0" w:rsidRDefault="00E704CD" w:rsidP="0061471A">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4"/>
                <w:szCs w:val="24"/>
              </w:rPr>
            </w:pPr>
            <w:r w:rsidRPr="001577C0">
              <w:rPr>
                <w:rFonts w:ascii="Times New Roman" w:hAnsi="Times New Roman" w:cs="Times New Roman"/>
                <w:b/>
                <w:bCs/>
                <w:i/>
                <w:iCs/>
                <w:color w:val="auto"/>
                <w:sz w:val="24"/>
                <w:szCs w:val="24"/>
              </w:rPr>
              <w:t>6</w:t>
            </w:r>
          </w:p>
        </w:tc>
      </w:tr>
      <w:tr w:rsidR="001577C0" w:rsidRPr="001577C0" w:rsidTr="00090C3B">
        <w:tc>
          <w:tcPr>
            <w:cnfStyle w:val="001000000000" w:firstRow="0" w:lastRow="0" w:firstColumn="1" w:lastColumn="0" w:oddVBand="0" w:evenVBand="0" w:oddHBand="0" w:evenHBand="0" w:firstRowFirstColumn="0" w:firstRowLastColumn="0" w:lastRowFirstColumn="0" w:lastRowLastColumn="0"/>
            <w:tcW w:w="8256" w:type="dxa"/>
            <w:shd w:val="clear" w:color="auto" w:fill="FFFFFF" w:themeFill="background1"/>
          </w:tcPr>
          <w:p w:rsidR="00326106" w:rsidRPr="001577C0" w:rsidRDefault="00326106" w:rsidP="0061471A">
            <w:pPr>
              <w:pStyle w:val="Sarakstarindkopa"/>
              <w:ind w:left="0"/>
              <w:jc w:val="both"/>
              <w:rPr>
                <w:rFonts w:ascii="Times New Roman" w:hAnsi="Times New Roman" w:cs="Times New Roman"/>
                <w:b w:val="0"/>
                <w:bCs w:val="0"/>
                <w:i/>
                <w:iCs/>
                <w:color w:val="auto"/>
                <w:sz w:val="24"/>
                <w:szCs w:val="24"/>
                <w:highlight w:val="yellow"/>
              </w:rPr>
            </w:pPr>
            <w:r w:rsidRPr="001577C0">
              <w:rPr>
                <w:rFonts w:ascii="Times New Roman" w:hAnsi="Times New Roman" w:cs="Times New Roman"/>
                <w:b w:val="0"/>
                <w:bCs w:val="0"/>
                <w:i/>
                <w:iCs/>
                <w:color w:val="auto"/>
                <w:sz w:val="24"/>
                <w:szCs w:val="24"/>
              </w:rPr>
              <w:t>Lietas par vecāku</w:t>
            </w:r>
            <w:r w:rsidR="00E579B8" w:rsidRPr="001577C0">
              <w:rPr>
                <w:rFonts w:ascii="Times New Roman" w:hAnsi="Times New Roman" w:cs="Times New Roman"/>
                <w:b w:val="0"/>
                <w:bCs w:val="0"/>
                <w:i/>
                <w:iCs/>
                <w:color w:val="auto"/>
                <w:sz w:val="24"/>
                <w:szCs w:val="24"/>
              </w:rPr>
              <w:t>, aizbildņu un bērnu</w:t>
            </w:r>
            <w:r w:rsidRPr="001577C0">
              <w:rPr>
                <w:rFonts w:ascii="Times New Roman" w:hAnsi="Times New Roman" w:cs="Times New Roman"/>
                <w:b w:val="0"/>
                <w:bCs w:val="0"/>
                <w:i/>
                <w:iCs/>
                <w:color w:val="auto"/>
                <w:sz w:val="24"/>
                <w:szCs w:val="24"/>
              </w:rPr>
              <w:t xml:space="preserve"> domstarpībām bērnu </w:t>
            </w:r>
            <w:r w:rsidR="00E579B8" w:rsidRPr="001577C0">
              <w:rPr>
                <w:rFonts w:ascii="Times New Roman" w:hAnsi="Times New Roman" w:cs="Times New Roman"/>
                <w:b w:val="0"/>
                <w:bCs w:val="0"/>
                <w:i/>
                <w:iCs/>
                <w:color w:val="auto"/>
                <w:sz w:val="24"/>
                <w:szCs w:val="24"/>
              </w:rPr>
              <w:t xml:space="preserve">aprūpes </w:t>
            </w:r>
            <w:r w:rsidR="00485688" w:rsidRPr="001577C0">
              <w:rPr>
                <w:rFonts w:ascii="Times New Roman" w:hAnsi="Times New Roman" w:cs="Times New Roman"/>
                <w:b w:val="0"/>
                <w:bCs w:val="0"/>
                <w:i/>
                <w:iCs/>
                <w:color w:val="auto"/>
                <w:sz w:val="24"/>
                <w:szCs w:val="24"/>
              </w:rPr>
              <w:t xml:space="preserve">un aizgādības </w:t>
            </w:r>
            <w:r w:rsidRPr="001577C0">
              <w:rPr>
                <w:rFonts w:ascii="Times New Roman" w:hAnsi="Times New Roman" w:cs="Times New Roman"/>
                <w:b w:val="0"/>
                <w:bCs w:val="0"/>
                <w:i/>
                <w:iCs/>
                <w:color w:val="auto"/>
                <w:sz w:val="24"/>
                <w:szCs w:val="24"/>
              </w:rPr>
              <w:t>jautājumos</w:t>
            </w:r>
          </w:p>
        </w:tc>
        <w:tc>
          <w:tcPr>
            <w:tcW w:w="708" w:type="dxa"/>
            <w:shd w:val="clear" w:color="auto" w:fill="FFFFFF" w:themeFill="background1"/>
          </w:tcPr>
          <w:p w:rsidR="00326106" w:rsidRPr="001577C0" w:rsidRDefault="00E704CD" w:rsidP="0061471A">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auto"/>
                <w:sz w:val="24"/>
                <w:szCs w:val="24"/>
                <w:highlight w:val="yellow"/>
              </w:rPr>
            </w:pPr>
            <w:r w:rsidRPr="001577C0">
              <w:rPr>
                <w:rFonts w:ascii="Times New Roman" w:hAnsi="Times New Roman" w:cs="Times New Roman"/>
                <w:b/>
                <w:bCs/>
                <w:i/>
                <w:iCs/>
                <w:color w:val="auto"/>
                <w:sz w:val="24"/>
                <w:szCs w:val="24"/>
              </w:rPr>
              <w:t>4</w:t>
            </w:r>
          </w:p>
        </w:tc>
      </w:tr>
      <w:tr w:rsidR="001577C0" w:rsidRPr="001577C0" w:rsidTr="00320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6" w:type="dxa"/>
            <w:tcBorders>
              <w:left w:val="none" w:sz="0" w:space="0" w:color="auto"/>
              <w:right w:val="none" w:sz="0" w:space="0" w:color="auto"/>
            </w:tcBorders>
            <w:shd w:val="clear" w:color="auto" w:fill="FFFFFF" w:themeFill="background1"/>
          </w:tcPr>
          <w:p w:rsidR="00326106" w:rsidRPr="001577C0" w:rsidRDefault="00326106" w:rsidP="0061471A">
            <w:pPr>
              <w:jc w:val="both"/>
              <w:rPr>
                <w:rFonts w:ascii="Times New Roman" w:eastAsia="Times New Roman" w:hAnsi="Times New Roman" w:cs="Times New Roman"/>
                <w:b w:val="0"/>
                <w:bCs w:val="0"/>
                <w:i/>
                <w:iCs/>
                <w:color w:val="auto"/>
                <w:sz w:val="24"/>
                <w:szCs w:val="24"/>
                <w:lang w:eastAsia="lv-LV"/>
              </w:rPr>
            </w:pPr>
            <w:r w:rsidRPr="001577C0">
              <w:rPr>
                <w:rFonts w:ascii="Times New Roman" w:hAnsi="Times New Roman" w:cs="Times New Roman"/>
                <w:b w:val="0"/>
                <w:bCs w:val="0"/>
                <w:i/>
                <w:iCs/>
                <w:color w:val="auto"/>
                <w:sz w:val="24"/>
                <w:szCs w:val="24"/>
              </w:rPr>
              <w:t>Lietas par bērna ievietošanu audžuģimenē un uzturēšanās izbeigšanu tajās</w:t>
            </w:r>
          </w:p>
        </w:tc>
        <w:tc>
          <w:tcPr>
            <w:tcW w:w="708" w:type="dxa"/>
            <w:tcBorders>
              <w:left w:val="none" w:sz="0" w:space="0" w:color="auto"/>
              <w:right w:val="none" w:sz="0" w:space="0" w:color="auto"/>
            </w:tcBorders>
            <w:shd w:val="clear" w:color="auto" w:fill="FFFFFF" w:themeFill="background1"/>
          </w:tcPr>
          <w:p w:rsidR="00326106" w:rsidRPr="001577C0" w:rsidRDefault="00E704CD" w:rsidP="0061471A">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4"/>
                <w:szCs w:val="24"/>
              </w:rPr>
            </w:pPr>
            <w:r w:rsidRPr="001577C0">
              <w:rPr>
                <w:rFonts w:ascii="Times New Roman" w:hAnsi="Times New Roman" w:cs="Times New Roman"/>
                <w:b/>
                <w:bCs/>
                <w:i/>
                <w:iCs/>
                <w:color w:val="auto"/>
                <w:sz w:val="24"/>
                <w:szCs w:val="24"/>
              </w:rPr>
              <w:t>6</w:t>
            </w:r>
          </w:p>
        </w:tc>
      </w:tr>
      <w:tr w:rsidR="001577C0" w:rsidRPr="001577C0" w:rsidTr="00090C3B">
        <w:tc>
          <w:tcPr>
            <w:cnfStyle w:val="001000000000" w:firstRow="0" w:lastRow="0" w:firstColumn="1" w:lastColumn="0" w:oddVBand="0" w:evenVBand="0" w:oddHBand="0" w:evenHBand="0" w:firstRowFirstColumn="0" w:firstRowLastColumn="0" w:lastRowFirstColumn="0" w:lastRowLastColumn="0"/>
            <w:tcW w:w="8256" w:type="dxa"/>
            <w:shd w:val="clear" w:color="auto" w:fill="FFFFFF" w:themeFill="background1"/>
          </w:tcPr>
          <w:p w:rsidR="00326106" w:rsidRPr="001577C0" w:rsidRDefault="00326106" w:rsidP="0061471A">
            <w:pPr>
              <w:jc w:val="both"/>
              <w:rPr>
                <w:rFonts w:ascii="Times New Roman" w:hAnsi="Times New Roman" w:cs="Times New Roman"/>
                <w:b w:val="0"/>
                <w:i/>
                <w:iCs/>
                <w:color w:val="auto"/>
                <w:sz w:val="24"/>
                <w:szCs w:val="24"/>
              </w:rPr>
            </w:pPr>
            <w:r w:rsidRPr="001577C0">
              <w:rPr>
                <w:rFonts w:ascii="Times New Roman" w:hAnsi="Times New Roman" w:cs="Times New Roman"/>
                <w:b w:val="0"/>
                <w:i/>
                <w:iCs/>
                <w:color w:val="auto"/>
                <w:sz w:val="24"/>
                <w:szCs w:val="24"/>
              </w:rPr>
              <w:t>Lietas par bērna ievietošanu krīzes audžuģimenēs vai uzturēšanās izbeigšanu tajās</w:t>
            </w:r>
          </w:p>
        </w:tc>
        <w:tc>
          <w:tcPr>
            <w:tcW w:w="708" w:type="dxa"/>
            <w:shd w:val="clear" w:color="auto" w:fill="FFFFFF" w:themeFill="background1"/>
          </w:tcPr>
          <w:p w:rsidR="00326106" w:rsidRPr="001577C0" w:rsidRDefault="00E579B8" w:rsidP="0061471A">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auto"/>
                <w:sz w:val="24"/>
                <w:szCs w:val="24"/>
              </w:rPr>
            </w:pPr>
            <w:r w:rsidRPr="001577C0">
              <w:rPr>
                <w:rFonts w:ascii="Times New Roman" w:hAnsi="Times New Roman" w:cs="Times New Roman"/>
                <w:b/>
                <w:i/>
                <w:iCs/>
                <w:color w:val="auto"/>
                <w:sz w:val="24"/>
                <w:szCs w:val="24"/>
              </w:rPr>
              <w:t>2</w:t>
            </w:r>
          </w:p>
        </w:tc>
      </w:tr>
      <w:tr w:rsidR="001577C0" w:rsidRPr="001577C0" w:rsidTr="00320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6" w:type="dxa"/>
            <w:tcBorders>
              <w:left w:val="none" w:sz="0" w:space="0" w:color="auto"/>
              <w:right w:val="none" w:sz="0" w:space="0" w:color="auto"/>
            </w:tcBorders>
            <w:shd w:val="clear" w:color="auto" w:fill="FFFFFF" w:themeFill="background1"/>
          </w:tcPr>
          <w:p w:rsidR="00485688" w:rsidRPr="001577C0" w:rsidRDefault="00485688"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t>Lietas par laulāto (personas) piemērotību audžuģimenes pienākumu veikšanai un  par audžuģimenes statusa piešķiršanu</w:t>
            </w:r>
          </w:p>
        </w:tc>
        <w:tc>
          <w:tcPr>
            <w:tcW w:w="708" w:type="dxa"/>
            <w:tcBorders>
              <w:left w:val="none" w:sz="0" w:space="0" w:color="auto"/>
              <w:right w:val="none" w:sz="0" w:space="0" w:color="auto"/>
            </w:tcBorders>
            <w:shd w:val="clear" w:color="auto" w:fill="FFFFFF" w:themeFill="background1"/>
          </w:tcPr>
          <w:p w:rsidR="00485688" w:rsidRPr="001577C0" w:rsidRDefault="00E704CD" w:rsidP="0061471A">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color w:val="auto"/>
                <w:sz w:val="24"/>
                <w:szCs w:val="24"/>
              </w:rPr>
            </w:pPr>
            <w:r w:rsidRPr="001577C0">
              <w:rPr>
                <w:rFonts w:ascii="Times New Roman" w:hAnsi="Times New Roman" w:cs="Times New Roman"/>
                <w:b/>
                <w:i/>
                <w:iCs/>
                <w:color w:val="auto"/>
                <w:sz w:val="24"/>
                <w:szCs w:val="24"/>
              </w:rPr>
              <w:t>6</w:t>
            </w:r>
          </w:p>
        </w:tc>
      </w:tr>
      <w:tr w:rsidR="001577C0" w:rsidRPr="001577C0" w:rsidTr="0061471A">
        <w:tc>
          <w:tcPr>
            <w:cnfStyle w:val="001000000000" w:firstRow="0" w:lastRow="0" w:firstColumn="1" w:lastColumn="0" w:oddVBand="0" w:evenVBand="0" w:oddHBand="0" w:evenHBand="0" w:firstRowFirstColumn="0" w:firstRowLastColumn="0" w:lastRowFirstColumn="0" w:lastRowLastColumn="0"/>
            <w:tcW w:w="8256" w:type="dxa"/>
            <w:shd w:val="clear" w:color="auto" w:fill="FFFFFF" w:themeFill="background1"/>
          </w:tcPr>
          <w:p w:rsidR="00E704CD" w:rsidRPr="001577C0" w:rsidRDefault="00E704CD"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t>Ārkārtas aizbildnības lietas</w:t>
            </w:r>
          </w:p>
        </w:tc>
        <w:tc>
          <w:tcPr>
            <w:tcW w:w="708" w:type="dxa"/>
            <w:shd w:val="clear" w:color="auto" w:fill="FFFFFF" w:themeFill="background1"/>
          </w:tcPr>
          <w:p w:rsidR="00E704CD" w:rsidRPr="001577C0" w:rsidRDefault="00E704CD" w:rsidP="0061471A">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auto"/>
                <w:sz w:val="24"/>
                <w:szCs w:val="24"/>
              </w:rPr>
            </w:pPr>
            <w:r w:rsidRPr="001577C0">
              <w:rPr>
                <w:rFonts w:ascii="Times New Roman" w:hAnsi="Times New Roman" w:cs="Times New Roman"/>
                <w:b/>
                <w:bCs/>
                <w:i/>
                <w:iCs/>
                <w:color w:val="auto"/>
                <w:sz w:val="24"/>
                <w:szCs w:val="24"/>
              </w:rPr>
              <w:t>1</w:t>
            </w:r>
          </w:p>
        </w:tc>
      </w:tr>
      <w:tr w:rsidR="001577C0" w:rsidRPr="001577C0" w:rsidTr="00320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6" w:type="dxa"/>
            <w:tcBorders>
              <w:left w:val="none" w:sz="0" w:space="0" w:color="auto"/>
              <w:right w:val="none" w:sz="0" w:space="0" w:color="auto"/>
            </w:tcBorders>
            <w:shd w:val="clear" w:color="auto" w:fill="FFFFFF" w:themeFill="background1"/>
          </w:tcPr>
          <w:p w:rsidR="00E704CD" w:rsidRPr="001577C0" w:rsidRDefault="00E704CD" w:rsidP="0061471A">
            <w:pPr>
              <w:pStyle w:val="Sarakstarindkopa"/>
              <w:ind w:left="0"/>
              <w:jc w:val="both"/>
              <w:rPr>
                <w:rFonts w:ascii="Times New Roman" w:hAnsi="Times New Roman" w:cs="Times New Roman"/>
                <w:b w:val="0"/>
                <w:bCs w:val="0"/>
                <w:i/>
                <w:iCs/>
                <w:color w:val="auto"/>
                <w:sz w:val="24"/>
                <w:szCs w:val="24"/>
              </w:rPr>
            </w:pPr>
            <w:r w:rsidRPr="001577C0">
              <w:rPr>
                <w:rFonts w:ascii="Times New Roman" w:hAnsi="Times New Roman" w:cs="Times New Roman"/>
                <w:b w:val="0"/>
                <w:bCs w:val="0"/>
                <w:i/>
                <w:iCs/>
                <w:color w:val="auto"/>
                <w:sz w:val="24"/>
                <w:szCs w:val="24"/>
              </w:rPr>
              <w:lastRenderedPageBreak/>
              <w:t>Lietas par nepilngadīgajām personām bez pavadības (trešās valsts valstspiederīgie vai bezvalstnieki)</w:t>
            </w:r>
          </w:p>
        </w:tc>
        <w:tc>
          <w:tcPr>
            <w:tcW w:w="708" w:type="dxa"/>
            <w:tcBorders>
              <w:left w:val="none" w:sz="0" w:space="0" w:color="auto"/>
              <w:right w:val="none" w:sz="0" w:space="0" w:color="auto"/>
            </w:tcBorders>
            <w:shd w:val="clear" w:color="auto" w:fill="FFFFFF" w:themeFill="background1"/>
          </w:tcPr>
          <w:p w:rsidR="00E704CD" w:rsidRPr="001577C0" w:rsidRDefault="00E704CD" w:rsidP="0061471A">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4"/>
                <w:szCs w:val="24"/>
              </w:rPr>
            </w:pPr>
            <w:r w:rsidRPr="001577C0">
              <w:rPr>
                <w:rFonts w:ascii="Times New Roman" w:hAnsi="Times New Roman" w:cs="Times New Roman"/>
                <w:b/>
                <w:bCs/>
                <w:i/>
                <w:iCs/>
                <w:color w:val="auto"/>
                <w:sz w:val="24"/>
                <w:szCs w:val="24"/>
              </w:rPr>
              <w:t>8</w:t>
            </w:r>
          </w:p>
        </w:tc>
      </w:tr>
    </w:tbl>
    <w:p w:rsidR="00326106" w:rsidRPr="001577C0" w:rsidRDefault="00326106" w:rsidP="00326106">
      <w:pPr>
        <w:spacing w:after="0" w:line="23" w:lineRule="atLeast"/>
        <w:ind w:left="-540"/>
        <w:rPr>
          <w:rFonts w:ascii="Times New Roman" w:eastAsia="Calibri" w:hAnsi="Times New Roman" w:cs="Times New Roman"/>
          <w:b/>
          <w:bCs/>
          <w:sz w:val="24"/>
          <w:szCs w:val="24"/>
        </w:rPr>
      </w:pPr>
    </w:p>
    <w:p w:rsidR="00090C3B" w:rsidRPr="001577C0" w:rsidRDefault="00090C3B" w:rsidP="00326106">
      <w:pPr>
        <w:spacing w:after="0" w:line="23" w:lineRule="atLeast"/>
        <w:ind w:left="-540" w:firstLine="1260"/>
        <w:rPr>
          <w:rFonts w:ascii="Times New Roman" w:eastAsia="Calibri" w:hAnsi="Times New Roman" w:cs="Times New Roman"/>
          <w:bCs/>
          <w:sz w:val="24"/>
          <w:szCs w:val="24"/>
          <w:u w:val="single"/>
        </w:rPr>
      </w:pPr>
    </w:p>
    <w:p w:rsidR="00326106" w:rsidRPr="001577C0" w:rsidRDefault="00326106" w:rsidP="008E5490">
      <w:pPr>
        <w:spacing w:after="0" w:line="23" w:lineRule="atLeast"/>
        <w:ind w:left="-540" w:firstLine="682"/>
        <w:rPr>
          <w:rFonts w:ascii="Times New Roman" w:eastAsia="Calibri" w:hAnsi="Times New Roman" w:cs="Times New Roman"/>
          <w:bCs/>
          <w:sz w:val="24"/>
          <w:szCs w:val="24"/>
          <w:u w:val="single"/>
        </w:rPr>
      </w:pPr>
      <w:r w:rsidRPr="001577C0">
        <w:rPr>
          <w:rFonts w:ascii="Times New Roman" w:eastAsia="Calibri" w:hAnsi="Times New Roman" w:cs="Times New Roman"/>
          <w:bCs/>
          <w:sz w:val="24"/>
          <w:szCs w:val="24"/>
          <w:u w:val="single"/>
        </w:rPr>
        <w:t xml:space="preserve">Dokumentu aprite </w:t>
      </w:r>
      <w:r w:rsidRPr="001577C0">
        <w:rPr>
          <w:rFonts w:ascii="Times New Roman" w:eastAsia="Calibri" w:hAnsi="Times New Roman" w:cs="Times New Roman"/>
          <w:bCs/>
          <w:sz w:val="24"/>
          <w:szCs w:val="24"/>
        </w:rPr>
        <w:t>bāriņtiesā 202</w:t>
      </w:r>
      <w:r w:rsidR="001E4FD3" w:rsidRPr="001577C0">
        <w:rPr>
          <w:rFonts w:ascii="Times New Roman" w:eastAsia="Calibri" w:hAnsi="Times New Roman" w:cs="Times New Roman"/>
          <w:bCs/>
          <w:sz w:val="24"/>
          <w:szCs w:val="24"/>
        </w:rPr>
        <w:t>5</w:t>
      </w:r>
      <w:r w:rsidRPr="001577C0">
        <w:rPr>
          <w:rFonts w:ascii="Times New Roman" w:eastAsia="Calibri" w:hAnsi="Times New Roman" w:cs="Times New Roman"/>
          <w:bCs/>
          <w:sz w:val="24"/>
          <w:szCs w:val="24"/>
        </w:rPr>
        <w:t>.gadā:</w:t>
      </w:r>
    </w:p>
    <w:p w:rsidR="00326106" w:rsidRPr="001577C0" w:rsidRDefault="00326106" w:rsidP="00326106">
      <w:pPr>
        <w:spacing w:after="0" w:line="23" w:lineRule="atLeast"/>
        <w:rPr>
          <w:rFonts w:ascii="Times New Roman" w:eastAsia="Calibri" w:hAnsi="Times New Roman" w:cs="Times New Roman"/>
          <w:b/>
          <w:bCs/>
          <w:sz w:val="24"/>
          <w:szCs w:val="24"/>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020"/>
        <w:gridCol w:w="2061"/>
      </w:tblGrid>
      <w:tr w:rsidR="001577C0" w:rsidRPr="001577C0" w:rsidTr="0061471A">
        <w:tc>
          <w:tcPr>
            <w:tcW w:w="7020" w:type="dxa"/>
          </w:tcPr>
          <w:p w:rsidR="00326106" w:rsidRPr="001577C0" w:rsidRDefault="00326106" w:rsidP="0061471A">
            <w:pPr>
              <w:spacing w:after="0" w:line="23" w:lineRule="atLeast"/>
              <w:jc w:val="both"/>
              <w:rPr>
                <w:rFonts w:ascii="Times New Roman" w:eastAsia="Calibri" w:hAnsi="Times New Roman" w:cs="Calibri"/>
                <w:i/>
                <w:caps/>
                <w:sz w:val="24"/>
                <w:szCs w:val="24"/>
                <w:lang w:eastAsia="lv-LV"/>
              </w:rPr>
            </w:pPr>
            <w:r w:rsidRPr="001577C0">
              <w:rPr>
                <w:rFonts w:ascii="Times New Roman" w:eastAsia="Calibri" w:hAnsi="Times New Roman" w:cs="Calibri"/>
                <w:i/>
                <w:sz w:val="24"/>
                <w:szCs w:val="24"/>
                <w:lang w:eastAsia="lv-LV"/>
              </w:rPr>
              <w:t>Saņemtie dokumenti</w:t>
            </w:r>
          </w:p>
        </w:tc>
        <w:tc>
          <w:tcPr>
            <w:tcW w:w="2061" w:type="dxa"/>
          </w:tcPr>
          <w:p w:rsidR="00326106" w:rsidRPr="001577C0" w:rsidRDefault="0065304B" w:rsidP="0061471A">
            <w:pPr>
              <w:spacing w:after="0" w:line="23" w:lineRule="atLeast"/>
              <w:jc w:val="center"/>
              <w:rPr>
                <w:rFonts w:ascii="Times New Roman" w:eastAsia="Calibri" w:hAnsi="Times New Roman" w:cs="Calibri"/>
                <w:i/>
                <w:caps/>
                <w:sz w:val="24"/>
                <w:szCs w:val="24"/>
                <w:lang w:eastAsia="lv-LV"/>
              </w:rPr>
            </w:pPr>
            <w:r w:rsidRPr="001577C0">
              <w:rPr>
                <w:rFonts w:ascii="Times New Roman" w:eastAsia="Calibri" w:hAnsi="Times New Roman" w:cs="Calibri"/>
                <w:i/>
                <w:caps/>
                <w:sz w:val="24"/>
                <w:szCs w:val="24"/>
                <w:lang w:eastAsia="lv-LV"/>
              </w:rPr>
              <w:t>1</w:t>
            </w:r>
            <w:r w:rsidR="001E4FD3" w:rsidRPr="001577C0">
              <w:rPr>
                <w:rFonts w:ascii="Times New Roman" w:eastAsia="Calibri" w:hAnsi="Times New Roman" w:cs="Calibri"/>
                <w:i/>
                <w:caps/>
                <w:sz w:val="24"/>
                <w:szCs w:val="24"/>
                <w:lang w:eastAsia="lv-LV"/>
              </w:rPr>
              <w:t>742</w:t>
            </w:r>
          </w:p>
        </w:tc>
      </w:tr>
      <w:tr w:rsidR="001E4FD3" w:rsidRPr="001577C0" w:rsidTr="0061471A">
        <w:tc>
          <w:tcPr>
            <w:tcW w:w="7020" w:type="dxa"/>
          </w:tcPr>
          <w:p w:rsidR="00326106" w:rsidRPr="001577C0" w:rsidRDefault="00326106" w:rsidP="0061471A">
            <w:pPr>
              <w:spacing w:after="0" w:line="23" w:lineRule="atLeast"/>
              <w:jc w:val="both"/>
              <w:rPr>
                <w:rFonts w:ascii="Times New Roman" w:eastAsia="Calibri" w:hAnsi="Times New Roman" w:cs="Calibri"/>
                <w:i/>
                <w:sz w:val="24"/>
                <w:szCs w:val="24"/>
                <w:lang w:eastAsia="lv-LV"/>
              </w:rPr>
            </w:pPr>
            <w:r w:rsidRPr="001577C0">
              <w:rPr>
                <w:rFonts w:ascii="Times New Roman" w:eastAsia="Calibri" w:hAnsi="Times New Roman" w:cs="Calibri"/>
                <w:i/>
                <w:sz w:val="24"/>
                <w:szCs w:val="24"/>
                <w:lang w:eastAsia="lv-LV"/>
              </w:rPr>
              <w:t>Sarakste ar juridiskām un fiziskām personām /nosūtītie dokumenti/</w:t>
            </w:r>
          </w:p>
        </w:tc>
        <w:tc>
          <w:tcPr>
            <w:tcW w:w="2061" w:type="dxa"/>
          </w:tcPr>
          <w:p w:rsidR="00326106" w:rsidRPr="001577C0" w:rsidRDefault="001E4FD3" w:rsidP="0061471A">
            <w:pPr>
              <w:spacing w:after="0" w:line="23" w:lineRule="atLeast"/>
              <w:jc w:val="center"/>
              <w:rPr>
                <w:rFonts w:ascii="Times New Roman" w:eastAsia="Calibri" w:hAnsi="Times New Roman" w:cs="Calibri"/>
                <w:i/>
                <w:sz w:val="24"/>
                <w:szCs w:val="24"/>
                <w:lang w:eastAsia="lv-LV"/>
              </w:rPr>
            </w:pPr>
            <w:r w:rsidRPr="001577C0">
              <w:rPr>
                <w:rFonts w:ascii="Times New Roman" w:eastAsia="Calibri" w:hAnsi="Times New Roman" w:cs="Calibri"/>
                <w:i/>
                <w:caps/>
                <w:sz w:val="24"/>
                <w:szCs w:val="24"/>
                <w:lang w:eastAsia="lv-LV"/>
              </w:rPr>
              <w:t>1900</w:t>
            </w:r>
            <w:r w:rsidR="00326106" w:rsidRPr="001577C0">
              <w:rPr>
                <w:rFonts w:ascii="Times New Roman" w:eastAsia="Calibri" w:hAnsi="Times New Roman" w:cs="Calibri"/>
                <w:i/>
                <w:caps/>
                <w:sz w:val="24"/>
                <w:szCs w:val="24"/>
                <w:lang w:eastAsia="lv-LV"/>
              </w:rPr>
              <w:t xml:space="preserve"> </w:t>
            </w:r>
          </w:p>
        </w:tc>
      </w:tr>
    </w:tbl>
    <w:p w:rsidR="00326106" w:rsidRPr="001577C0" w:rsidRDefault="00326106" w:rsidP="00326106">
      <w:pPr>
        <w:spacing w:after="0" w:line="23" w:lineRule="atLeast"/>
        <w:jc w:val="both"/>
        <w:rPr>
          <w:rFonts w:ascii="Times New Roman" w:eastAsia="Calibri" w:hAnsi="Times New Roman" w:cs="Times New Roman"/>
          <w:sz w:val="24"/>
          <w:szCs w:val="24"/>
        </w:rPr>
      </w:pPr>
    </w:p>
    <w:p w:rsidR="00326106" w:rsidRPr="001577C0" w:rsidRDefault="00326106" w:rsidP="00326106">
      <w:pPr>
        <w:spacing w:after="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ab/>
        <w:t xml:space="preserve">Bāriņtiesas arhīvā tiek glabātas pastāvīgi, ilgstoši glabājamās un īslaicīgi glabājamās lietas. Vairāklīmeņu arhīviskā apraksta sistēma, arhīviskais apraksts, </w:t>
      </w:r>
      <w:r w:rsidR="003200C4">
        <w:rPr>
          <w:rFonts w:ascii="Times New Roman" w:eastAsia="Calibri" w:hAnsi="Times New Roman" w:cs="Times New Roman"/>
          <w:sz w:val="24"/>
          <w:szCs w:val="24"/>
        </w:rPr>
        <w:t>klasifikācijas shēma</w:t>
      </w:r>
      <w:r w:rsidRPr="001577C0">
        <w:rPr>
          <w:rFonts w:ascii="Times New Roman" w:eastAsia="Calibri" w:hAnsi="Times New Roman" w:cs="Times New Roman"/>
          <w:sz w:val="24"/>
          <w:szCs w:val="24"/>
        </w:rPr>
        <w:t xml:space="preserve"> ir saskaņoti ar </w:t>
      </w:r>
      <w:r w:rsidR="003200C4">
        <w:rPr>
          <w:rFonts w:ascii="Times New Roman" w:eastAsia="Calibri" w:hAnsi="Times New Roman" w:cs="Times New Roman"/>
          <w:sz w:val="24"/>
          <w:szCs w:val="24"/>
        </w:rPr>
        <w:t>Vidzemes reģionālo</w:t>
      </w:r>
      <w:r w:rsidRPr="001577C0">
        <w:rPr>
          <w:rFonts w:ascii="Times New Roman" w:eastAsia="Calibri" w:hAnsi="Times New Roman" w:cs="Times New Roman"/>
          <w:sz w:val="24"/>
          <w:szCs w:val="24"/>
        </w:rPr>
        <w:t xml:space="preserve"> arhīvu. Vecākā lietvedības pārzine veic pienākumus, kas saistīti ar dokumentu pārvaldību iestādē un ir atbildīga par arhīvu.</w:t>
      </w:r>
    </w:p>
    <w:p w:rsidR="00326106" w:rsidRPr="001577C0" w:rsidRDefault="00326106" w:rsidP="00326106">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Dokumentu pārvaldības jomā bāriņtiesa strādā ar pašvaldības dokumentu uzskaites sistēmu NAMEJS. Saskaņā ar normatīvo regulējumu iestāde ievada datus Audžuģimeņu informācijas sistēmā (AGIS), kā arī Bāriņtiesu informācijas sistēmā (BARIS).</w:t>
      </w:r>
    </w:p>
    <w:p w:rsidR="00326106" w:rsidRPr="001577C0" w:rsidRDefault="00326106" w:rsidP="00326106">
      <w:pPr>
        <w:spacing w:after="0"/>
        <w:ind w:firstLine="720"/>
        <w:jc w:val="both"/>
        <w:rPr>
          <w:rFonts w:ascii="Times New Roman" w:eastAsia="Calibri" w:hAnsi="Times New Roman" w:cs="Times New Roman"/>
          <w:i/>
          <w:sz w:val="24"/>
          <w:szCs w:val="24"/>
        </w:rPr>
      </w:pPr>
      <w:r w:rsidRPr="001577C0">
        <w:rPr>
          <w:rFonts w:ascii="Times New Roman" w:eastAsia="Calibri" w:hAnsi="Times New Roman" w:cs="Times New Roman"/>
          <w:sz w:val="24"/>
          <w:szCs w:val="24"/>
        </w:rPr>
        <w:t>Saskaņā ar Bāriņtiesu likuma 2.panta otrajā daļā noteikto,</w:t>
      </w:r>
      <w:r w:rsidRPr="001577C0">
        <w:rPr>
          <w:rFonts w:ascii="Times New Roman" w:hAnsi="Times New Roman" w:cs="Times New Roman"/>
          <w:sz w:val="24"/>
          <w:szCs w:val="24"/>
          <w:shd w:val="clear" w:color="auto" w:fill="FFFFFF"/>
        </w:rPr>
        <w:t xml:space="preserve"> </w:t>
      </w:r>
      <w:r w:rsidRPr="001577C0">
        <w:rPr>
          <w:rFonts w:ascii="Times New Roman" w:eastAsia="Calibri" w:hAnsi="Times New Roman" w:cs="Times New Roman"/>
          <w:i/>
          <w:sz w:val="24"/>
          <w:szCs w:val="24"/>
        </w:rPr>
        <w:t>novadu teritoriālajās vienībās, kurās nav notāra, bāriņtiesa</w:t>
      </w:r>
      <w:r w:rsidR="0065304B" w:rsidRPr="001577C0">
        <w:rPr>
          <w:rFonts w:ascii="Times New Roman" w:eastAsia="Calibri" w:hAnsi="Times New Roman" w:cs="Times New Roman"/>
          <w:i/>
          <w:sz w:val="24"/>
          <w:szCs w:val="24"/>
        </w:rPr>
        <w:t xml:space="preserve"> </w:t>
      </w:r>
      <w:hyperlink r:id="rId15" w:tgtFrame="_blank" w:history="1">
        <w:r w:rsidRPr="001577C0">
          <w:rPr>
            <w:rStyle w:val="Hipersaite"/>
            <w:rFonts w:ascii="Times New Roman" w:eastAsia="Calibri" w:hAnsi="Times New Roman" w:cs="Times New Roman"/>
            <w:i/>
            <w:color w:val="auto"/>
            <w:sz w:val="24"/>
            <w:szCs w:val="24"/>
          </w:rPr>
          <w:t>Civillikumā</w:t>
        </w:r>
      </w:hyperlink>
      <w:r w:rsidR="0065304B" w:rsidRPr="001577C0">
        <w:rPr>
          <w:rFonts w:ascii="Times New Roman" w:eastAsia="Calibri" w:hAnsi="Times New Roman" w:cs="Times New Roman"/>
          <w:i/>
          <w:sz w:val="24"/>
          <w:szCs w:val="24"/>
        </w:rPr>
        <w:t xml:space="preserve"> </w:t>
      </w:r>
      <w:r w:rsidRPr="001577C0">
        <w:rPr>
          <w:rFonts w:ascii="Times New Roman" w:eastAsia="Calibri" w:hAnsi="Times New Roman" w:cs="Times New Roman"/>
          <w:i/>
          <w:sz w:val="24"/>
          <w:szCs w:val="24"/>
        </w:rPr>
        <w:t>noteiktajos gadījumos sniedz palīdzību mantojuma lietu kārtošanā, gādā par mantojuma apsardzību, kā arī izdara apliecinājumus un pilda citus šā likuma </w:t>
      </w:r>
      <w:hyperlink r:id="rId16" w:anchor="p61" w:history="1">
        <w:r w:rsidRPr="001577C0">
          <w:rPr>
            <w:rStyle w:val="Hipersaite"/>
            <w:rFonts w:ascii="Times New Roman" w:eastAsia="Calibri" w:hAnsi="Times New Roman" w:cs="Times New Roman"/>
            <w:i/>
            <w:color w:val="auto"/>
            <w:sz w:val="24"/>
            <w:szCs w:val="24"/>
          </w:rPr>
          <w:t>61. pantā</w:t>
        </w:r>
      </w:hyperlink>
      <w:r w:rsidRPr="001577C0">
        <w:rPr>
          <w:rFonts w:ascii="Times New Roman" w:eastAsia="Calibri" w:hAnsi="Times New Roman" w:cs="Times New Roman"/>
          <w:i/>
          <w:sz w:val="24"/>
          <w:szCs w:val="24"/>
        </w:rPr>
        <w:t> norādītos uzdevumus.</w:t>
      </w:r>
    </w:p>
    <w:p w:rsidR="00326106" w:rsidRPr="001577C0" w:rsidRDefault="00326106" w:rsidP="00326106">
      <w:pPr>
        <w:spacing w:after="0"/>
        <w:ind w:firstLine="360"/>
        <w:jc w:val="both"/>
        <w:rPr>
          <w:rFonts w:ascii="Times New Roman" w:hAnsi="Times New Roman" w:cs="Times New Roman"/>
          <w:i/>
          <w:iCs/>
          <w:sz w:val="24"/>
          <w:szCs w:val="24"/>
          <w:shd w:val="clear" w:color="auto" w:fill="FFFFFF"/>
        </w:rPr>
      </w:pPr>
      <w:r w:rsidRPr="001577C0">
        <w:rPr>
          <w:rFonts w:ascii="Times New Roman" w:hAnsi="Times New Roman" w:cs="Times New Roman"/>
          <w:sz w:val="24"/>
          <w:szCs w:val="24"/>
          <w:shd w:val="clear" w:color="auto" w:fill="FFFFFF"/>
        </w:rPr>
        <w:t>202</w:t>
      </w:r>
      <w:r w:rsidR="00D41161" w:rsidRPr="001577C0">
        <w:rPr>
          <w:rFonts w:ascii="Times New Roman" w:hAnsi="Times New Roman" w:cs="Times New Roman"/>
          <w:sz w:val="24"/>
          <w:szCs w:val="24"/>
          <w:shd w:val="clear" w:color="auto" w:fill="FFFFFF"/>
        </w:rPr>
        <w:t>5</w:t>
      </w:r>
      <w:r w:rsidRPr="001577C0">
        <w:rPr>
          <w:rFonts w:ascii="Times New Roman" w:hAnsi="Times New Roman" w:cs="Times New Roman"/>
          <w:sz w:val="24"/>
          <w:szCs w:val="24"/>
          <w:shd w:val="clear" w:color="auto" w:fill="FFFFFF"/>
        </w:rPr>
        <w:t xml:space="preserve">.gadā izdarīti </w:t>
      </w:r>
      <w:r w:rsidR="00D3702A" w:rsidRPr="001577C0">
        <w:rPr>
          <w:rFonts w:ascii="Times New Roman" w:hAnsi="Times New Roman" w:cs="Times New Roman"/>
          <w:b/>
          <w:sz w:val="24"/>
          <w:szCs w:val="24"/>
          <w:shd w:val="clear" w:color="auto" w:fill="FFFFFF"/>
        </w:rPr>
        <w:t>5</w:t>
      </w:r>
      <w:r w:rsidR="00C80F61" w:rsidRPr="001577C0">
        <w:rPr>
          <w:rFonts w:ascii="Times New Roman" w:hAnsi="Times New Roman" w:cs="Times New Roman"/>
          <w:b/>
          <w:sz w:val="24"/>
          <w:szCs w:val="24"/>
          <w:shd w:val="clear" w:color="auto" w:fill="FFFFFF"/>
        </w:rPr>
        <w:t>22</w:t>
      </w:r>
      <w:r w:rsidRPr="001577C0">
        <w:rPr>
          <w:rFonts w:ascii="Times New Roman" w:hAnsi="Times New Roman" w:cs="Times New Roman"/>
          <w:sz w:val="24"/>
          <w:szCs w:val="24"/>
          <w:shd w:val="clear" w:color="auto" w:fill="FFFFFF"/>
        </w:rPr>
        <w:t xml:space="preserve"> apliecinājumi (no tiem: sagatavotas un apliecinātas</w:t>
      </w:r>
      <w:r w:rsidRPr="001577C0">
        <w:rPr>
          <w:rFonts w:ascii="Times New Roman" w:hAnsi="Times New Roman" w:cs="Times New Roman"/>
          <w:b/>
          <w:sz w:val="24"/>
          <w:szCs w:val="24"/>
          <w:shd w:val="clear" w:color="auto" w:fill="FFFFFF"/>
        </w:rPr>
        <w:t xml:space="preserve"> </w:t>
      </w:r>
      <w:r w:rsidR="00DF363C" w:rsidRPr="001577C0">
        <w:rPr>
          <w:rFonts w:ascii="Times New Roman" w:hAnsi="Times New Roman" w:cs="Times New Roman"/>
          <w:b/>
          <w:sz w:val="24"/>
          <w:szCs w:val="24"/>
          <w:shd w:val="clear" w:color="auto" w:fill="FFFFFF"/>
        </w:rPr>
        <w:t>77</w:t>
      </w:r>
      <w:r w:rsidRPr="001577C0">
        <w:rPr>
          <w:rFonts w:ascii="Times New Roman" w:hAnsi="Times New Roman" w:cs="Times New Roman"/>
          <w:b/>
          <w:bCs/>
          <w:sz w:val="24"/>
          <w:szCs w:val="24"/>
          <w:shd w:val="clear" w:color="auto" w:fill="FFFFFF"/>
        </w:rPr>
        <w:t xml:space="preserve"> </w:t>
      </w:r>
      <w:r w:rsidRPr="001577C0">
        <w:rPr>
          <w:rFonts w:ascii="Times New Roman" w:hAnsi="Times New Roman" w:cs="Times New Roman"/>
          <w:sz w:val="24"/>
          <w:szCs w:val="24"/>
          <w:shd w:val="clear" w:color="auto" w:fill="FFFFFF"/>
        </w:rPr>
        <w:t xml:space="preserve">pilnvaras un </w:t>
      </w:r>
      <w:r w:rsidR="00DF363C" w:rsidRPr="001577C0">
        <w:rPr>
          <w:rFonts w:ascii="Times New Roman" w:hAnsi="Times New Roman" w:cs="Times New Roman"/>
          <w:b/>
          <w:bCs/>
          <w:sz w:val="24"/>
          <w:szCs w:val="24"/>
          <w:shd w:val="clear" w:color="auto" w:fill="FFFFFF"/>
        </w:rPr>
        <w:t>8</w:t>
      </w:r>
      <w:r w:rsidRPr="001577C0">
        <w:rPr>
          <w:rFonts w:ascii="Times New Roman" w:hAnsi="Times New Roman" w:cs="Times New Roman"/>
          <w:sz w:val="24"/>
          <w:szCs w:val="24"/>
          <w:shd w:val="clear" w:color="auto" w:fill="FFFFFF"/>
        </w:rPr>
        <w:t xml:space="preserve"> piekrišanas, ka bērns var patstāvīgi izbraukt ārpus Latvijas Republikas robežām, sastādīti un apliecināti </w:t>
      </w:r>
      <w:r w:rsidR="00376909" w:rsidRPr="001577C0">
        <w:rPr>
          <w:rFonts w:ascii="Times New Roman" w:hAnsi="Times New Roman" w:cs="Times New Roman"/>
          <w:b/>
          <w:bCs/>
          <w:sz w:val="24"/>
          <w:szCs w:val="24"/>
          <w:shd w:val="clear" w:color="auto" w:fill="FFFFFF"/>
        </w:rPr>
        <w:t>2</w:t>
      </w:r>
      <w:r w:rsidR="00DF363C" w:rsidRPr="001577C0">
        <w:rPr>
          <w:rFonts w:ascii="Times New Roman" w:hAnsi="Times New Roman" w:cs="Times New Roman"/>
          <w:b/>
          <w:bCs/>
          <w:sz w:val="24"/>
          <w:szCs w:val="24"/>
          <w:shd w:val="clear" w:color="auto" w:fill="FFFFFF"/>
        </w:rPr>
        <w:t>36</w:t>
      </w:r>
      <w:r w:rsidRPr="001577C0">
        <w:rPr>
          <w:rFonts w:ascii="Times New Roman" w:hAnsi="Times New Roman" w:cs="Times New Roman"/>
          <w:sz w:val="24"/>
          <w:szCs w:val="24"/>
          <w:shd w:val="clear" w:color="auto" w:fill="FFFFFF"/>
        </w:rPr>
        <w:t xml:space="preserve"> nostiprinājuma lūgum</w:t>
      </w:r>
      <w:r w:rsidR="00376909" w:rsidRPr="001577C0">
        <w:rPr>
          <w:rFonts w:ascii="Times New Roman" w:hAnsi="Times New Roman" w:cs="Times New Roman"/>
          <w:sz w:val="24"/>
          <w:szCs w:val="24"/>
          <w:shd w:val="clear" w:color="auto" w:fill="FFFFFF"/>
        </w:rPr>
        <w:t xml:space="preserve">s </w:t>
      </w:r>
      <w:r w:rsidRPr="001577C0">
        <w:rPr>
          <w:rFonts w:ascii="Times New Roman" w:hAnsi="Times New Roman" w:cs="Times New Roman"/>
          <w:sz w:val="24"/>
          <w:szCs w:val="24"/>
          <w:shd w:val="clear" w:color="auto" w:fill="FFFFFF"/>
        </w:rPr>
        <w:t xml:space="preserve">par īpašumtiesību nostiprināšanu zemesgrāmatā, sastādīti </w:t>
      </w:r>
      <w:r w:rsidR="00DF363C" w:rsidRPr="001577C0">
        <w:rPr>
          <w:rFonts w:ascii="Times New Roman" w:hAnsi="Times New Roman" w:cs="Times New Roman"/>
          <w:b/>
          <w:bCs/>
          <w:sz w:val="24"/>
          <w:szCs w:val="24"/>
          <w:shd w:val="clear" w:color="auto" w:fill="FFFFFF"/>
        </w:rPr>
        <w:t>2</w:t>
      </w:r>
      <w:r w:rsidRPr="001577C0">
        <w:rPr>
          <w:rFonts w:ascii="Times New Roman" w:hAnsi="Times New Roman" w:cs="Times New Roman"/>
          <w:sz w:val="24"/>
          <w:szCs w:val="24"/>
          <w:shd w:val="clear" w:color="auto" w:fill="FFFFFF"/>
        </w:rPr>
        <w:t xml:space="preserve"> testamenti, sagatavoti </w:t>
      </w:r>
      <w:r w:rsidR="00DF363C" w:rsidRPr="001577C0">
        <w:rPr>
          <w:rFonts w:ascii="Times New Roman" w:hAnsi="Times New Roman" w:cs="Times New Roman"/>
          <w:b/>
          <w:bCs/>
          <w:sz w:val="24"/>
          <w:szCs w:val="24"/>
          <w:shd w:val="clear" w:color="auto" w:fill="FFFFFF"/>
        </w:rPr>
        <w:t>80</w:t>
      </w:r>
      <w:r w:rsidRPr="001577C0">
        <w:rPr>
          <w:rFonts w:ascii="Times New Roman" w:hAnsi="Times New Roman" w:cs="Times New Roman"/>
          <w:sz w:val="24"/>
          <w:szCs w:val="24"/>
          <w:shd w:val="clear" w:color="auto" w:fill="FFFFFF"/>
        </w:rPr>
        <w:t xml:space="preserve"> darījuma akta projekti, veikti citi Bāriņtiesu likumā noteiktie apliecinājumi: dokumentu projektu sastādīšana, dokumentu kopiju, norakstu vai izrakstu apliecināšana, parakst</w:t>
      </w:r>
      <w:r w:rsidR="003200C4">
        <w:rPr>
          <w:rFonts w:ascii="Times New Roman" w:hAnsi="Times New Roman" w:cs="Times New Roman"/>
          <w:sz w:val="24"/>
          <w:szCs w:val="24"/>
          <w:shd w:val="clear" w:color="auto" w:fill="FFFFFF"/>
        </w:rPr>
        <w:t>a īstuma</w:t>
      </w:r>
      <w:r w:rsidRPr="001577C0">
        <w:rPr>
          <w:rFonts w:ascii="Times New Roman" w:hAnsi="Times New Roman" w:cs="Times New Roman"/>
          <w:sz w:val="24"/>
          <w:szCs w:val="24"/>
          <w:shd w:val="clear" w:color="auto" w:fill="FFFFFF"/>
        </w:rPr>
        <w:t xml:space="preserve"> apliecināšana u.c.), iekasēta valsts nodeva pašvaldības budžetā </w:t>
      </w:r>
      <w:r w:rsidR="00AE33DC" w:rsidRPr="001577C0">
        <w:rPr>
          <w:rFonts w:ascii="Times New Roman" w:hAnsi="Times New Roman" w:cs="Times New Roman"/>
          <w:b/>
          <w:bCs/>
          <w:sz w:val="24"/>
          <w:szCs w:val="24"/>
          <w:shd w:val="clear" w:color="auto" w:fill="FFFFFF"/>
        </w:rPr>
        <w:t>6</w:t>
      </w:r>
      <w:r w:rsidR="00C80F61" w:rsidRPr="001577C0">
        <w:rPr>
          <w:rFonts w:ascii="Times New Roman" w:hAnsi="Times New Roman" w:cs="Times New Roman"/>
          <w:b/>
          <w:bCs/>
          <w:sz w:val="24"/>
          <w:szCs w:val="24"/>
          <w:shd w:val="clear" w:color="auto" w:fill="FFFFFF"/>
        </w:rPr>
        <w:t>007</w:t>
      </w:r>
      <w:r w:rsidRPr="001577C0">
        <w:rPr>
          <w:rFonts w:ascii="Times New Roman" w:hAnsi="Times New Roman" w:cs="Times New Roman"/>
          <w:sz w:val="24"/>
          <w:szCs w:val="24"/>
          <w:shd w:val="clear" w:color="auto" w:fill="FFFFFF"/>
        </w:rPr>
        <w:t xml:space="preserve"> </w:t>
      </w:r>
      <w:r w:rsidRPr="001577C0">
        <w:rPr>
          <w:rFonts w:ascii="Times New Roman" w:hAnsi="Times New Roman" w:cs="Times New Roman"/>
          <w:i/>
          <w:iCs/>
          <w:sz w:val="24"/>
          <w:szCs w:val="24"/>
          <w:shd w:val="clear" w:color="auto" w:fill="FFFFFF"/>
        </w:rPr>
        <w:t>euro.</w:t>
      </w:r>
    </w:p>
    <w:p w:rsidR="00326106" w:rsidRPr="001577C0" w:rsidRDefault="00326106" w:rsidP="00326106">
      <w:pPr>
        <w:spacing w:after="0"/>
        <w:jc w:val="both"/>
        <w:rPr>
          <w:rFonts w:ascii="Times New Roman" w:eastAsia="Calibri" w:hAnsi="Times New Roman" w:cs="Times New Roman"/>
          <w:sz w:val="24"/>
          <w:szCs w:val="24"/>
          <w:u w:val="single"/>
        </w:rPr>
      </w:pPr>
      <w:r w:rsidRPr="001577C0">
        <w:rPr>
          <w:rFonts w:ascii="Times New Roman" w:eastAsia="Calibri" w:hAnsi="Times New Roman" w:cs="Times New Roman"/>
          <w:sz w:val="24"/>
          <w:szCs w:val="24"/>
          <w:u w:val="single"/>
        </w:rPr>
        <w:t>Sadarbība</w:t>
      </w:r>
    </w:p>
    <w:p w:rsidR="00326106" w:rsidRPr="001577C0" w:rsidRDefault="00326106" w:rsidP="0065304B">
      <w:pPr>
        <w:spacing w:after="0"/>
        <w:ind w:firstLine="720"/>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Bāriņtiesas darbinieki sniedz bezmaksas juridisku palīdzību iedzīvotājiem bāriņtiesas kompetences jautājumos</w:t>
      </w:r>
      <w:r w:rsidR="003200C4">
        <w:rPr>
          <w:rFonts w:ascii="Times New Roman" w:eastAsia="Calibri" w:hAnsi="Times New Roman" w:cs="Times New Roman"/>
          <w:sz w:val="24"/>
          <w:szCs w:val="24"/>
        </w:rPr>
        <w:t>, tajā skaitā vecāku strīdos par bērnu dzīvesvietas noteikšanu un saskarsmes tiesību izmantošanu</w:t>
      </w:r>
      <w:r w:rsidRPr="001577C0">
        <w:rPr>
          <w:rFonts w:ascii="Times New Roman" w:eastAsia="Calibri" w:hAnsi="Times New Roman" w:cs="Times New Roman"/>
          <w:sz w:val="24"/>
          <w:szCs w:val="24"/>
        </w:rPr>
        <w:t>. Bāriņtiesa iesaistās gadījumu risināšanā, kad aizskartas bērnu vai aizgādnībā esoš</w:t>
      </w:r>
      <w:r w:rsidR="00293687">
        <w:rPr>
          <w:rFonts w:ascii="Times New Roman" w:eastAsia="Calibri" w:hAnsi="Times New Roman" w:cs="Times New Roman"/>
          <w:sz w:val="24"/>
          <w:szCs w:val="24"/>
        </w:rPr>
        <w:t>u</w:t>
      </w:r>
      <w:r w:rsidRPr="001577C0">
        <w:rPr>
          <w:rFonts w:ascii="Times New Roman" w:eastAsia="Calibri" w:hAnsi="Times New Roman" w:cs="Times New Roman"/>
          <w:sz w:val="24"/>
          <w:szCs w:val="24"/>
        </w:rPr>
        <w:t xml:space="preserve"> person</w:t>
      </w:r>
      <w:r w:rsidR="00293687">
        <w:rPr>
          <w:rFonts w:ascii="Times New Roman" w:eastAsia="Calibri" w:hAnsi="Times New Roman" w:cs="Times New Roman"/>
          <w:sz w:val="24"/>
          <w:szCs w:val="24"/>
        </w:rPr>
        <w:t>u</w:t>
      </w:r>
      <w:r w:rsidRPr="001577C0">
        <w:rPr>
          <w:rFonts w:ascii="Times New Roman" w:eastAsia="Calibri" w:hAnsi="Times New Roman" w:cs="Times New Roman"/>
          <w:sz w:val="24"/>
          <w:szCs w:val="24"/>
        </w:rPr>
        <w:t xml:space="preserve"> intereses. Sadarbībā ar Alūksnes novada Sociālo lietu pārvaldi, izglītības iestādēm, pašvaldības policiju, Valsts policiju, ārstniecības, rehabilitācijas iestādēm un citiem speciālistiem turpina veikt pasākumus, lai novērstu bērnu attīstībai nelabvēlīg</w:t>
      </w:r>
      <w:r w:rsidR="00293687">
        <w:rPr>
          <w:rFonts w:ascii="Times New Roman" w:eastAsia="Calibri" w:hAnsi="Times New Roman" w:cs="Times New Roman"/>
          <w:sz w:val="24"/>
          <w:szCs w:val="24"/>
        </w:rPr>
        <w:t>u</w:t>
      </w:r>
      <w:r w:rsidRPr="001577C0">
        <w:rPr>
          <w:rFonts w:ascii="Times New Roman" w:eastAsia="Calibri" w:hAnsi="Times New Roman" w:cs="Times New Roman"/>
          <w:sz w:val="24"/>
          <w:szCs w:val="24"/>
        </w:rPr>
        <w:t>s apstākļus un sniegtu ģimenēm nepieciešamo atbalstu.</w:t>
      </w:r>
    </w:p>
    <w:p w:rsidR="00E42A02" w:rsidRPr="001577C0" w:rsidRDefault="00E42A02" w:rsidP="0065304B">
      <w:pPr>
        <w:spacing w:after="0"/>
        <w:ind w:firstLine="720"/>
        <w:jc w:val="both"/>
        <w:rPr>
          <w:rFonts w:ascii="Times New Roman" w:eastAsia="Times New Roman" w:hAnsi="Times New Roman" w:cs="Times New Roman"/>
          <w:sz w:val="24"/>
          <w:szCs w:val="24"/>
          <w:lang w:eastAsia="lv-LV"/>
        </w:rPr>
      </w:pPr>
      <w:r w:rsidRPr="001577C0">
        <w:rPr>
          <w:rFonts w:ascii="Times New Roman" w:eastAsia="Calibri" w:hAnsi="Times New Roman" w:cs="Times New Roman"/>
          <w:sz w:val="24"/>
          <w:szCs w:val="24"/>
        </w:rPr>
        <w:t>202</w:t>
      </w:r>
      <w:r w:rsidR="006654E4" w:rsidRPr="001577C0">
        <w:rPr>
          <w:rFonts w:ascii="Times New Roman" w:eastAsia="Calibri" w:hAnsi="Times New Roman" w:cs="Times New Roman"/>
          <w:sz w:val="24"/>
          <w:szCs w:val="24"/>
        </w:rPr>
        <w:t>5</w:t>
      </w:r>
      <w:r w:rsidRPr="001577C0">
        <w:rPr>
          <w:rFonts w:ascii="Times New Roman" w:eastAsia="Calibri" w:hAnsi="Times New Roman" w:cs="Times New Roman"/>
          <w:sz w:val="24"/>
          <w:szCs w:val="24"/>
        </w:rPr>
        <w:t>.gad</w:t>
      </w:r>
      <w:r w:rsidR="006654E4" w:rsidRPr="001577C0">
        <w:rPr>
          <w:rFonts w:ascii="Times New Roman" w:eastAsia="Calibri" w:hAnsi="Times New Roman" w:cs="Times New Roman"/>
          <w:sz w:val="24"/>
          <w:szCs w:val="24"/>
        </w:rPr>
        <w:t>a</w:t>
      </w:r>
      <w:r w:rsidRPr="001577C0">
        <w:rPr>
          <w:rFonts w:ascii="Times New Roman" w:eastAsia="Calibri" w:hAnsi="Times New Roman" w:cs="Times New Roman"/>
          <w:sz w:val="24"/>
          <w:szCs w:val="24"/>
        </w:rPr>
        <w:t xml:space="preserve"> </w:t>
      </w:r>
      <w:r w:rsidRPr="001577C0">
        <w:rPr>
          <w:rFonts w:ascii="Times New Roman" w:hAnsi="Times New Roman" w:cs="Times New Roman"/>
          <w:sz w:val="24"/>
          <w:szCs w:val="24"/>
        </w:rPr>
        <w:t>22.</w:t>
      </w:r>
      <w:r w:rsidR="006654E4" w:rsidRPr="001577C0">
        <w:rPr>
          <w:rFonts w:ascii="Times New Roman" w:hAnsi="Times New Roman" w:cs="Times New Roman"/>
          <w:sz w:val="24"/>
          <w:szCs w:val="24"/>
        </w:rPr>
        <w:t>janvārī Latvijas Nacionālā arhīva Arhīvu inspekcija</w:t>
      </w:r>
      <w:r w:rsidRPr="001577C0">
        <w:rPr>
          <w:rFonts w:ascii="Times New Roman" w:hAnsi="Times New Roman" w:cs="Times New Roman"/>
          <w:sz w:val="24"/>
          <w:szCs w:val="24"/>
        </w:rPr>
        <w:t xml:space="preserve"> </w:t>
      </w:r>
      <w:r w:rsidR="006654E4" w:rsidRPr="001577C0">
        <w:rPr>
          <w:rFonts w:ascii="Times New Roman" w:hAnsi="Times New Roman" w:cs="Times New Roman"/>
          <w:sz w:val="24"/>
          <w:szCs w:val="24"/>
        </w:rPr>
        <w:t>pārbaudīja dokumentu un arhīva pārvaldības kārtības nodrošināšanu bāriņtiesā</w:t>
      </w:r>
      <w:r w:rsidR="008F0ECD" w:rsidRPr="001577C0">
        <w:rPr>
          <w:rFonts w:ascii="Times New Roman" w:hAnsi="Times New Roman" w:cs="Times New Roman"/>
          <w:sz w:val="24"/>
          <w:szCs w:val="24"/>
        </w:rPr>
        <w:t xml:space="preserve">. </w:t>
      </w:r>
      <w:r w:rsidR="00F408F3" w:rsidRPr="001577C0">
        <w:rPr>
          <w:rFonts w:ascii="Times New Roman" w:hAnsi="Times New Roman" w:cs="Times New Roman"/>
          <w:sz w:val="24"/>
          <w:szCs w:val="24"/>
        </w:rPr>
        <w:t>Pārkāpumi netika konstatēti.</w:t>
      </w:r>
    </w:p>
    <w:p w:rsidR="00326106" w:rsidRPr="001577C0" w:rsidRDefault="00326106" w:rsidP="00326106">
      <w:pPr>
        <w:spacing w:after="0" w:line="23" w:lineRule="atLeast"/>
        <w:jc w:val="both"/>
        <w:rPr>
          <w:rFonts w:ascii="Times New Roman" w:eastAsia="Times New Roman" w:hAnsi="Times New Roman" w:cs="Times New Roman"/>
          <w:b/>
          <w:bCs/>
          <w:sz w:val="24"/>
          <w:szCs w:val="24"/>
          <w:u w:val="single"/>
          <w:lang w:eastAsia="lv-LV"/>
        </w:rPr>
      </w:pPr>
    </w:p>
    <w:p w:rsidR="00326106" w:rsidRPr="001577C0" w:rsidRDefault="00326106" w:rsidP="00326106">
      <w:pPr>
        <w:spacing w:after="0" w:line="23" w:lineRule="atLeast"/>
        <w:jc w:val="both"/>
        <w:rPr>
          <w:rFonts w:ascii="Times New Roman" w:eastAsia="Times New Roman" w:hAnsi="Times New Roman" w:cs="Times New Roman"/>
          <w:b/>
          <w:bCs/>
          <w:sz w:val="24"/>
          <w:szCs w:val="24"/>
          <w:u w:val="single"/>
          <w:lang w:eastAsia="lv-LV"/>
        </w:rPr>
      </w:pPr>
    </w:p>
    <w:p w:rsidR="00326106" w:rsidRPr="001577C0" w:rsidRDefault="00326106" w:rsidP="00326106">
      <w:pPr>
        <w:spacing w:after="0" w:line="23" w:lineRule="atLeast"/>
        <w:jc w:val="both"/>
        <w:rPr>
          <w:rFonts w:ascii="Times New Roman" w:eastAsia="Calibri" w:hAnsi="Times New Roman" w:cs="Times New Roman"/>
          <w:sz w:val="24"/>
          <w:szCs w:val="24"/>
        </w:rPr>
      </w:pPr>
      <w:r w:rsidRPr="001577C0">
        <w:rPr>
          <w:rFonts w:ascii="Times New Roman" w:eastAsia="Calibri" w:hAnsi="Times New Roman" w:cs="Times New Roman"/>
          <w:sz w:val="24"/>
          <w:szCs w:val="24"/>
        </w:rPr>
        <w:t>Bāriņtiesas priekšsēdētāja</w:t>
      </w:r>
      <w:r w:rsidRPr="001577C0">
        <w:rPr>
          <w:rFonts w:ascii="Times New Roman" w:eastAsia="Calibri" w:hAnsi="Times New Roman" w:cs="Times New Roman"/>
          <w:sz w:val="24"/>
          <w:szCs w:val="24"/>
        </w:rPr>
        <w:tab/>
      </w:r>
      <w:r w:rsidRPr="001577C0">
        <w:rPr>
          <w:rFonts w:ascii="Times New Roman" w:eastAsia="Calibri" w:hAnsi="Times New Roman" w:cs="Times New Roman"/>
          <w:sz w:val="24"/>
          <w:szCs w:val="24"/>
        </w:rPr>
        <w:tab/>
      </w:r>
      <w:r w:rsidRPr="001577C0">
        <w:rPr>
          <w:rFonts w:ascii="Times New Roman" w:eastAsia="Calibri" w:hAnsi="Times New Roman" w:cs="Times New Roman"/>
          <w:sz w:val="24"/>
          <w:szCs w:val="24"/>
        </w:rPr>
        <w:tab/>
      </w:r>
      <w:r w:rsidRPr="001577C0">
        <w:rPr>
          <w:rFonts w:ascii="Times New Roman" w:eastAsia="Calibri" w:hAnsi="Times New Roman" w:cs="Times New Roman"/>
          <w:sz w:val="24"/>
          <w:szCs w:val="24"/>
        </w:rPr>
        <w:tab/>
      </w:r>
      <w:r w:rsidRPr="001577C0">
        <w:rPr>
          <w:rFonts w:ascii="Times New Roman" w:eastAsia="Calibri" w:hAnsi="Times New Roman" w:cs="Times New Roman"/>
          <w:sz w:val="24"/>
          <w:szCs w:val="24"/>
        </w:rPr>
        <w:tab/>
      </w:r>
      <w:r w:rsidRPr="001577C0">
        <w:rPr>
          <w:rFonts w:ascii="Times New Roman" w:eastAsia="Calibri" w:hAnsi="Times New Roman" w:cs="Times New Roman"/>
          <w:sz w:val="24"/>
          <w:szCs w:val="24"/>
        </w:rPr>
        <w:tab/>
      </w:r>
      <w:r w:rsidRPr="001577C0">
        <w:rPr>
          <w:rFonts w:ascii="Times New Roman" w:eastAsia="Calibri" w:hAnsi="Times New Roman" w:cs="Times New Roman"/>
          <w:sz w:val="24"/>
          <w:szCs w:val="24"/>
        </w:rPr>
        <w:tab/>
      </w:r>
      <w:r w:rsidRPr="001577C0">
        <w:rPr>
          <w:rFonts w:ascii="Times New Roman" w:eastAsia="Calibri" w:hAnsi="Times New Roman" w:cs="Times New Roman"/>
          <w:sz w:val="24"/>
          <w:szCs w:val="24"/>
        </w:rPr>
        <w:tab/>
        <w:t>G.VANAGA</w:t>
      </w:r>
    </w:p>
    <w:p w:rsidR="00326106" w:rsidRPr="001577C0" w:rsidRDefault="00326106" w:rsidP="00326106">
      <w:pPr>
        <w:spacing w:after="0" w:line="23" w:lineRule="atLeast"/>
        <w:ind w:left="-540"/>
        <w:jc w:val="both"/>
        <w:rPr>
          <w:rFonts w:ascii="Times New Roman" w:eastAsia="Calibri" w:hAnsi="Times New Roman" w:cs="Times New Roman"/>
          <w:sz w:val="24"/>
          <w:szCs w:val="24"/>
        </w:rPr>
      </w:pPr>
    </w:p>
    <w:p w:rsidR="00326106" w:rsidRPr="001577C0" w:rsidRDefault="00326106" w:rsidP="00326106">
      <w:pPr>
        <w:spacing w:after="0" w:line="23" w:lineRule="atLeast"/>
        <w:ind w:left="-360"/>
        <w:rPr>
          <w:rFonts w:ascii="Times New Roman" w:eastAsia="Calibri" w:hAnsi="Times New Roman" w:cs="Times New Roman"/>
          <w:sz w:val="24"/>
          <w:szCs w:val="24"/>
          <w:lang w:eastAsia="lv-LV"/>
        </w:rPr>
      </w:pPr>
      <w:r w:rsidRPr="001577C0">
        <w:rPr>
          <w:rFonts w:ascii="Times New Roman" w:eastAsia="Calibri" w:hAnsi="Times New Roman" w:cs="Times New Roman"/>
          <w:sz w:val="24"/>
          <w:szCs w:val="24"/>
          <w:lang w:eastAsia="lv-LV"/>
        </w:rPr>
        <w:t> </w:t>
      </w:r>
    </w:p>
    <w:p w:rsidR="00326106" w:rsidRPr="001577C0" w:rsidRDefault="00326106" w:rsidP="00326106">
      <w:pPr>
        <w:spacing w:after="0" w:line="23" w:lineRule="atLeast"/>
        <w:ind w:left="-539" w:firstLine="539"/>
        <w:jc w:val="both"/>
        <w:rPr>
          <w:rFonts w:ascii="Times New Roman" w:eastAsia="Calibri" w:hAnsi="Times New Roman" w:cs="Times New Roman"/>
          <w:sz w:val="20"/>
          <w:szCs w:val="20"/>
        </w:rPr>
      </w:pPr>
      <w:r w:rsidRPr="001577C0">
        <w:rPr>
          <w:rFonts w:ascii="Times New Roman" w:eastAsia="Calibri" w:hAnsi="Times New Roman" w:cs="Times New Roman"/>
          <w:sz w:val="20"/>
          <w:szCs w:val="20"/>
        </w:rPr>
        <w:t>VANAGA 64323129</w:t>
      </w:r>
    </w:p>
    <w:p w:rsidR="00BE7EC1" w:rsidRPr="001577C0" w:rsidRDefault="00326106" w:rsidP="00CD5CEC">
      <w:pPr>
        <w:spacing w:after="0" w:line="23" w:lineRule="atLeast"/>
        <w:ind w:left="-540" w:firstLine="540"/>
        <w:jc w:val="both"/>
        <w:rPr>
          <w:rFonts w:ascii="Calibri" w:eastAsia="Calibri" w:hAnsi="Calibri" w:cs="Calibri"/>
          <w:sz w:val="20"/>
          <w:szCs w:val="20"/>
        </w:rPr>
      </w:pPr>
      <w:r w:rsidRPr="001577C0">
        <w:rPr>
          <w:rFonts w:ascii="Times New Roman" w:eastAsia="Calibri" w:hAnsi="Times New Roman" w:cs="Times New Roman"/>
          <w:i/>
          <w:iCs/>
          <w:sz w:val="20"/>
          <w:szCs w:val="20"/>
        </w:rPr>
        <w:t>gunta.vanaga@aluksne.lv</w:t>
      </w:r>
    </w:p>
    <w:sectPr w:rsidR="00BE7EC1" w:rsidRPr="001577C0" w:rsidSect="00DE6338">
      <w:footerReference w:type="default" r:id="rId17"/>
      <w:pgSz w:w="11906" w:h="16838"/>
      <w:pgMar w:top="851" w:right="850" w:bottom="993" w:left="1701" w:header="708"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71A" w:rsidRDefault="0061471A">
      <w:pPr>
        <w:spacing w:after="0" w:line="240" w:lineRule="auto"/>
      </w:pPr>
      <w:r>
        <w:separator/>
      </w:r>
    </w:p>
  </w:endnote>
  <w:endnote w:type="continuationSeparator" w:id="0">
    <w:p w:rsidR="0061471A" w:rsidRDefault="0061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307073"/>
      <w:docPartObj>
        <w:docPartGallery w:val="Page Numbers (Bottom of Page)"/>
        <w:docPartUnique/>
      </w:docPartObj>
    </w:sdtPr>
    <w:sdtEndPr/>
    <w:sdtContent>
      <w:p w:rsidR="0061471A" w:rsidRDefault="0061471A">
        <w:pPr>
          <w:pStyle w:val="Kjene"/>
          <w:jc w:val="center"/>
        </w:pPr>
        <w:r>
          <w:fldChar w:fldCharType="begin"/>
        </w:r>
        <w:r>
          <w:instrText>PAGE   \* MERGEFORMAT</w:instrText>
        </w:r>
        <w:r>
          <w:fldChar w:fldCharType="separate"/>
        </w:r>
        <w:r w:rsidR="004A7EAE">
          <w:rPr>
            <w:noProof/>
          </w:rPr>
          <w:t>11</w:t>
        </w:r>
        <w:r>
          <w:fldChar w:fldCharType="end"/>
        </w:r>
      </w:p>
    </w:sdtContent>
  </w:sdt>
  <w:p w:rsidR="0061471A" w:rsidRDefault="0061471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71A" w:rsidRDefault="0061471A">
      <w:pPr>
        <w:spacing w:after="0" w:line="240" w:lineRule="auto"/>
      </w:pPr>
      <w:r>
        <w:separator/>
      </w:r>
    </w:p>
  </w:footnote>
  <w:footnote w:type="continuationSeparator" w:id="0">
    <w:p w:rsidR="0061471A" w:rsidRDefault="00614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276E"/>
    <w:multiLevelType w:val="hybridMultilevel"/>
    <w:tmpl w:val="032E7858"/>
    <w:lvl w:ilvl="0" w:tplc="CC0EB4E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B46557"/>
    <w:multiLevelType w:val="hybridMultilevel"/>
    <w:tmpl w:val="2EF6EF30"/>
    <w:lvl w:ilvl="0" w:tplc="CC0EB4E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2870E4"/>
    <w:multiLevelType w:val="hybridMultilevel"/>
    <w:tmpl w:val="4BDE0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E47E78"/>
    <w:multiLevelType w:val="hybridMultilevel"/>
    <w:tmpl w:val="CA747030"/>
    <w:lvl w:ilvl="0" w:tplc="DF5EA26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ADD79DF"/>
    <w:multiLevelType w:val="hybridMultilevel"/>
    <w:tmpl w:val="4F18A574"/>
    <w:lvl w:ilvl="0" w:tplc="CC0EB4E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3335C0"/>
    <w:multiLevelType w:val="hybridMultilevel"/>
    <w:tmpl w:val="9BDE2E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06"/>
    <w:rsid w:val="00012E43"/>
    <w:rsid w:val="00053721"/>
    <w:rsid w:val="00090C3B"/>
    <w:rsid w:val="000E5739"/>
    <w:rsid w:val="00137BA3"/>
    <w:rsid w:val="00147859"/>
    <w:rsid w:val="001577C0"/>
    <w:rsid w:val="001A36C7"/>
    <w:rsid w:val="001B1514"/>
    <w:rsid w:val="001E4FD3"/>
    <w:rsid w:val="00232F7C"/>
    <w:rsid w:val="0024738A"/>
    <w:rsid w:val="002546A3"/>
    <w:rsid w:val="00291035"/>
    <w:rsid w:val="00293687"/>
    <w:rsid w:val="002C6E8F"/>
    <w:rsid w:val="002E1752"/>
    <w:rsid w:val="002E1C9A"/>
    <w:rsid w:val="003200C4"/>
    <w:rsid w:val="00326106"/>
    <w:rsid w:val="003316E8"/>
    <w:rsid w:val="00346811"/>
    <w:rsid w:val="00350EC9"/>
    <w:rsid w:val="00354C88"/>
    <w:rsid w:val="003564BC"/>
    <w:rsid w:val="00363020"/>
    <w:rsid w:val="00376909"/>
    <w:rsid w:val="003863A2"/>
    <w:rsid w:val="003A27A1"/>
    <w:rsid w:val="003B2DF1"/>
    <w:rsid w:val="003F4469"/>
    <w:rsid w:val="00482268"/>
    <w:rsid w:val="00485688"/>
    <w:rsid w:val="004A0244"/>
    <w:rsid w:val="004A285A"/>
    <w:rsid w:val="004A7EAE"/>
    <w:rsid w:val="004C15C0"/>
    <w:rsid w:val="004E5CDE"/>
    <w:rsid w:val="00502EA7"/>
    <w:rsid w:val="005043EE"/>
    <w:rsid w:val="005174C0"/>
    <w:rsid w:val="0052548A"/>
    <w:rsid w:val="005617CE"/>
    <w:rsid w:val="00582F6F"/>
    <w:rsid w:val="005B3D1F"/>
    <w:rsid w:val="005C39E1"/>
    <w:rsid w:val="005E5D13"/>
    <w:rsid w:val="005F3826"/>
    <w:rsid w:val="005F537D"/>
    <w:rsid w:val="0061471A"/>
    <w:rsid w:val="006307B4"/>
    <w:rsid w:val="00636FB7"/>
    <w:rsid w:val="00641400"/>
    <w:rsid w:val="0064466E"/>
    <w:rsid w:val="0065304B"/>
    <w:rsid w:val="00655343"/>
    <w:rsid w:val="00664D77"/>
    <w:rsid w:val="006654E4"/>
    <w:rsid w:val="006A601D"/>
    <w:rsid w:val="007074B0"/>
    <w:rsid w:val="00755475"/>
    <w:rsid w:val="00775FCF"/>
    <w:rsid w:val="00794C3A"/>
    <w:rsid w:val="007A6D57"/>
    <w:rsid w:val="007C0925"/>
    <w:rsid w:val="007C1152"/>
    <w:rsid w:val="007D0FEA"/>
    <w:rsid w:val="007D5EB7"/>
    <w:rsid w:val="007E59E2"/>
    <w:rsid w:val="00820D88"/>
    <w:rsid w:val="00842108"/>
    <w:rsid w:val="00842359"/>
    <w:rsid w:val="00842C9D"/>
    <w:rsid w:val="00846595"/>
    <w:rsid w:val="0086118A"/>
    <w:rsid w:val="00881A13"/>
    <w:rsid w:val="008B1300"/>
    <w:rsid w:val="008E5490"/>
    <w:rsid w:val="008E6EE4"/>
    <w:rsid w:val="008F0ECD"/>
    <w:rsid w:val="0090347D"/>
    <w:rsid w:val="00975371"/>
    <w:rsid w:val="009909DE"/>
    <w:rsid w:val="009D5AAC"/>
    <w:rsid w:val="00A106C7"/>
    <w:rsid w:val="00A41FF5"/>
    <w:rsid w:val="00AA567D"/>
    <w:rsid w:val="00AA56E0"/>
    <w:rsid w:val="00AB67E5"/>
    <w:rsid w:val="00AE33DC"/>
    <w:rsid w:val="00B22D78"/>
    <w:rsid w:val="00B26029"/>
    <w:rsid w:val="00B309D3"/>
    <w:rsid w:val="00B348A4"/>
    <w:rsid w:val="00B5049E"/>
    <w:rsid w:val="00B52EB5"/>
    <w:rsid w:val="00BE7EC1"/>
    <w:rsid w:val="00C06C90"/>
    <w:rsid w:val="00C16C04"/>
    <w:rsid w:val="00C54FA7"/>
    <w:rsid w:val="00C80F61"/>
    <w:rsid w:val="00CC69F5"/>
    <w:rsid w:val="00CD1DF0"/>
    <w:rsid w:val="00CD2F81"/>
    <w:rsid w:val="00CD5CEC"/>
    <w:rsid w:val="00CF1FCB"/>
    <w:rsid w:val="00D140A5"/>
    <w:rsid w:val="00D3702A"/>
    <w:rsid w:val="00D41161"/>
    <w:rsid w:val="00D45649"/>
    <w:rsid w:val="00D5215F"/>
    <w:rsid w:val="00D65BDC"/>
    <w:rsid w:val="00D87D3C"/>
    <w:rsid w:val="00DA1373"/>
    <w:rsid w:val="00DE587C"/>
    <w:rsid w:val="00DE6338"/>
    <w:rsid w:val="00DF363C"/>
    <w:rsid w:val="00E42A02"/>
    <w:rsid w:val="00E4635F"/>
    <w:rsid w:val="00E579B8"/>
    <w:rsid w:val="00E704CD"/>
    <w:rsid w:val="00E7629F"/>
    <w:rsid w:val="00E850FF"/>
    <w:rsid w:val="00EA163A"/>
    <w:rsid w:val="00EB5038"/>
    <w:rsid w:val="00EF54C5"/>
    <w:rsid w:val="00EF6F52"/>
    <w:rsid w:val="00F26ADE"/>
    <w:rsid w:val="00F27E7A"/>
    <w:rsid w:val="00F408F3"/>
    <w:rsid w:val="00F5307A"/>
    <w:rsid w:val="00F65531"/>
    <w:rsid w:val="00F708A9"/>
    <w:rsid w:val="00FA61DD"/>
    <w:rsid w:val="00FD34DF"/>
    <w:rsid w:val="00FE010C"/>
    <w:rsid w:val="00FE0CDE"/>
    <w:rsid w:val="00FE15DA"/>
    <w:rsid w:val="00FF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A3C8814-D210-4CDA-BBD0-C989286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26106"/>
    <w:pPr>
      <w:spacing w:after="200" w:line="276" w:lineRule="auto"/>
    </w:pPr>
    <w:rPr>
      <w:rFonts w:asciiTheme="minorHAnsi" w:hAnsiTheme="minorHAnsi"/>
      <w:sz w:val="22"/>
      <w:lang w:val="lv-LV"/>
    </w:rPr>
  </w:style>
  <w:style w:type="paragraph" w:styleId="Virsraksts1">
    <w:name w:val="heading 1"/>
    <w:basedOn w:val="Parasts"/>
    <w:next w:val="Parasts"/>
    <w:link w:val="Virsraksts1Rakstz"/>
    <w:uiPriority w:val="9"/>
    <w:qFormat/>
    <w:rsid w:val="00326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26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2610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261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261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2610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610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610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610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61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261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26106"/>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26106"/>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26106"/>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32610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610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2610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610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26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61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61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610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261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6106"/>
    <w:rPr>
      <w:i/>
      <w:iCs/>
      <w:color w:val="404040" w:themeColor="text1" w:themeTint="BF"/>
    </w:rPr>
  </w:style>
  <w:style w:type="paragraph" w:styleId="Sarakstarindkopa">
    <w:name w:val="List Paragraph"/>
    <w:basedOn w:val="Parasts"/>
    <w:uiPriority w:val="34"/>
    <w:qFormat/>
    <w:rsid w:val="00326106"/>
    <w:pPr>
      <w:ind w:left="720"/>
      <w:contextualSpacing/>
    </w:pPr>
  </w:style>
  <w:style w:type="character" w:styleId="Intensvsizclums">
    <w:name w:val="Intense Emphasis"/>
    <w:basedOn w:val="Noklusjumarindkopasfonts"/>
    <w:uiPriority w:val="21"/>
    <w:qFormat/>
    <w:rsid w:val="00326106"/>
    <w:rPr>
      <w:i/>
      <w:iCs/>
      <w:color w:val="2F5496" w:themeColor="accent1" w:themeShade="BF"/>
    </w:rPr>
  </w:style>
  <w:style w:type="paragraph" w:styleId="Intensvscitts">
    <w:name w:val="Intense Quote"/>
    <w:basedOn w:val="Parasts"/>
    <w:next w:val="Parasts"/>
    <w:link w:val="IntensvscittsRakstz"/>
    <w:uiPriority w:val="30"/>
    <w:qFormat/>
    <w:rsid w:val="00326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26106"/>
    <w:rPr>
      <w:i/>
      <w:iCs/>
      <w:color w:val="2F5496" w:themeColor="accent1" w:themeShade="BF"/>
    </w:rPr>
  </w:style>
  <w:style w:type="character" w:styleId="Intensvaatsauce">
    <w:name w:val="Intense Reference"/>
    <w:basedOn w:val="Noklusjumarindkopasfonts"/>
    <w:uiPriority w:val="32"/>
    <w:qFormat/>
    <w:rsid w:val="00326106"/>
    <w:rPr>
      <w:b/>
      <w:bCs/>
      <w:smallCaps/>
      <w:color w:val="2F5496" w:themeColor="accent1" w:themeShade="BF"/>
      <w:spacing w:val="5"/>
    </w:rPr>
  </w:style>
  <w:style w:type="paragraph" w:customStyle="1" w:styleId="tv213">
    <w:name w:val="tv213"/>
    <w:basedOn w:val="Parasts"/>
    <w:uiPriority w:val="99"/>
    <w:rsid w:val="003261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32610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26106"/>
    <w:rPr>
      <w:rFonts w:ascii="Tahoma" w:hAnsi="Tahoma" w:cs="Tahoma"/>
      <w:sz w:val="16"/>
      <w:szCs w:val="16"/>
      <w:lang w:val="lv-LV"/>
    </w:rPr>
  </w:style>
  <w:style w:type="table" w:styleId="Reatabula">
    <w:name w:val="Table Grid"/>
    <w:basedOn w:val="Parastatabula"/>
    <w:uiPriority w:val="59"/>
    <w:rsid w:val="0032610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326106"/>
    <w:pPr>
      <w:spacing w:after="0" w:line="240" w:lineRule="auto"/>
    </w:pPr>
    <w:rPr>
      <w:rFonts w:asciiTheme="minorHAnsi" w:hAnsiTheme="minorHAnsi"/>
      <w:color w:val="000000" w:themeColor="text1" w:themeShade="BF"/>
      <w:sz w:val="22"/>
      <w:lang w:val="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saite">
    <w:name w:val="Hyperlink"/>
    <w:basedOn w:val="Noklusjumarindkopasfonts"/>
    <w:uiPriority w:val="99"/>
    <w:unhideWhenUsed/>
    <w:rsid w:val="00326106"/>
    <w:rPr>
      <w:color w:val="0563C1" w:themeColor="hyperlink"/>
      <w:u w:val="single"/>
    </w:rPr>
  </w:style>
  <w:style w:type="paragraph" w:styleId="Galvene">
    <w:name w:val="header"/>
    <w:basedOn w:val="Parasts"/>
    <w:link w:val="GalveneRakstz"/>
    <w:uiPriority w:val="99"/>
    <w:unhideWhenUsed/>
    <w:rsid w:val="0032610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6106"/>
    <w:rPr>
      <w:rFonts w:asciiTheme="minorHAnsi" w:hAnsiTheme="minorHAnsi"/>
      <w:sz w:val="22"/>
      <w:lang w:val="lv-LV"/>
    </w:rPr>
  </w:style>
  <w:style w:type="paragraph" w:styleId="Kjene">
    <w:name w:val="footer"/>
    <w:basedOn w:val="Parasts"/>
    <w:link w:val="KjeneRakstz"/>
    <w:uiPriority w:val="99"/>
    <w:unhideWhenUsed/>
    <w:rsid w:val="003261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6106"/>
    <w:rPr>
      <w:rFonts w:asciiTheme="minorHAnsi" w:hAnsiTheme="minorHAnsi"/>
      <w:sz w:val="22"/>
      <w:lang w:val="lv-LV"/>
    </w:rPr>
  </w:style>
  <w:style w:type="paragraph" w:styleId="Paraststmeklis">
    <w:name w:val="Normal (Web)"/>
    <w:basedOn w:val="Parasts"/>
    <w:uiPriority w:val="99"/>
    <w:semiHidden/>
    <w:unhideWhenUsed/>
    <w:rsid w:val="00326106"/>
    <w:pPr>
      <w:spacing w:before="100" w:beforeAutospacing="1" w:after="100" w:afterAutospacing="1" w:line="240" w:lineRule="auto"/>
    </w:pPr>
    <w:rPr>
      <w:rFonts w:ascii="Times New Roman" w:eastAsiaTheme="minorEastAsia"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1393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likumi.lv/ta/id/225418-civillikums"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Gr&#257;ma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Gr&#257;ma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Gr&#257;mat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Gr&#257;mat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Gr&#257;mata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a:t>PROCESUĀLO DARBĪBU SKAITS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val>
            <c:numRef>
              <c:f>Lapa1!$B$1:$B$3</c:f>
              <c:numCache>
                <c:formatCode>General</c:formatCode>
                <c:ptCount val="3"/>
                <c:pt idx="0">
                  <c:v>3942</c:v>
                </c:pt>
                <c:pt idx="1">
                  <c:v>4027</c:v>
                </c:pt>
                <c:pt idx="2">
                  <c:v>4130</c:v>
                </c:pt>
              </c:numCache>
            </c:numRef>
          </c:val>
          <c:extLst xmlns:c16r2="http://schemas.microsoft.com/office/drawing/2015/06/chart">
            <c:ext xmlns:c16="http://schemas.microsoft.com/office/drawing/2014/chart" uri="{C3380CC4-5D6E-409C-BE32-E72D297353CC}">
              <c16:uniqueId val="{00000000-ABE2-4547-B96D-992CC533D491}"/>
            </c:ext>
          </c:extLst>
        </c:ser>
        <c:dLbls>
          <c:dLblPos val="inEnd"/>
          <c:showLegendKey val="0"/>
          <c:showVal val="1"/>
          <c:showCatName val="0"/>
          <c:showSerName val="0"/>
          <c:showPercent val="0"/>
          <c:showBubbleSize val="0"/>
        </c:dLbls>
        <c:gapWidth val="100"/>
        <c:overlap val="-24"/>
        <c:axId val="-987589136"/>
        <c:axId val="-987586960"/>
      </c:barChart>
      <c:catAx>
        <c:axId val="-98758913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86960"/>
        <c:crosses val="autoZero"/>
        <c:auto val="1"/>
        <c:lblAlgn val="ctr"/>
        <c:lblOffset val="100"/>
        <c:noMultiLvlLbl val="0"/>
      </c:catAx>
      <c:valAx>
        <c:axId val="-9875869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89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800" b="1" i="0" baseline="0">
                <a:effectLst/>
              </a:rPr>
              <a:t>LĒMUMI AIZGĀDĪBAS LIETĀS</a:t>
            </a:r>
            <a:endParaRPr lang="lv-LV">
              <a:effectLst/>
            </a:endParaRP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val>
            <c:numRef>
              <c:f>Lapa1!$B$6:$B$8</c:f>
              <c:numCache>
                <c:formatCode>General</c:formatCode>
                <c:ptCount val="3"/>
                <c:pt idx="0">
                  <c:v>31</c:v>
                </c:pt>
                <c:pt idx="1">
                  <c:v>42</c:v>
                </c:pt>
                <c:pt idx="2">
                  <c:v>23</c:v>
                </c:pt>
              </c:numCache>
            </c:numRef>
          </c:val>
          <c:extLst xmlns:c16r2="http://schemas.microsoft.com/office/drawing/2015/06/chart">
            <c:ext xmlns:c16="http://schemas.microsoft.com/office/drawing/2014/chart" uri="{C3380CC4-5D6E-409C-BE32-E72D297353CC}">
              <c16:uniqueId val="{00000000-1A2F-45E3-BE7C-AE384FD6B57B}"/>
            </c:ext>
          </c:extLst>
        </c:ser>
        <c:dLbls>
          <c:dLblPos val="inEnd"/>
          <c:showLegendKey val="0"/>
          <c:showVal val="1"/>
          <c:showCatName val="0"/>
          <c:showSerName val="0"/>
          <c:showPercent val="0"/>
          <c:showBubbleSize val="0"/>
        </c:dLbls>
        <c:gapWidth val="100"/>
        <c:overlap val="-24"/>
        <c:axId val="-987591312"/>
        <c:axId val="-987590768"/>
      </c:barChart>
      <c:catAx>
        <c:axId val="-987591312"/>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90768"/>
        <c:crosses val="autoZero"/>
        <c:auto val="1"/>
        <c:lblAlgn val="ctr"/>
        <c:lblOffset val="100"/>
        <c:noMultiLvlLbl val="0"/>
      </c:catAx>
      <c:valAx>
        <c:axId val="-9875907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9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a:t>LĒMUMI AIZBILDNĪBAS LIETĀS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val>
            <c:numRef>
              <c:f>Lapa1!$B$10:$B$12</c:f>
              <c:numCache>
                <c:formatCode>General</c:formatCode>
                <c:ptCount val="3"/>
                <c:pt idx="0">
                  <c:v>20</c:v>
                </c:pt>
                <c:pt idx="1">
                  <c:v>13</c:v>
                </c:pt>
                <c:pt idx="2">
                  <c:v>9</c:v>
                </c:pt>
              </c:numCache>
            </c:numRef>
          </c:val>
          <c:extLst xmlns:c16r2="http://schemas.microsoft.com/office/drawing/2015/06/chart">
            <c:ext xmlns:c16="http://schemas.microsoft.com/office/drawing/2014/chart" uri="{C3380CC4-5D6E-409C-BE32-E72D297353CC}">
              <c16:uniqueId val="{00000000-FFE2-4CB2-9F51-6E5135ADF80B}"/>
            </c:ext>
          </c:extLst>
        </c:ser>
        <c:dLbls>
          <c:dLblPos val="inEnd"/>
          <c:showLegendKey val="0"/>
          <c:showVal val="1"/>
          <c:showCatName val="0"/>
          <c:showSerName val="0"/>
          <c:showPercent val="0"/>
          <c:showBubbleSize val="0"/>
        </c:dLbls>
        <c:gapWidth val="100"/>
        <c:overlap val="-24"/>
        <c:axId val="-987590224"/>
        <c:axId val="-987586416"/>
      </c:barChart>
      <c:catAx>
        <c:axId val="-987590224"/>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86416"/>
        <c:crosses val="autoZero"/>
        <c:auto val="1"/>
        <c:lblAlgn val="ctr"/>
        <c:lblOffset val="100"/>
        <c:noMultiLvlLbl val="0"/>
      </c:catAx>
      <c:valAx>
        <c:axId val="-9875864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9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a:t>LĒMUMI AUDŽUĢIMEŅU LIETĀS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val>
            <c:numRef>
              <c:f>Lapa1!$B$14:$B$16</c:f>
              <c:numCache>
                <c:formatCode>General</c:formatCode>
                <c:ptCount val="3"/>
                <c:pt idx="0">
                  <c:v>27</c:v>
                </c:pt>
                <c:pt idx="1">
                  <c:v>13</c:v>
                </c:pt>
                <c:pt idx="2">
                  <c:v>39</c:v>
                </c:pt>
              </c:numCache>
            </c:numRef>
          </c:val>
          <c:extLst xmlns:c16r2="http://schemas.microsoft.com/office/drawing/2015/06/chart">
            <c:ext xmlns:c16="http://schemas.microsoft.com/office/drawing/2014/chart" uri="{C3380CC4-5D6E-409C-BE32-E72D297353CC}">
              <c16:uniqueId val="{00000000-C3F0-4B06-8FD8-CF8973787100}"/>
            </c:ext>
          </c:extLst>
        </c:ser>
        <c:dLbls>
          <c:dLblPos val="inEnd"/>
          <c:showLegendKey val="0"/>
          <c:showVal val="1"/>
          <c:showCatName val="0"/>
          <c:showSerName val="0"/>
          <c:showPercent val="0"/>
          <c:showBubbleSize val="0"/>
        </c:dLbls>
        <c:gapWidth val="100"/>
        <c:overlap val="-24"/>
        <c:axId val="-987593488"/>
        <c:axId val="-987592944"/>
      </c:barChart>
      <c:catAx>
        <c:axId val="-987593488"/>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92944"/>
        <c:crosses val="autoZero"/>
        <c:auto val="1"/>
        <c:lblAlgn val="ctr"/>
        <c:lblOffset val="100"/>
        <c:noMultiLvlLbl val="0"/>
      </c:catAx>
      <c:valAx>
        <c:axId val="-9875929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59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a:t>LĒMUMI AIZGĀDNĪBAS LIETĀS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val>
            <c:numRef>
              <c:f>Lapa1!$B$18:$B$20</c:f>
              <c:numCache>
                <c:formatCode>General</c:formatCode>
                <c:ptCount val="3"/>
                <c:pt idx="0">
                  <c:v>12</c:v>
                </c:pt>
                <c:pt idx="1">
                  <c:v>10</c:v>
                </c:pt>
                <c:pt idx="2">
                  <c:v>5</c:v>
                </c:pt>
              </c:numCache>
            </c:numRef>
          </c:val>
          <c:extLst xmlns:c16r2="http://schemas.microsoft.com/office/drawing/2015/06/chart">
            <c:ext xmlns:c16="http://schemas.microsoft.com/office/drawing/2014/chart" uri="{C3380CC4-5D6E-409C-BE32-E72D297353CC}">
              <c16:uniqueId val="{00000000-B27D-4285-83B9-013BEED38DB9}"/>
            </c:ext>
          </c:extLst>
        </c:ser>
        <c:dLbls>
          <c:dLblPos val="inEnd"/>
          <c:showLegendKey val="0"/>
          <c:showVal val="1"/>
          <c:showCatName val="0"/>
          <c:showSerName val="0"/>
          <c:showPercent val="0"/>
          <c:showBubbleSize val="0"/>
        </c:dLbls>
        <c:gapWidth val="100"/>
        <c:overlap val="-24"/>
        <c:axId val="-987085312"/>
        <c:axId val="-987086944"/>
      </c:barChart>
      <c:catAx>
        <c:axId val="-987085312"/>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086944"/>
        <c:crosses val="autoZero"/>
        <c:auto val="1"/>
        <c:lblAlgn val="ctr"/>
        <c:lblOffset val="100"/>
        <c:noMultiLvlLbl val="0"/>
      </c:catAx>
      <c:valAx>
        <c:axId val="-9870869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98708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0C9A-18E3-4BEF-9B31-8F6E96CE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11</Pages>
  <Words>17053</Words>
  <Characters>9721</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MINTĀLE</dc:creator>
  <cp:keywords/>
  <dc:description/>
  <cp:lastModifiedBy>Lietvede</cp:lastModifiedBy>
  <cp:revision>40</cp:revision>
  <cp:lastPrinted>2026-01-30T12:02:00Z</cp:lastPrinted>
  <dcterms:created xsi:type="dcterms:W3CDTF">2025-01-28T06:26:00Z</dcterms:created>
  <dcterms:modified xsi:type="dcterms:W3CDTF">2026-01-30T12:24:00Z</dcterms:modified>
</cp:coreProperties>
</file>