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621A" w14:textId="77E30CA6" w:rsidR="00876D1E" w:rsidRDefault="0001157D" w:rsidP="00876D1E">
      <w:pPr>
        <w:jc w:val="right"/>
        <w:rPr>
          <w:i/>
          <w:color w:val="000000"/>
          <w:szCs w:val="20"/>
        </w:rPr>
      </w:pPr>
      <w:r>
        <w:rPr>
          <w:i/>
          <w:color w:val="000000"/>
          <w:szCs w:val="20"/>
        </w:rPr>
        <w:t>Saistošo noteikumu</w:t>
      </w:r>
      <w:r w:rsidR="00876D1E">
        <w:rPr>
          <w:i/>
          <w:color w:val="000000"/>
          <w:szCs w:val="20"/>
        </w:rPr>
        <w:t xml:space="preserve"> projekts</w:t>
      </w:r>
    </w:p>
    <w:p w14:paraId="4DDC4175" w14:textId="77777777" w:rsidR="00876D1E" w:rsidRDefault="00876D1E" w:rsidP="00876D1E">
      <w:pPr>
        <w:jc w:val="right"/>
        <w:rPr>
          <w:color w:val="000000"/>
          <w:szCs w:val="20"/>
        </w:rPr>
      </w:pPr>
    </w:p>
    <w:p w14:paraId="15C80BC9" w14:textId="45B6AD66" w:rsidR="00876D1E" w:rsidRDefault="00876D1E" w:rsidP="00876D1E">
      <w:pPr>
        <w:jc w:val="center"/>
        <w:rPr>
          <w:b/>
          <w:color w:val="000000"/>
          <w:szCs w:val="20"/>
        </w:rPr>
      </w:pPr>
      <w:r>
        <w:rPr>
          <w:b/>
          <w:color w:val="000000"/>
          <w:szCs w:val="20"/>
        </w:rPr>
        <w:t xml:space="preserve">Grozījumi Alūksnes novada pašvaldības domes </w:t>
      </w:r>
      <w:r w:rsidR="00B6411E">
        <w:rPr>
          <w:b/>
          <w:lang w:eastAsia="en-US"/>
        </w:rPr>
        <w:t>2021. gada 29. aprīļa saistošajos noteikumos Nr. 11/2021 “Par sociālās palīdzības pabalstiem Alūksnes novadā</w:t>
      </w:r>
      <w:r>
        <w:rPr>
          <w:b/>
          <w:lang w:eastAsia="en-US"/>
        </w:rPr>
        <w:t>”</w:t>
      </w:r>
    </w:p>
    <w:p w14:paraId="3678CF2C" w14:textId="77777777" w:rsidR="00876D1E" w:rsidRDefault="00876D1E" w:rsidP="00876D1E">
      <w:pPr>
        <w:rPr>
          <w:b/>
        </w:rPr>
      </w:pPr>
    </w:p>
    <w:p w14:paraId="694B0364" w14:textId="77777777" w:rsidR="00876D1E" w:rsidRDefault="00876D1E" w:rsidP="00876D1E">
      <w:pPr>
        <w:tabs>
          <w:tab w:val="left" w:pos="900"/>
          <w:tab w:val="num" w:pos="1080"/>
        </w:tabs>
        <w:jc w:val="right"/>
        <w:rPr>
          <w:i/>
          <w:lang w:eastAsia="en-US"/>
        </w:rPr>
      </w:pPr>
      <w:r w:rsidRPr="00D72024">
        <w:rPr>
          <w:i/>
          <w:iCs/>
          <w:szCs w:val="28"/>
        </w:rPr>
        <w:t>Izdoti saskaņā ar</w:t>
      </w:r>
      <w:r>
        <w:rPr>
          <w:i/>
          <w:iCs/>
          <w:szCs w:val="28"/>
        </w:rPr>
        <w:t xml:space="preserve"> </w:t>
      </w:r>
      <w:r w:rsidRPr="00E00E93">
        <w:rPr>
          <w:i/>
          <w:lang w:eastAsia="en-US"/>
        </w:rPr>
        <w:t>Sociālo pakalpojumu un</w:t>
      </w:r>
    </w:p>
    <w:p w14:paraId="645D4AC2" w14:textId="77777777" w:rsidR="00876D1E" w:rsidRDefault="00876D1E" w:rsidP="00876D1E">
      <w:pPr>
        <w:tabs>
          <w:tab w:val="left" w:pos="900"/>
          <w:tab w:val="num" w:pos="1080"/>
        </w:tabs>
        <w:jc w:val="right"/>
        <w:rPr>
          <w:i/>
          <w:lang w:eastAsia="en-US"/>
        </w:rPr>
      </w:pPr>
      <w:r w:rsidRPr="00E00E93">
        <w:rPr>
          <w:i/>
          <w:lang w:eastAsia="en-US"/>
        </w:rPr>
        <w:t xml:space="preserve"> sociālās palīdzība likuma 3. panta otro daļu</w:t>
      </w:r>
    </w:p>
    <w:p w14:paraId="6D2C30D4" w14:textId="7DCE09DC" w:rsidR="00876D1E" w:rsidRDefault="00876D1E" w:rsidP="00876D1E">
      <w:pPr>
        <w:tabs>
          <w:tab w:val="left" w:pos="900"/>
          <w:tab w:val="num" w:pos="1080"/>
        </w:tabs>
        <w:jc w:val="right"/>
        <w:rPr>
          <w:lang w:eastAsia="en-US"/>
        </w:rPr>
      </w:pPr>
      <w:r w:rsidRPr="00E00E93">
        <w:rPr>
          <w:i/>
          <w:lang w:eastAsia="en-US"/>
        </w:rPr>
        <w:t xml:space="preserve"> un 36. panta sesto daļu</w:t>
      </w:r>
    </w:p>
    <w:p w14:paraId="4DF72757" w14:textId="77777777" w:rsidR="00266C74" w:rsidRDefault="00266C74"/>
    <w:p w14:paraId="1A1C52F9" w14:textId="63ACD844" w:rsidR="00876D1E" w:rsidRDefault="00876D1E" w:rsidP="00533FCA">
      <w:pPr>
        <w:ind w:firstLine="720"/>
        <w:jc w:val="both"/>
      </w:pPr>
      <w:r>
        <w:t>Izdarīt Alūksnes novada pašvaldības domes 2021. gada 29. aprīļa saistošajos noteikumos Nr. </w:t>
      </w:r>
      <w:r w:rsidRPr="00A20B50">
        <w:rPr>
          <w:bCs/>
          <w:lang w:eastAsia="en-US"/>
        </w:rPr>
        <w:t>11/202</w:t>
      </w:r>
      <w:r>
        <w:rPr>
          <w:bCs/>
          <w:lang w:eastAsia="en-US"/>
        </w:rPr>
        <w:t>1</w:t>
      </w:r>
      <w:r w:rsidRPr="00A20B50">
        <w:rPr>
          <w:bCs/>
          <w:lang w:eastAsia="en-US"/>
        </w:rPr>
        <w:t xml:space="preserve"> “Par </w:t>
      </w:r>
      <w:r>
        <w:rPr>
          <w:bCs/>
          <w:lang w:eastAsia="en-US"/>
        </w:rPr>
        <w:t>sociālās palīdzības pabalstiem</w:t>
      </w:r>
      <w:r w:rsidRPr="00A20B50">
        <w:rPr>
          <w:bCs/>
          <w:lang w:eastAsia="en-US"/>
        </w:rPr>
        <w:t xml:space="preserve"> Alūksnes novadā</w:t>
      </w:r>
      <w:r>
        <w:t>” šādus grozījumus:</w:t>
      </w:r>
    </w:p>
    <w:p w14:paraId="6F57A274" w14:textId="77777777" w:rsidR="001523A6" w:rsidRDefault="001523A6" w:rsidP="00876D1E">
      <w:pPr>
        <w:ind w:firstLine="720"/>
      </w:pPr>
    </w:p>
    <w:p w14:paraId="69FB684C" w14:textId="2FC8BB1D" w:rsidR="00876D1E" w:rsidRDefault="00876D1E" w:rsidP="001523A6">
      <w:pPr>
        <w:pStyle w:val="Sarakstarindkopa"/>
        <w:numPr>
          <w:ilvl w:val="0"/>
          <w:numId w:val="3"/>
        </w:numPr>
        <w:tabs>
          <w:tab w:val="left" w:pos="0"/>
          <w:tab w:val="left" w:pos="284"/>
        </w:tabs>
        <w:jc w:val="both"/>
        <w:rPr>
          <w:color w:val="000000" w:themeColor="text1"/>
          <w:lang w:eastAsia="en-US"/>
        </w:rPr>
      </w:pPr>
      <w:bookmarkStart w:id="0" w:name="_Hlk224895464"/>
      <w:r>
        <w:rPr>
          <w:color w:val="000000" w:themeColor="text1"/>
          <w:lang w:eastAsia="en-US"/>
        </w:rPr>
        <w:t>Izteikt 23. punktu šādā redakcijā:</w:t>
      </w:r>
    </w:p>
    <w:bookmarkEnd w:id="0"/>
    <w:p w14:paraId="25FFEEBF" w14:textId="7FE6A521" w:rsidR="001523A6" w:rsidRDefault="00876D1E" w:rsidP="001523A6">
      <w:pPr>
        <w:tabs>
          <w:tab w:val="left" w:pos="0"/>
          <w:tab w:val="left" w:pos="851"/>
        </w:tabs>
        <w:ind w:left="17"/>
        <w:jc w:val="both"/>
        <w:rPr>
          <w:color w:val="000000" w:themeColor="text1"/>
          <w:lang w:eastAsia="en-US"/>
        </w:rPr>
      </w:pPr>
      <w:r>
        <w:rPr>
          <w:color w:val="000000" w:themeColor="text1"/>
          <w:lang w:eastAsia="en-US"/>
        </w:rPr>
        <w:t xml:space="preserve">“23. Pabalstu </w:t>
      </w:r>
      <w:bookmarkStart w:id="1" w:name="_Hlk225237032"/>
      <w:r>
        <w:rPr>
          <w:color w:val="000000" w:themeColor="text1"/>
          <w:lang w:eastAsia="en-US"/>
        </w:rPr>
        <w:t xml:space="preserve">ēdināšanas izdevumu segšanai </w:t>
      </w:r>
      <w:bookmarkEnd w:id="1"/>
      <w:r>
        <w:rPr>
          <w:color w:val="000000" w:themeColor="text1"/>
          <w:lang w:eastAsia="en-US"/>
        </w:rPr>
        <w:t>ir tiesības saņemt pi</w:t>
      </w:r>
      <w:r w:rsidR="00FA5A0B">
        <w:rPr>
          <w:color w:val="000000" w:themeColor="text1"/>
          <w:lang w:eastAsia="en-US"/>
        </w:rPr>
        <w:t>r</w:t>
      </w:r>
      <w:r>
        <w:rPr>
          <w:color w:val="000000" w:themeColor="text1"/>
          <w:lang w:eastAsia="en-US"/>
        </w:rPr>
        <w:t>msskolas</w:t>
      </w:r>
      <w:r w:rsidR="00FA5A0B">
        <w:rPr>
          <w:color w:val="000000" w:themeColor="text1"/>
          <w:lang w:eastAsia="en-US"/>
        </w:rPr>
        <w:t>, vispārējās un profesionālās izglītības iestādes audzēknim (līdz 22 gadu vecuma), kurš izglītības mācību programmu apgūst klātienē un, kura mājsaimniecībai ir piešķirts trūcīgas vai maznodrošinātas mājsaimniecības statuss</w:t>
      </w:r>
      <w:r>
        <w:rPr>
          <w:color w:val="000000" w:themeColor="text1"/>
          <w:lang w:eastAsia="en-US"/>
        </w:rPr>
        <w:t>.</w:t>
      </w:r>
      <w:r w:rsidR="00FA5A0B">
        <w:rPr>
          <w:color w:val="000000" w:themeColor="text1"/>
          <w:lang w:eastAsia="en-US"/>
        </w:rPr>
        <w:t xml:space="preserve"> Pabalstu </w:t>
      </w:r>
      <w:r w:rsidR="00602621">
        <w:rPr>
          <w:color w:val="000000" w:themeColor="text1"/>
          <w:lang w:eastAsia="en-US"/>
        </w:rPr>
        <w:t xml:space="preserve">ēdināšanas izdevumu segšanai </w:t>
      </w:r>
      <w:r w:rsidR="00FA5A0B">
        <w:rPr>
          <w:color w:val="000000" w:themeColor="text1"/>
          <w:lang w:eastAsia="en-US"/>
        </w:rPr>
        <w:t xml:space="preserve">piešķir sākot ar </w:t>
      </w:r>
      <w:r w:rsidR="005B328A">
        <w:rPr>
          <w:color w:val="000000" w:themeColor="text1"/>
          <w:lang w:eastAsia="en-US"/>
        </w:rPr>
        <w:t xml:space="preserve">to </w:t>
      </w:r>
      <w:r w:rsidR="00FA5A0B">
        <w:rPr>
          <w:color w:val="000000" w:themeColor="text1"/>
          <w:lang w:eastAsia="en-US"/>
        </w:rPr>
        <w:t>mēnesi, kurā pieņemts lēmums par trūcīgas vai maznodrošinātas</w:t>
      </w:r>
      <w:r w:rsidR="001523A6">
        <w:rPr>
          <w:color w:val="000000" w:themeColor="text1"/>
          <w:lang w:eastAsia="en-US"/>
        </w:rPr>
        <w:t xml:space="preserve"> mājsaimniecības statusa piešķiršanu līdz statusa termiņa beigām</w:t>
      </w:r>
      <w:r w:rsidR="000B222F">
        <w:rPr>
          <w:color w:val="000000" w:themeColor="text1"/>
          <w:lang w:eastAsia="en-US"/>
        </w:rPr>
        <w:t xml:space="preserve">, bet ne ilgāk kā līdz mācību gada beigām, izņemot pirmsskolas izglītības </w:t>
      </w:r>
      <w:r w:rsidR="00242723">
        <w:rPr>
          <w:color w:val="000000" w:themeColor="text1"/>
          <w:lang w:eastAsia="en-US"/>
        </w:rPr>
        <w:t xml:space="preserve">iestādes </w:t>
      </w:r>
      <w:r w:rsidR="000B222F">
        <w:rPr>
          <w:color w:val="000000" w:themeColor="text1"/>
          <w:lang w:eastAsia="en-US"/>
        </w:rPr>
        <w:t>audzēkņiem</w:t>
      </w:r>
      <w:r w:rsidR="001523A6">
        <w:rPr>
          <w:color w:val="000000" w:themeColor="text1"/>
          <w:lang w:eastAsia="en-US"/>
        </w:rPr>
        <w:t>.”</w:t>
      </w:r>
    </w:p>
    <w:p w14:paraId="1097EA17" w14:textId="1AB850A5" w:rsidR="001523A6" w:rsidRDefault="001523A6" w:rsidP="001523A6">
      <w:pPr>
        <w:pStyle w:val="Sarakstarindkopa"/>
        <w:numPr>
          <w:ilvl w:val="0"/>
          <w:numId w:val="3"/>
        </w:numPr>
        <w:tabs>
          <w:tab w:val="left" w:pos="0"/>
          <w:tab w:val="left" w:pos="284"/>
        </w:tabs>
        <w:jc w:val="both"/>
        <w:rPr>
          <w:color w:val="000000" w:themeColor="text1"/>
          <w:lang w:eastAsia="en-US"/>
        </w:rPr>
      </w:pPr>
      <w:r>
        <w:rPr>
          <w:color w:val="000000" w:themeColor="text1"/>
          <w:lang w:eastAsia="en-US"/>
        </w:rPr>
        <w:t>Izteikt 27. punktu šādā redakcijā:</w:t>
      </w:r>
    </w:p>
    <w:p w14:paraId="43C42261" w14:textId="5393AC7C" w:rsidR="001523A6" w:rsidRPr="001523A6" w:rsidRDefault="001523A6" w:rsidP="001523A6">
      <w:pPr>
        <w:tabs>
          <w:tab w:val="left" w:pos="0"/>
          <w:tab w:val="left" w:pos="284"/>
        </w:tabs>
        <w:ind w:left="17"/>
        <w:jc w:val="both"/>
        <w:rPr>
          <w:color w:val="000000" w:themeColor="text1"/>
          <w:lang w:eastAsia="en-US"/>
        </w:rPr>
      </w:pPr>
      <w:r>
        <w:rPr>
          <w:color w:val="000000" w:themeColor="text1"/>
          <w:lang w:eastAsia="en-US"/>
        </w:rPr>
        <w:t xml:space="preserve">“27. Pabalstu </w:t>
      </w:r>
      <w:r w:rsidR="00602621">
        <w:rPr>
          <w:color w:val="000000" w:themeColor="text1"/>
          <w:lang w:eastAsia="en-US"/>
        </w:rPr>
        <w:t xml:space="preserve">ēdināšanas izdevumu segšanai </w:t>
      </w:r>
      <w:r>
        <w:rPr>
          <w:color w:val="000000" w:themeColor="text1"/>
          <w:lang w:eastAsia="en-US"/>
        </w:rPr>
        <w:t>pārskaita pakalpojuma sniedzējam pēc rēķina saņemšanas par faktiskajiem ēdināšanas izdevumiem, ņemot vērā audzēkņa izglītības iestādes apmeklējumu</w:t>
      </w:r>
      <w:r w:rsidR="007477C7">
        <w:rPr>
          <w:color w:val="000000" w:themeColor="text1"/>
          <w:lang w:eastAsia="en-US"/>
        </w:rPr>
        <w:t>. Ja izglītības iestādē netiek nodrošināts ēdināšanas pakalpojums, pabalsts</w:t>
      </w:r>
      <w:r w:rsidR="00242723">
        <w:rPr>
          <w:color w:val="000000" w:themeColor="text1"/>
          <w:lang w:eastAsia="en-US"/>
        </w:rPr>
        <w:t xml:space="preserve"> </w:t>
      </w:r>
      <w:r w:rsidR="00602621">
        <w:rPr>
          <w:color w:val="000000" w:themeColor="text1"/>
          <w:lang w:eastAsia="en-US"/>
        </w:rPr>
        <w:t xml:space="preserve">ēdināšanas izdevumu segšanai </w:t>
      </w:r>
      <w:r w:rsidR="007477C7">
        <w:rPr>
          <w:color w:val="000000" w:themeColor="text1"/>
          <w:lang w:eastAsia="en-US"/>
        </w:rPr>
        <w:t xml:space="preserve">0,5% apmērā dienā no valstī noteiktās minimālās mēneša darba algas par faktiskajām izglītības iestādes apmeklējuma dienām, pamatojoties uz izglītības iestādes izsniegto izziņu, tiek </w:t>
      </w:r>
      <w:r w:rsidR="00C9147F">
        <w:rPr>
          <w:color w:val="000000" w:themeColor="text1"/>
          <w:lang w:eastAsia="en-US"/>
        </w:rPr>
        <w:t>pārskaitīts</w:t>
      </w:r>
      <w:r w:rsidR="007477C7">
        <w:rPr>
          <w:color w:val="000000" w:themeColor="text1"/>
          <w:lang w:eastAsia="en-US"/>
        </w:rPr>
        <w:t xml:space="preserve"> </w:t>
      </w:r>
      <w:r w:rsidR="00445CB8">
        <w:rPr>
          <w:color w:val="000000" w:themeColor="text1"/>
          <w:lang w:eastAsia="en-US"/>
        </w:rPr>
        <w:t xml:space="preserve">pabalsta </w:t>
      </w:r>
      <w:r w:rsidR="00602621">
        <w:rPr>
          <w:color w:val="000000" w:themeColor="text1"/>
          <w:lang w:eastAsia="en-US"/>
        </w:rPr>
        <w:t xml:space="preserve">ēdināšanas izdevumu segšanai </w:t>
      </w:r>
      <w:r w:rsidR="00445CB8">
        <w:rPr>
          <w:color w:val="000000" w:themeColor="text1"/>
          <w:lang w:eastAsia="en-US"/>
        </w:rPr>
        <w:t xml:space="preserve">pieprasītāja kontā vai </w:t>
      </w:r>
      <w:r w:rsidR="00C9147F">
        <w:rPr>
          <w:color w:val="000000" w:themeColor="text1"/>
          <w:lang w:eastAsia="en-US"/>
        </w:rPr>
        <w:t xml:space="preserve">izmaksāts </w:t>
      </w:r>
      <w:r w:rsidR="00D43215">
        <w:rPr>
          <w:color w:val="000000" w:themeColor="text1"/>
          <w:lang w:eastAsia="en-US"/>
        </w:rPr>
        <w:t>Alūksnes novada p</w:t>
      </w:r>
      <w:r w:rsidR="00445CB8">
        <w:rPr>
          <w:color w:val="000000" w:themeColor="text1"/>
          <w:lang w:eastAsia="en-US"/>
        </w:rPr>
        <w:t>ašvaldības kasē.</w:t>
      </w:r>
      <w:r w:rsidR="00FC3DEF">
        <w:rPr>
          <w:color w:val="000000" w:themeColor="text1"/>
          <w:lang w:eastAsia="en-US"/>
        </w:rPr>
        <w:t>”</w:t>
      </w:r>
    </w:p>
    <w:p w14:paraId="4BA9694F" w14:textId="26704602" w:rsidR="001523A6" w:rsidRPr="001523A6" w:rsidRDefault="001523A6" w:rsidP="001523A6">
      <w:pPr>
        <w:pStyle w:val="Sarakstarindkopa"/>
        <w:tabs>
          <w:tab w:val="left" w:pos="0"/>
          <w:tab w:val="left" w:pos="851"/>
        </w:tabs>
        <w:ind w:left="377"/>
        <w:jc w:val="both"/>
        <w:rPr>
          <w:color w:val="000000" w:themeColor="text1"/>
          <w:lang w:eastAsia="en-US"/>
        </w:rPr>
      </w:pPr>
    </w:p>
    <w:p w14:paraId="5A940900" w14:textId="77777777" w:rsidR="001523A6" w:rsidRDefault="001523A6" w:rsidP="001523A6">
      <w:pPr>
        <w:tabs>
          <w:tab w:val="left" w:pos="0"/>
          <w:tab w:val="left" w:pos="851"/>
        </w:tabs>
        <w:ind w:left="17"/>
        <w:jc w:val="both"/>
        <w:rPr>
          <w:color w:val="000000" w:themeColor="text1"/>
          <w:lang w:eastAsia="en-US"/>
        </w:rPr>
      </w:pPr>
    </w:p>
    <w:p w14:paraId="211F7956" w14:textId="77777777" w:rsidR="00B7235E" w:rsidRDefault="00B7235E" w:rsidP="00B7235E">
      <w:pPr>
        <w:tabs>
          <w:tab w:val="left" w:pos="0"/>
          <w:tab w:val="left" w:pos="851"/>
        </w:tabs>
        <w:jc w:val="both"/>
        <w:rPr>
          <w:color w:val="000000" w:themeColor="text1"/>
          <w:lang w:eastAsia="en-US"/>
        </w:rPr>
      </w:pPr>
    </w:p>
    <w:p w14:paraId="4691BA32" w14:textId="79EA9FDC" w:rsidR="00B7235E" w:rsidRDefault="00B7235E" w:rsidP="001523A6">
      <w:pPr>
        <w:tabs>
          <w:tab w:val="left" w:pos="0"/>
          <w:tab w:val="left" w:pos="851"/>
        </w:tabs>
        <w:ind w:left="17"/>
        <w:jc w:val="both"/>
        <w:rPr>
          <w:color w:val="000000" w:themeColor="text1"/>
          <w:lang w:eastAsia="en-US"/>
        </w:rPr>
      </w:pPr>
      <w:r>
        <w:rPr>
          <w:lang w:eastAsia="en-US"/>
        </w:rPr>
        <w:t>Domes priekšsēdētājs</w:t>
      </w:r>
      <w:r>
        <w:rPr>
          <w:lang w:eastAsia="en-US"/>
        </w:rPr>
        <w:tab/>
      </w:r>
      <w:r>
        <w:rPr>
          <w:lang w:eastAsia="en-US"/>
        </w:rPr>
        <w:tab/>
      </w:r>
      <w:r>
        <w:rPr>
          <w:lang w:eastAsia="en-US"/>
        </w:rPr>
        <w:tab/>
      </w:r>
      <w:r>
        <w:rPr>
          <w:lang w:eastAsia="en-US"/>
        </w:rPr>
        <w:tab/>
        <w:t xml:space="preserve">                                                         Dz. A</w:t>
      </w:r>
      <w:r w:rsidR="00FC3DEF">
        <w:rPr>
          <w:lang w:eastAsia="en-US"/>
        </w:rPr>
        <w:t>DLERS</w:t>
      </w:r>
    </w:p>
    <w:p w14:paraId="646CA7EF" w14:textId="77777777" w:rsidR="00B7235E" w:rsidRDefault="00B7235E" w:rsidP="001523A6">
      <w:pPr>
        <w:tabs>
          <w:tab w:val="left" w:pos="0"/>
          <w:tab w:val="left" w:pos="851"/>
        </w:tabs>
        <w:ind w:left="17"/>
        <w:jc w:val="both"/>
        <w:rPr>
          <w:color w:val="000000" w:themeColor="text1"/>
          <w:lang w:eastAsia="en-US"/>
        </w:rPr>
      </w:pPr>
    </w:p>
    <w:p w14:paraId="633C17CB" w14:textId="77777777" w:rsidR="00B7235E" w:rsidRDefault="00B7235E" w:rsidP="001523A6">
      <w:pPr>
        <w:tabs>
          <w:tab w:val="left" w:pos="0"/>
          <w:tab w:val="left" w:pos="851"/>
        </w:tabs>
        <w:ind w:left="17"/>
        <w:jc w:val="both"/>
        <w:rPr>
          <w:color w:val="000000" w:themeColor="text1"/>
          <w:lang w:eastAsia="en-US"/>
        </w:rPr>
      </w:pPr>
    </w:p>
    <w:p w14:paraId="5C2F8CF6" w14:textId="77777777" w:rsidR="00A1020B" w:rsidRDefault="00A1020B" w:rsidP="001523A6">
      <w:pPr>
        <w:tabs>
          <w:tab w:val="left" w:pos="0"/>
          <w:tab w:val="left" w:pos="851"/>
        </w:tabs>
        <w:ind w:left="17"/>
        <w:jc w:val="both"/>
        <w:rPr>
          <w:color w:val="000000" w:themeColor="text1"/>
          <w:lang w:eastAsia="en-US"/>
        </w:rPr>
      </w:pPr>
    </w:p>
    <w:p w14:paraId="4C58716D" w14:textId="77777777" w:rsidR="00A1020B" w:rsidRDefault="00A1020B" w:rsidP="001523A6">
      <w:pPr>
        <w:tabs>
          <w:tab w:val="left" w:pos="0"/>
          <w:tab w:val="left" w:pos="851"/>
        </w:tabs>
        <w:ind w:left="17"/>
        <w:jc w:val="both"/>
        <w:rPr>
          <w:color w:val="000000" w:themeColor="text1"/>
          <w:lang w:eastAsia="en-US"/>
        </w:rPr>
      </w:pPr>
    </w:p>
    <w:p w14:paraId="56D157E0" w14:textId="77777777" w:rsidR="00A1020B" w:rsidRDefault="00A1020B" w:rsidP="001523A6">
      <w:pPr>
        <w:tabs>
          <w:tab w:val="left" w:pos="0"/>
          <w:tab w:val="left" w:pos="851"/>
        </w:tabs>
        <w:ind w:left="17"/>
        <w:jc w:val="both"/>
        <w:rPr>
          <w:color w:val="000000" w:themeColor="text1"/>
          <w:lang w:eastAsia="en-US"/>
        </w:rPr>
      </w:pPr>
    </w:p>
    <w:p w14:paraId="7F32C03C" w14:textId="77777777" w:rsidR="00A1020B" w:rsidRDefault="00A1020B" w:rsidP="001523A6">
      <w:pPr>
        <w:tabs>
          <w:tab w:val="left" w:pos="0"/>
          <w:tab w:val="left" w:pos="851"/>
        </w:tabs>
        <w:ind w:left="17"/>
        <w:jc w:val="both"/>
        <w:rPr>
          <w:color w:val="000000" w:themeColor="text1"/>
          <w:lang w:eastAsia="en-US"/>
        </w:rPr>
      </w:pPr>
    </w:p>
    <w:p w14:paraId="4D200EB2" w14:textId="77777777" w:rsidR="00A1020B" w:rsidRDefault="00A1020B" w:rsidP="001523A6">
      <w:pPr>
        <w:tabs>
          <w:tab w:val="left" w:pos="0"/>
          <w:tab w:val="left" w:pos="851"/>
        </w:tabs>
        <w:ind w:left="17"/>
        <w:jc w:val="both"/>
        <w:rPr>
          <w:color w:val="000000" w:themeColor="text1"/>
          <w:lang w:eastAsia="en-US"/>
        </w:rPr>
      </w:pPr>
    </w:p>
    <w:p w14:paraId="7EDE49AE" w14:textId="77777777" w:rsidR="00A1020B" w:rsidRDefault="00A1020B" w:rsidP="001523A6">
      <w:pPr>
        <w:tabs>
          <w:tab w:val="left" w:pos="0"/>
          <w:tab w:val="left" w:pos="851"/>
        </w:tabs>
        <w:ind w:left="17"/>
        <w:jc w:val="both"/>
        <w:rPr>
          <w:color w:val="000000" w:themeColor="text1"/>
          <w:lang w:eastAsia="en-US"/>
        </w:rPr>
      </w:pPr>
    </w:p>
    <w:p w14:paraId="75CBFDF9" w14:textId="77777777" w:rsidR="00A1020B" w:rsidRDefault="00A1020B" w:rsidP="001523A6">
      <w:pPr>
        <w:tabs>
          <w:tab w:val="left" w:pos="0"/>
          <w:tab w:val="left" w:pos="851"/>
        </w:tabs>
        <w:ind w:left="17"/>
        <w:jc w:val="both"/>
        <w:rPr>
          <w:color w:val="000000" w:themeColor="text1"/>
          <w:lang w:eastAsia="en-US"/>
        </w:rPr>
      </w:pPr>
    </w:p>
    <w:p w14:paraId="4AF5A01C" w14:textId="77777777" w:rsidR="00A1020B" w:rsidRDefault="00A1020B" w:rsidP="001523A6">
      <w:pPr>
        <w:tabs>
          <w:tab w:val="left" w:pos="0"/>
          <w:tab w:val="left" w:pos="851"/>
        </w:tabs>
        <w:ind w:left="17"/>
        <w:jc w:val="both"/>
        <w:rPr>
          <w:color w:val="000000" w:themeColor="text1"/>
          <w:lang w:eastAsia="en-US"/>
        </w:rPr>
      </w:pPr>
    </w:p>
    <w:p w14:paraId="09016C46" w14:textId="77777777" w:rsidR="00A1020B" w:rsidRDefault="00A1020B" w:rsidP="001523A6">
      <w:pPr>
        <w:tabs>
          <w:tab w:val="left" w:pos="0"/>
          <w:tab w:val="left" w:pos="851"/>
        </w:tabs>
        <w:ind w:left="17"/>
        <w:jc w:val="both"/>
        <w:rPr>
          <w:color w:val="000000" w:themeColor="text1"/>
          <w:lang w:eastAsia="en-US"/>
        </w:rPr>
      </w:pPr>
    </w:p>
    <w:p w14:paraId="19BD8D9D" w14:textId="77777777" w:rsidR="00A1020B" w:rsidRDefault="00A1020B" w:rsidP="001523A6">
      <w:pPr>
        <w:tabs>
          <w:tab w:val="left" w:pos="0"/>
          <w:tab w:val="left" w:pos="851"/>
        </w:tabs>
        <w:ind w:left="17"/>
        <w:jc w:val="both"/>
        <w:rPr>
          <w:color w:val="000000" w:themeColor="text1"/>
          <w:lang w:eastAsia="en-US"/>
        </w:rPr>
      </w:pPr>
    </w:p>
    <w:p w14:paraId="366FA51C" w14:textId="77777777" w:rsidR="00A1020B" w:rsidRDefault="00A1020B" w:rsidP="001523A6">
      <w:pPr>
        <w:tabs>
          <w:tab w:val="left" w:pos="0"/>
          <w:tab w:val="left" w:pos="851"/>
        </w:tabs>
        <w:ind w:left="17"/>
        <w:jc w:val="both"/>
        <w:rPr>
          <w:color w:val="000000" w:themeColor="text1"/>
          <w:lang w:eastAsia="en-US"/>
        </w:rPr>
      </w:pPr>
    </w:p>
    <w:p w14:paraId="3C91987F" w14:textId="77777777" w:rsidR="00A1020B" w:rsidRDefault="00A1020B" w:rsidP="001523A6">
      <w:pPr>
        <w:tabs>
          <w:tab w:val="left" w:pos="0"/>
          <w:tab w:val="left" w:pos="851"/>
        </w:tabs>
        <w:ind w:left="17"/>
        <w:jc w:val="both"/>
        <w:rPr>
          <w:color w:val="000000" w:themeColor="text1"/>
          <w:lang w:eastAsia="en-US"/>
        </w:rPr>
      </w:pPr>
    </w:p>
    <w:p w14:paraId="242B63B4" w14:textId="77777777" w:rsidR="00A1020B" w:rsidRDefault="00A1020B" w:rsidP="001523A6">
      <w:pPr>
        <w:tabs>
          <w:tab w:val="left" w:pos="0"/>
          <w:tab w:val="left" w:pos="851"/>
        </w:tabs>
        <w:ind w:left="17"/>
        <w:jc w:val="both"/>
        <w:rPr>
          <w:color w:val="000000" w:themeColor="text1"/>
          <w:lang w:eastAsia="en-US"/>
        </w:rPr>
      </w:pPr>
    </w:p>
    <w:p w14:paraId="281C03C0" w14:textId="77777777" w:rsidR="00A1020B" w:rsidRDefault="00A1020B" w:rsidP="001523A6">
      <w:pPr>
        <w:tabs>
          <w:tab w:val="left" w:pos="0"/>
          <w:tab w:val="left" w:pos="851"/>
        </w:tabs>
        <w:ind w:left="17"/>
        <w:jc w:val="both"/>
        <w:rPr>
          <w:color w:val="000000" w:themeColor="text1"/>
          <w:lang w:eastAsia="en-US"/>
        </w:rPr>
      </w:pPr>
    </w:p>
    <w:p w14:paraId="104B0DF2" w14:textId="77777777" w:rsidR="00A1020B" w:rsidRDefault="00A1020B" w:rsidP="001523A6">
      <w:pPr>
        <w:tabs>
          <w:tab w:val="left" w:pos="0"/>
          <w:tab w:val="left" w:pos="851"/>
        </w:tabs>
        <w:ind w:left="17"/>
        <w:jc w:val="both"/>
        <w:rPr>
          <w:color w:val="000000" w:themeColor="text1"/>
          <w:lang w:eastAsia="en-US"/>
        </w:rPr>
      </w:pPr>
    </w:p>
    <w:p w14:paraId="262A089B" w14:textId="77777777" w:rsidR="00A1020B" w:rsidRDefault="00A1020B" w:rsidP="001523A6">
      <w:pPr>
        <w:tabs>
          <w:tab w:val="left" w:pos="0"/>
          <w:tab w:val="left" w:pos="851"/>
        </w:tabs>
        <w:ind w:left="17"/>
        <w:jc w:val="both"/>
        <w:rPr>
          <w:color w:val="000000" w:themeColor="text1"/>
          <w:lang w:eastAsia="en-US"/>
        </w:rPr>
      </w:pPr>
    </w:p>
    <w:p w14:paraId="47E31CED" w14:textId="77777777" w:rsidR="00A1020B" w:rsidRDefault="00A1020B" w:rsidP="001523A6">
      <w:pPr>
        <w:tabs>
          <w:tab w:val="left" w:pos="0"/>
          <w:tab w:val="left" w:pos="851"/>
        </w:tabs>
        <w:ind w:left="17"/>
        <w:jc w:val="both"/>
        <w:rPr>
          <w:color w:val="000000" w:themeColor="text1"/>
          <w:lang w:eastAsia="en-US"/>
        </w:rPr>
      </w:pPr>
    </w:p>
    <w:p w14:paraId="2B794342" w14:textId="77777777" w:rsidR="00A1020B" w:rsidRDefault="00A1020B" w:rsidP="001523A6">
      <w:pPr>
        <w:tabs>
          <w:tab w:val="left" w:pos="0"/>
          <w:tab w:val="left" w:pos="851"/>
        </w:tabs>
        <w:ind w:left="17"/>
        <w:jc w:val="both"/>
        <w:rPr>
          <w:color w:val="000000" w:themeColor="text1"/>
          <w:lang w:eastAsia="en-US"/>
        </w:rPr>
      </w:pPr>
    </w:p>
    <w:p w14:paraId="6909EC63" w14:textId="21B6C78A" w:rsidR="00A1020B" w:rsidRPr="00387190" w:rsidRDefault="00A1020B" w:rsidP="00A1020B">
      <w:pPr>
        <w:jc w:val="center"/>
        <w:rPr>
          <w:rFonts w:eastAsia="Calibri"/>
          <w:color w:val="000000"/>
        </w:rPr>
      </w:pPr>
      <w:r w:rsidRPr="00387190">
        <w:rPr>
          <w:rFonts w:eastAsia="Calibri"/>
          <w:b/>
        </w:rPr>
        <w:t>Alūksnes novada pašvaldības domes saistošo noteikumu projekta</w:t>
      </w:r>
      <w:r w:rsidRPr="00387190">
        <w:rPr>
          <w:rFonts w:eastAsia="Calibri"/>
          <w:color w:val="000000"/>
        </w:rPr>
        <w:t xml:space="preserve"> </w:t>
      </w:r>
      <w:r w:rsidRPr="00387190">
        <w:rPr>
          <w:rFonts w:eastAsia="Calibri"/>
          <w:b/>
          <w:color w:val="000000"/>
        </w:rPr>
        <w:t xml:space="preserve">“Grozījumi Alūksnes novada pašvaldības domes </w:t>
      </w:r>
      <w:r w:rsidR="00EB4A7F">
        <w:rPr>
          <w:b/>
          <w:lang w:eastAsia="en-US"/>
        </w:rPr>
        <w:t>2021. gada 29. aprīļa saistošajos noteikumos Nr. 11/2021 “Par sociālās palīdzības pabalstiem Alūksnes novadā</w:t>
      </w:r>
      <w:r>
        <w:rPr>
          <w:b/>
          <w:lang w:eastAsia="en-US"/>
        </w:rPr>
        <w:t>”</w:t>
      </w:r>
      <w:r w:rsidR="00A970B9">
        <w:rPr>
          <w:b/>
          <w:lang w:eastAsia="en-US"/>
        </w:rPr>
        <w:t>”</w:t>
      </w:r>
      <w:r>
        <w:rPr>
          <w:b/>
          <w:lang w:eastAsia="en-US"/>
        </w:rPr>
        <w:t xml:space="preserve"> </w:t>
      </w:r>
      <w:r>
        <w:rPr>
          <w:rFonts w:eastAsia="Calibri"/>
          <w:b/>
        </w:rPr>
        <w:t>paskaidrojuma raksts</w:t>
      </w:r>
    </w:p>
    <w:p w14:paraId="3CBE813C" w14:textId="77777777" w:rsidR="00A1020B" w:rsidRPr="00387190" w:rsidRDefault="00A1020B" w:rsidP="00A1020B">
      <w:pPr>
        <w:jc w:val="both"/>
        <w:rPr>
          <w:rFonts w:eastAsia="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6598"/>
      </w:tblGrid>
      <w:tr w:rsidR="00A1020B" w:rsidRPr="00387190" w14:paraId="7C29E0B0" w14:textId="77777777" w:rsidTr="00DF4FC8">
        <w:trPr>
          <w:trHeight w:val="631"/>
        </w:trPr>
        <w:tc>
          <w:tcPr>
            <w:tcW w:w="2469" w:type="dxa"/>
            <w:tcBorders>
              <w:top w:val="single" w:sz="4" w:space="0" w:color="auto"/>
              <w:left w:val="single" w:sz="4" w:space="0" w:color="auto"/>
              <w:bottom w:val="single" w:sz="4" w:space="0" w:color="auto"/>
              <w:right w:val="single" w:sz="4" w:space="0" w:color="auto"/>
            </w:tcBorders>
            <w:hideMark/>
          </w:tcPr>
          <w:p w14:paraId="7370AA85" w14:textId="77777777" w:rsidR="00A1020B" w:rsidRPr="00387190" w:rsidRDefault="00A1020B" w:rsidP="00DF4FC8">
            <w:pPr>
              <w:spacing w:line="276" w:lineRule="auto"/>
              <w:jc w:val="center"/>
              <w:rPr>
                <w:b/>
                <w:lang w:eastAsia="en-US"/>
              </w:rPr>
            </w:pPr>
            <w:r w:rsidRPr="00387190">
              <w:rPr>
                <w:b/>
                <w:lang w:eastAsia="en-US"/>
              </w:rPr>
              <w:t>Paskaidrojuma raksta sadaļas</w:t>
            </w:r>
          </w:p>
        </w:tc>
        <w:tc>
          <w:tcPr>
            <w:tcW w:w="6598" w:type="dxa"/>
            <w:tcBorders>
              <w:top w:val="single" w:sz="4" w:space="0" w:color="auto"/>
              <w:left w:val="single" w:sz="4" w:space="0" w:color="auto"/>
              <w:bottom w:val="single" w:sz="4" w:space="0" w:color="auto"/>
              <w:right w:val="single" w:sz="4" w:space="0" w:color="auto"/>
            </w:tcBorders>
            <w:hideMark/>
          </w:tcPr>
          <w:p w14:paraId="444A9459" w14:textId="77777777" w:rsidR="00A1020B" w:rsidRPr="00387190" w:rsidRDefault="00A1020B" w:rsidP="00DF4FC8">
            <w:pPr>
              <w:spacing w:line="276" w:lineRule="auto"/>
              <w:jc w:val="center"/>
              <w:rPr>
                <w:b/>
                <w:lang w:eastAsia="en-US"/>
              </w:rPr>
            </w:pPr>
            <w:r w:rsidRPr="00387190">
              <w:rPr>
                <w:b/>
                <w:lang w:eastAsia="en-US"/>
              </w:rPr>
              <w:t>Informācija</w:t>
            </w:r>
          </w:p>
        </w:tc>
      </w:tr>
      <w:tr w:rsidR="00A1020B" w:rsidRPr="00387190" w14:paraId="0089AB90" w14:textId="77777777" w:rsidTr="00DF4FC8">
        <w:trPr>
          <w:trHeight w:val="557"/>
        </w:trPr>
        <w:tc>
          <w:tcPr>
            <w:tcW w:w="2469" w:type="dxa"/>
            <w:tcBorders>
              <w:top w:val="single" w:sz="4" w:space="0" w:color="auto"/>
              <w:left w:val="single" w:sz="4" w:space="0" w:color="auto"/>
              <w:bottom w:val="single" w:sz="4" w:space="0" w:color="auto"/>
              <w:right w:val="single" w:sz="4" w:space="0" w:color="auto"/>
            </w:tcBorders>
            <w:hideMark/>
          </w:tcPr>
          <w:p w14:paraId="6D9DAF47" w14:textId="77777777" w:rsidR="00A1020B" w:rsidRPr="00387190" w:rsidRDefault="00A1020B" w:rsidP="00DF4FC8">
            <w:pPr>
              <w:spacing w:line="276" w:lineRule="auto"/>
              <w:rPr>
                <w:lang w:eastAsia="en-US"/>
              </w:rPr>
            </w:pPr>
            <w:r w:rsidRPr="00387190">
              <w:rPr>
                <w:lang w:eastAsia="en-US"/>
              </w:rPr>
              <w:t xml:space="preserve">1. Projekta mērķis un nepieciešamības pamatojums </w:t>
            </w:r>
          </w:p>
        </w:tc>
        <w:tc>
          <w:tcPr>
            <w:tcW w:w="6598" w:type="dxa"/>
            <w:tcBorders>
              <w:top w:val="single" w:sz="4" w:space="0" w:color="auto"/>
              <w:left w:val="single" w:sz="4" w:space="0" w:color="auto"/>
              <w:bottom w:val="single" w:sz="4" w:space="0" w:color="auto"/>
              <w:right w:val="single" w:sz="4" w:space="0" w:color="auto"/>
            </w:tcBorders>
            <w:hideMark/>
          </w:tcPr>
          <w:p w14:paraId="06CC8E36" w14:textId="0263D5E3" w:rsidR="00A1020B" w:rsidRDefault="00A1020B" w:rsidP="00A1020B">
            <w:pPr>
              <w:jc w:val="both"/>
              <w:rPr>
                <w:color w:val="000000" w:themeColor="text1"/>
                <w:shd w:val="clear" w:color="auto" w:fill="FFFFFF"/>
              </w:rPr>
            </w:pPr>
            <w:r w:rsidRPr="00387190">
              <w:rPr>
                <w:rFonts w:eastAsiaTheme="minorHAnsi"/>
                <w:lang w:eastAsia="en-US"/>
              </w:rPr>
              <w:t xml:space="preserve">Saistošo noteikumu projekta izdošanas mērķis </w:t>
            </w:r>
            <w:r w:rsidR="00454F04">
              <w:rPr>
                <w:rFonts w:eastAsiaTheme="minorHAnsi"/>
                <w:lang w:eastAsia="en-US"/>
              </w:rPr>
              <w:t xml:space="preserve">ir </w:t>
            </w:r>
            <w:r>
              <w:rPr>
                <w:rFonts w:eastAsiaTheme="minorHAnsi"/>
                <w:lang w:eastAsia="en-US"/>
              </w:rPr>
              <w:t xml:space="preserve">aktualizēt un precizēt saistošajos noteikumos noteiktos </w:t>
            </w:r>
            <w:r w:rsidR="006A190C">
              <w:rPr>
                <w:rFonts w:eastAsiaTheme="minorHAnsi"/>
                <w:lang w:eastAsia="en-US"/>
              </w:rPr>
              <w:t>pabalsta</w:t>
            </w:r>
            <w:r>
              <w:rPr>
                <w:rFonts w:eastAsiaTheme="minorHAnsi"/>
                <w:lang w:eastAsia="en-US"/>
              </w:rPr>
              <w:t xml:space="preserve"> </w:t>
            </w:r>
            <w:r w:rsidR="000B222F">
              <w:rPr>
                <w:rFonts w:eastAsiaTheme="minorHAnsi"/>
                <w:lang w:eastAsia="en-US"/>
              </w:rPr>
              <w:t xml:space="preserve">ēdināšanas </w:t>
            </w:r>
            <w:r w:rsidR="006A190C">
              <w:rPr>
                <w:rFonts w:eastAsiaTheme="minorHAnsi"/>
                <w:lang w:eastAsia="en-US"/>
              </w:rPr>
              <w:t xml:space="preserve">izdevumu </w:t>
            </w:r>
            <w:r w:rsidR="00A40942">
              <w:rPr>
                <w:rFonts w:eastAsiaTheme="minorHAnsi"/>
                <w:lang w:eastAsia="en-US"/>
              </w:rPr>
              <w:t xml:space="preserve">segšanai </w:t>
            </w:r>
            <w:r w:rsidR="000B222F">
              <w:rPr>
                <w:rFonts w:eastAsiaTheme="minorHAnsi"/>
                <w:lang w:eastAsia="en-US"/>
              </w:rPr>
              <w:t>saņemšana</w:t>
            </w:r>
            <w:r w:rsidR="00A40942">
              <w:rPr>
                <w:rFonts w:eastAsiaTheme="minorHAnsi"/>
                <w:lang w:eastAsia="en-US"/>
              </w:rPr>
              <w:t>s nosacījumus</w:t>
            </w:r>
            <w:r w:rsidR="000B222F">
              <w:rPr>
                <w:rFonts w:eastAsiaTheme="minorHAnsi"/>
                <w:lang w:eastAsia="en-US"/>
              </w:rPr>
              <w:t xml:space="preserve"> pirmsskolas, vispārējās un profesionālajās izglītības iestādēs. Šobrīd saistošie noteikumi paredz, ka pabalstu ēdināšanas izdevumu segšanai piešķir sākot ar dienu, kurā pieņemts lēmums par trūcīgas vai maznodrošinātas mājsaimniecības statusa piešķiršanu</w:t>
            </w:r>
            <w:r w:rsidR="00DC52D9">
              <w:rPr>
                <w:rFonts w:eastAsiaTheme="minorHAnsi"/>
                <w:lang w:eastAsia="en-US"/>
              </w:rPr>
              <w:t xml:space="preserve">, bet saistošo noteikumu projekts paredz, ka turpmāk pabalstu ēdināšanas izdevumu segšanai izglītības iestādē varēs saņemt </w:t>
            </w:r>
            <w:r w:rsidR="00DC52D9">
              <w:rPr>
                <w:color w:val="000000" w:themeColor="text1"/>
                <w:lang w:eastAsia="en-US"/>
              </w:rPr>
              <w:t>sākot ar mēnesi</w:t>
            </w:r>
            <w:r w:rsidR="006A190C">
              <w:rPr>
                <w:color w:val="000000" w:themeColor="text1"/>
                <w:lang w:eastAsia="en-US"/>
              </w:rPr>
              <w:t xml:space="preserve"> (mēneša pirmo dienu)</w:t>
            </w:r>
            <w:r w:rsidR="00DC52D9">
              <w:rPr>
                <w:color w:val="000000" w:themeColor="text1"/>
                <w:lang w:eastAsia="en-US"/>
              </w:rPr>
              <w:t>, kurā pieņemts lēmums par trūcīgas vai maznodrošinātas mājsaimniecības statusa piešķiršanu</w:t>
            </w:r>
            <w:r w:rsidR="00567A61">
              <w:rPr>
                <w:color w:val="000000" w:themeColor="text1"/>
                <w:lang w:eastAsia="en-US"/>
              </w:rPr>
              <w:t>.</w:t>
            </w:r>
            <w:r w:rsidR="00DC52D9">
              <w:rPr>
                <w:color w:val="000000" w:themeColor="text1"/>
                <w:lang w:eastAsia="en-US"/>
              </w:rPr>
              <w:t xml:space="preserve"> Projekts paredz, ka turpmāk pabalstu</w:t>
            </w:r>
            <w:r w:rsidR="006A190C">
              <w:rPr>
                <w:color w:val="000000" w:themeColor="text1"/>
                <w:lang w:eastAsia="en-US"/>
              </w:rPr>
              <w:t xml:space="preserve"> ēdināšanas izdevumu segšanai</w:t>
            </w:r>
            <w:r w:rsidR="00DC52D9">
              <w:rPr>
                <w:color w:val="000000" w:themeColor="text1"/>
                <w:lang w:eastAsia="en-US"/>
              </w:rPr>
              <w:t xml:space="preserve"> varēs saņemt arī audzēkņi, kuri mācās izglītības iestādē, kur</w:t>
            </w:r>
            <w:r w:rsidR="00E87EBC">
              <w:rPr>
                <w:color w:val="000000" w:themeColor="text1"/>
                <w:lang w:eastAsia="en-US"/>
              </w:rPr>
              <w:t>ā</w:t>
            </w:r>
            <w:r w:rsidR="00DC52D9">
              <w:rPr>
                <w:color w:val="000000" w:themeColor="text1"/>
                <w:lang w:eastAsia="en-US"/>
              </w:rPr>
              <w:t xml:space="preserve"> </w:t>
            </w:r>
            <w:r w:rsidR="00E87EBC">
              <w:rPr>
                <w:color w:val="000000" w:themeColor="text1"/>
                <w:lang w:eastAsia="en-US"/>
              </w:rPr>
              <w:t>netiek nodrošināts ēdināšanas pakalpojums</w:t>
            </w:r>
            <w:r w:rsidR="00567A61">
              <w:rPr>
                <w:color w:val="000000" w:themeColor="text1"/>
                <w:lang w:eastAsia="en-US"/>
              </w:rPr>
              <w:t xml:space="preserve">, piešķirto pabalstu </w:t>
            </w:r>
            <w:r w:rsidR="006A190C">
              <w:rPr>
                <w:color w:val="000000" w:themeColor="text1"/>
                <w:lang w:eastAsia="en-US"/>
              </w:rPr>
              <w:t xml:space="preserve">ēdināšanas izdevumu segšanai </w:t>
            </w:r>
            <w:r w:rsidR="00567A61">
              <w:rPr>
                <w:color w:val="000000" w:themeColor="text1"/>
                <w:lang w:eastAsia="en-US"/>
              </w:rPr>
              <w:t xml:space="preserve">pārskaitot pabalsta pieprasītāja kontā vai </w:t>
            </w:r>
            <w:r w:rsidR="00454F04">
              <w:rPr>
                <w:color w:val="000000" w:themeColor="text1"/>
                <w:lang w:eastAsia="en-US"/>
              </w:rPr>
              <w:t>izmaksājot</w:t>
            </w:r>
            <w:r w:rsidR="00567A61">
              <w:rPr>
                <w:color w:val="000000" w:themeColor="text1"/>
                <w:lang w:eastAsia="en-US"/>
              </w:rPr>
              <w:t xml:space="preserve"> Alūksnes novada pašvaldības kasē.</w:t>
            </w:r>
          </w:p>
          <w:p w14:paraId="555A33FF" w14:textId="7FF57669" w:rsidR="00A1020B" w:rsidRPr="00595754" w:rsidRDefault="00A1020B" w:rsidP="00DF4FC8">
            <w:pPr>
              <w:jc w:val="both"/>
              <w:rPr>
                <w:rFonts w:eastAsiaTheme="minorHAnsi"/>
                <w:lang w:eastAsia="en-US"/>
              </w:rPr>
            </w:pPr>
          </w:p>
        </w:tc>
      </w:tr>
      <w:tr w:rsidR="00A1020B" w:rsidRPr="00387190" w14:paraId="3DC8B840" w14:textId="77777777" w:rsidTr="00DF4FC8">
        <w:trPr>
          <w:trHeight w:val="557"/>
        </w:trPr>
        <w:tc>
          <w:tcPr>
            <w:tcW w:w="2469" w:type="dxa"/>
            <w:tcBorders>
              <w:top w:val="single" w:sz="4" w:space="0" w:color="auto"/>
              <w:left w:val="single" w:sz="4" w:space="0" w:color="auto"/>
              <w:bottom w:val="single" w:sz="4" w:space="0" w:color="auto"/>
              <w:right w:val="single" w:sz="4" w:space="0" w:color="auto"/>
            </w:tcBorders>
          </w:tcPr>
          <w:p w14:paraId="59DE230A" w14:textId="58513741" w:rsidR="00A1020B" w:rsidRPr="00387190" w:rsidRDefault="00A1020B" w:rsidP="00DF4FC8">
            <w:pPr>
              <w:spacing w:line="276" w:lineRule="auto"/>
              <w:rPr>
                <w:lang w:eastAsia="en-US"/>
              </w:rPr>
            </w:pPr>
            <w:r w:rsidRPr="00387190">
              <w:rPr>
                <w:lang w:eastAsia="en-US"/>
              </w:rPr>
              <w:t>2. Projekta fiskālā ietekme uz pašvaldības budžetu</w:t>
            </w:r>
          </w:p>
        </w:tc>
        <w:tc>
          <w:tcPr>
            <w:tcW w:w="6598" w:type="dxa"/>
            <w:tcBorders>
              <w:top w:val="single" w:sz="4" w:space="0" w:color="auto"/>
              <w:left w:val="single" w:sz="4" w:space="0" w:color="auto"/>
              <w:bottom w:val="single" w:sz="4" w:space="0" w:color="auto"/>
              <w:right w:val="single" w:sz="4" w:space="0" w:color="auto"/>
            </w:tcBorders>
          </w:tcPr>
          <w:p w14:paraId="39F31711" w14:textId="55AD02F7" w:rsidR="00A1020B" w:rsidRDefault="00A1020B" w:rsidP="00DF4FC8">
            <w:pPr>
              <w:jc w:val="both"/>
            </w:pPr>
            <w:r>
              <w:rPr>
                <w:lang w:eastAsia="en-US"/>
              </w:rPr>
              <w:t xml:space="preserve">Saistošo noteikumu </w:t>
            </w:r>
            <w:r w:rsidR="00D55FE0">
              <w:rPr>
                <w:lang w:eastAsia="en-US"/>
              </w:rPr>
              <w:t>projekta</w:t>
            </w:r>
            <w:r>
              <w:rPr>
                <w:lang w:eastAsia="en-US"/>
              </w:rPr>
              <w:t xml:space="preserve"> izpilde neparedz papildus finansējum</w:t>
            </w:r>
            <w:r w:rsidR="00D55FE0">
              <w:rPr>
                <w:lang w:eastAsia="en-US"/>
              </w:rPr>
              <w:t>s</w:t>
            </w:r>
            <w:r w:rsidR="00454F04">
              <w:rPr>
                <w:lang w:eastAsia="en-US"/>
              </w:rPr>
              <w:t>, jo finanšu līdzekļi jau paredzēti 2026. gada budžetā</w:t>
            </w:r>
            <w:r>
              <w:rPr>
                <w:lang w:eastAsia="en-US"/>
              </w:rPr>
              <w:t>.</w:t>
            </w:r>
            <w:r w:rsidR="00DC52D9">
              <w:rPr>
                <w:lang w:eastAsia="en-US"/>
              </w:rPr>
              <w:t xml:space="preserve"> </w:t>
            </w:r>
          </w:p>
        </w:tc>
      </w:tr>
      <w:tr w:rsidR="00E87EBC" w:rsidRPr="00387190" w14:paraId="7DACC34E" w14:textId="77777777" w:rsidTr="00DF4FC8">
        <w:trPr>
          <w:trHeight w:val="557"/>
        </w:trPr>
        <w:tc>
          <w:tcPr>
            <w:tcW w:w="2469" w:type="dxa"/>
            <w:tcBorders>
              <w:top w:val="single" w:sz="4" w:space="0" w:color="auto"/>
              <w:left w:val="single" w:sz="4" w:space="0" w:color="auto"/>
              <w:bottom w:val="single" w:sz="4" w:space="0" w:color="auto"/>
              <w:right w:val="single" w:sz="4" w:space="0" w:color="auto"/>
            </w:tcBorders>
          </w:tcPr>
          <w:p w14:paraId="1DD0204D" w14:textId="783222F6" w:rsidR="00E87EBC" w:rsidRPr="00387190" w:rsidRDefault="00E87EBC" w:rsidP="00E87EBC">
            <w:pPr>
              <w:spacing w:line="276" w:lineRule="auto"/>
              <w:rPr>
                <w:lang w:eastAsia="en-US"/>
              </w:rPr>
            </w:pPr>
            <w:r w:rsidRPr="00387190">
              <w:rPr>
                <w:lang w:eastAsia="en-US"/>
              </w:rPr>
              <w:t>3. Projekta sociālā ietekme, ietekme uz vidi, iedzīvotāju veselību, uzņēmējdarbības vidi pašvaldības teritorijā, ietekme uz konkurenci</w:t>
            </w:r>
          </w:p>
        </w:tc>
        <w:tc>
          <w:tcPr>
            <w:tcW w:w="6598" w:type="dxa"/>
            <w:tcBorders>
              <w:top w:val="single" w:sz="4" w:space="0" w:color="auto"/>
              <w:left w:val="single" w:sz="4" w:space="0" w:color="auto"/>
              <w:bottom w:val="single" w:sz="4" w:space="0" w:color="auto"/>
              <w:right w:val="single" w:sz="4" w:space="0" w:color="auto"/>
            </w:tcBorders>
          </w:tcPr>
          <w:p w14:paraId="7F5EC0EE" w14:textId="58CD0C4E" w:rsidR="00D55FE0" w:rsidRPr="00644129" w:rsidRDefault="00E87EBC" w:rsidP="00D55FE0">
            <w:pPr>
              <w:tabs>
                <w:tab w:val="left" w:pos="472"/>
              </w:tabs>
              <w:jc w:val="both"/>
              <w:rPr>
                <w:color w:val="000000" w:themeColor="text1"/>
                <w:lang w:eastAsia="en-US"/>
              </w:rPr>
            </w:pPr>
            <w:r w:rsidRPr="00387190">
              <w:rPr>
                <w:lang w:eastAsia="en-US"/>
              </w:rPr>
              <w:t>3.1. sociālā ietekme</w:t>
            </w:r>
            <w:r>
              <w:rPr>
                <w:lang w:eastAsia="en-US"/>
              </w:rPr>
              <w:t xml:space="preserve"> -</w:t>
            </w:r>
            <w:r w:rsidRPr="00387190">
              <w:rPr>
                <w:lang w:eastAsia="en-US"/>
              </w:rPr>
              <w:t xml:space="preserve"> </w:t>
            </w:r>
            <w:r>
              <w:rPr>
                <w:lang w:eastAsia="en-US"/>
              </w:rPr>
              <w:t xml:space="preserve">saistošo noteikumu </w:t>
            </w:r>
            <w:r w:rsidR="00D55FE0" w:rsidRPr="00644129">
              <w:rPr>
                <w:color w:val="000000" w:themeColor="text1"/>
                <w:lang w:eastAsia="en-US"/>
              </w:rPr>
              <w:t>projekts pozitīvi ietekmēs trūcīgu un maznodrošinātu mājsaimniecību</w:t>
            </w:r>
            <w:r w:rsidR="00644129" w:rsidRPr="00644129">
              <w:rPr>
                <w:color w:val="000000" w:themeColor="text1"/>
                <w:lang w:eastAsia="en-US"/>
              </w:rPr>
              <w:t xml:space="preserve"> finansiālo situāciju</w:t>
            </w:r>
            <w:r w:rsidR="00D55FE0" w:rsidRPr="00644129">
              <w:rPr>
                <w:color w:val="000000" w:themeColor="text1"/>
                <w:lang w:eastAsia="en-US"/>
              </w:rPr>
              <w:t>, jo bērniem un jauniešiem</w:t>
            </w:r>
            <w:r w:rsidR="00644129" w:rsidRPr="00644129">
              <w:rPr>
                <w:color w:val="000000" w:themeColor="text1"/>
                <w:lang w:eastAsia="en-US"/>
              </w:rPr>
              <w:t>, kuri iegūst izglītību</w:t>
            </w:r>
            <w:r w:rsidR="00D55FE0" w:rsidRPr="00644129">
              <w:rPr>
                <w:color w:val="000000" w:themeColor="text1"/>
                <w:lang w:eastAsia="en-US"/>
              </w:rPr>
              <w:t xml:space="preserve"> līdz 22 gadu vecumam</w:t>
            </w:r>
            <w:r w:rsidR="00644129" w:rsidRPr="00644129">
              <w:rPr>
                <w:color w:val="000000" w:themeColor="text1"/>
                <w:lang w:eastAsia="en-US"/>
              </w:rPr>
              <w:t>,</w:t>
            </w:r>
            <w:r w:rsidR="00D55FE0" w:rsidRPr="00644129">
              <w:rPr>
                <w:color w:val="000000" w:themeColor="text1"/>
                <w:lang w:eastAsia="en-US"/>
              </w:rPr>
              <w:t xml:space="preserve"> būs iespēja saņemt pabalstu ēdināšanas izdevumu segšanai izglītības iestādē sākot ar mēneša pirmo dienu, kad piešķirts trūcīgas vai maznodrošinātas mājsaimniecības statuss un arī pabalstu ēdināšanas izdevumu segšanai varēs saņemt audzēkņi, kura mācās izglītības iestādē, kurā uz vietas netiek nodrošināts ēdināšanas pakalpojums</w:t>
            </w:r>
            <w:r w:rsidR="00D55FE0" w:rsidRPr="00644129">
              <w:rPr>
                <w:rFonts w:eastAsiaTheme="minorHAnsi"/>
                <w:color w:val="000000" w:themeColor="text1"/>
                <w:lang w:eastAsia="en-US"/>
              </w:rPr>
              <w:t>.</w:t>
            </w:r>
          </w:p>
          <w:p w14:paraId="711C62DE" w14:textId="77777777" w:rsidR="00D55FE0" w:rsidRPr="00644129" w:rsidRDefault="00D55FE0" w:rsidP="00D55FE0">
            <w:pPr>
              <w:tabs>
                <w:tab w:val="left" w:pos="472"/>
              </w:tabs>
              <w:jc w:val="both"/>
              <w:rPr>
                <w:color w:val="000000" w:themeColor="text1"/>
                <w:lang w:eastAsia="en-US"/>
              </w:rPr>
            </w:pPr>
            <w:r w:rsidRPr="00644129">
              <w:rPr>
                <w:color w:val="000000" w:themeColor="text1"/>
                <w:lang w:eastAsia="en-US"/>
              </w:rPr>
              <w:t>3.2. ietekme uz vidi – projekts šo jomu neskar.</w:t>
            </w:r>
          </w:p>
          <w:p w14:paraId="6909DAF4" w14:textId="24C8FDF9" w:rsidR="00D55FE0" w:rsidRPr="00644129" w:rsidRDefault="00D55FE0" w:rsidP="00D55FE0">
            <w:pPr>
              <w:tabs>
                <w:tab w:val="left" w:pos="472"/>
              </w:tabs>
              <w:jc w:val="both"/>
              <w:rPr>
                <w:color w:val="000000" w:themeColor="text1"/>
                <w:lang w:eastAsia="en-US"/>
              </w:rPr>
            </w:pPr>
            <w:r w:rsidRPr="00644129">
              <w:rPr>
                <w:color w:val="000000" w:themeColor="text1"/>
                <w:lang w:eastAsia="en-US"/>
              </w:rPr>
              <w:t>3.3. ietekme uz iedzīvotāju veselību –</w:t>
            </w:r>
            <w:r w:rsidR="00644129" w:rsidRPr="00644129">
              <w:rPr>
                <w:color w:val="000000" w:themeColor="text1"/>
                <w:lang w:eastAsia="en-US"/>
              </w:rPr>
              <w:t xml:space="preserve"> </w:t>
            </w:r>
            <w:r w:rsidRPr="00644129">
              <w:rPr>
                <w:color w:val="000000" w:themeColor="text1"/>
              </w:rPr>
              <w:t>pozitīvi ietekmēs saistošo noteikumu projektā noteikt</w:t>
            </w:r>
            <w:r w:rsidR="00644129" w:rsidRPr="00644129">
              <w:rPr>
                <w:color w:val="000000" w:themeColor="text1"/>
              </w:rPr>
              <w:t>o</w:t>
            </w:r>
            <w:r w:rsidRPr="00644129">
              <w:rPr>
                <w:color w:val="000000" w:themeColor="text1"/>
              </w:rPr>
              <w:t xml:space="preserve"> mē</w:t>
            </w:r>
            <w:r w:rsidR="00644129" w:rsidRPr="00644129">
              <w:rPr>
                <w:color w:val="000000" w:themeColor="text1"/>
              </w:rPr>
              <w:t>rķ</w:t>
            </w:r>
            <w:r w:rsidR="00644129">
              <w:rPr>
                <w:color w:val="000000" w:themeColor="text1"/>
              </w:rPr>
              <w:t xml:space="preserve">a </w:t>
            </w:r>
            <w:r w:rsidR="00644129" w:rsidRPr="00644129">
              <w:rPr>
                <w:color w:val="000000" w:themeColor="text1"/>
              </w:rPr>
              <w:t>grup</w:t>
            </w:r>
            <w:r w:rsidR="00644129">
              <w:rPr>
                <w:color w:val="000000" w:themeColor="text1"/>
              </w:rPr>
              <w:t>as personu</w:t>
            </w:r>
            <w:r w:rsidRPr="00644129">
              <w:rPr>
                <w:color w:val="000000" w:themeColor="text1"/>
              </w:rPr>
              <w:t xml:space="preserve"> veselību, uzlabojot bērnu un jauniešu </w:t>
            </w:r>
            <w:r w:rsidR="00644129">
              <w:rPr>
                <w:color w:val="000000" w:themeColor="text1"/>
              </w:rPr>
              <w:t>(</w:t>
            </w:r>
            <w:r w:rsidRPr="00644129">
              <w:rPr>
                <w:color w:val="000000" w:themeColor="text1"/>
              </w:rPr>
              <w:t>līdz 22 gadu vecumam</w:t>
            </w:r>
            <w:r w:rsidR="00644129">
              <w:rPr>
                <w:color w:val="000000" w:themeColor="text1"/>
              </w:rPr>
              <w:t>)</w:t>
            </w:r>
            <w:r w:rsidR="00644129" w:rsidRPr="00644129">
              <w:rPr>
                <w:color w:val="000000" w:themeColor="text1"/>
              </w:rPr>
              <w:t xml:space="preserve"> </w:t>
            </w:r>
            <w:r w:rsidRPr="00644129">
              <w:rPr>
                <w:color w:val="000000" w:themeColor="text1"/>
              </w:rPr>
              <w:t>uztura kvalitāti</w:t>
            </w:r>
            <w:r w:rsidR="005076B3">
              <w:rPr>
                <w:color w:val="000000" w:themeColor="text1"/>
              </w:rPr>
              <w:t xml:space="preserve">, </w:t>
            </w:r>
            <w:r w:rsidRPr="00644129">
              <w:rPr>
                <w:color w:val="000000" w:themeColor="text1"/>
              </w:rPr>
              <w:t>mazinot ar nepietiekamu uzturu saistīt</w:t>
            </w:r>
            <w:r w:rsidR="005076B3">
              <w:rPr>
                <w:color w:val="000000" w:themeColor="text1"/>
              </w:rPr>
              <w:t>u</w:t>
            </w:r>
            <w:r w:rsidRPr="00644129">
              <w:rPr>
                <w:color w:val="000000" w:themeColor="text1"/>
              </w:rPr>
              <w:t>s veselības riskus.</w:t>
            </w:r>
          </w:p>
          <w:p w14:paraId="3A21A9AB" w14:textId="77777777" w:rsidR="00D55FE0" w:rsidRPr="00644129" w:rsidRDefault="00D55FE0" w:rsidP="00D55FE0">
            <w:pPr>
              <w:tabs>
                <w:tab w:val="left" w:pos="472"/>
              </w:tabs>
              <w:jc w:val="both"/>
              <w:rPr>
                <w:color w:val="000000" w:themeColor="text1"/>
                <w:lang w:eastAsia="en-US"/>
              </w:rPr>
            </w:pPr>
            <w:r w:rsidRPr="00644129">
              <w:rPr>
                <w:color w:val="000000" w:themeColor="text1"/>
                <w:lang w:eastAsia="en-US"/>
              </w:rPr>
              <w:t>3.4. ietekme uz uzņēmējdarbības vidi Alūksnes novada pašvaldības teritorijā – projekts šo jomu neskar.</w:t>
            </w:r>
          </w:p>
          <w:p w14:paraId="5473E889" w14:textId="3876D598" w:rsidR="00E87EBC" w:rsidRDefault="00D55FE0" w:rsidP="00D55FE0">
            <w:pPr>
              <w:jc w:val="both"/>
              <w:rPr>
                <w:lang w:eastAsia="en-US"/>
              </w:rPr>
            </w:pPr>
            <w:r w:rsidRPr="00644129">
              <w:rPr>
                <w:color w:val="000000" w:themeColor="text1"/>
                <w:lang w:eastAsia="en-US"/>
              </w:rPr>
              <w:t>3.5. ietekme uz konkurenci – projekts šo jomu neskar.</w:t>
            </w:r>
          </w:p>
        </w:tc>
      </w:tr>
      <w:tr w:rsidR="00E87EBC" w:rsidRPr="00387190" w14:paraId="6B1B7F89" w14:textId="77777777" w:rsidTr="00DF4FC8">
        <w:trPr>
          <w:trHeight w:val="557"/>
        </w:trPr>
        <w:tc>
          <w:tcPr>
            <w:tcW w:w="2469" w:type="dxa"/>
            <w:tcBorders>
              <w:top w:val="single" w:sz="4" w:space="0" w:color="auto"/>
              <w:left w:val="single" w:sz="4" w:space="0" w:color="auto"/>
              <w:bottom w:val="single" w:sz="4" w:space="0" w:color="auto"/>
              <w:right w:val="single" w:sz="4" w:space="0" w:color="auto"/>
            </w:tcBorders>
          </w:tcPr>
          <w:p w14:paraId="35E4C111" w14:textId="21507BF8" w:rsidR="00E87EBC" w:rsidRPr="00387190" w:rsidRDefault="009D7841" w:rsidP="00E87EBC">
            <w:pPr>
              <w:spacing w:line="276" w:lineRule="auto"/>
              <w:rPr>
                <w:lang w:eastAsia="en-US"/>
              </w:rPr>
            </w:pPr>
            <w:r w:rsidRPr="00387190">
              <w:rPr>
                <w:lang w:eastAsia="en-US"/>
              </w:rPr>
              <w:t>4. Projekta ietekme uz administratīvajām procedūrām</w:t>
            </w:r>
          </w:p>
        </w:tc>
        <w:tc>
          <w:tcPr>
            <w:tcW w:w="6598" w:type="dxa"/>
            <w:tcBorders>
              <w:top w:val="single" w:sz="4" w:space="0" w:color="auto"/>
              <w:left w:val="single" w:sz="4" w:space="0" w:color="auto"/>
              <w:bottom w:val="single" w:sz="4" w:space="0" w:color="auto"/>
              <w:right w:val="single" w:sz="4" w:space="0" w:color="auto"/>
            </w:tcBorders>
          </w:tcPr>
          <w:p w14:paraId="23C0FCB7" w14:textId="77777777" w:rsidR="009D7841" w:rsidRPr="00387190" w:rsidRDefault="009D7841" w:rsidP="009D7841">
            <w:pPr>
              <w:keepNext/>
              <w:keepLines/>
              <w:shd w:val="clear" w:color="auto" w:fill="FFFFFF"/>
              <w:jc w:val="both"/>
              <w:textAlignment w:val="baseline"/>
              <w:outlineLvl w:val="0"/>
            </w:pPr>
            <w:r w:rsidRPr="00387190">
              <w:rPr>
                <w:lang w:eastAsia="en-US"/>
              </w:rPr>
              <w:t xml:space="preserve">4.1. Visas personas, kuras skar šo noteikumu piemērošana, var vērsties Alūksnes novada Sociālo lietu pārvaldē, Uzvaras ielā 1, Alūksnē, Alūksnes novadā vai </w:t>
            </w:r>
            <w:r w:rsidRPr="00387190">
              <w:rPr>
                <w:bCs/>
                <w:bdr w:val="none" w:sz="0" w:space="0" w:color="auto" w:frame="1"/>
              </w:rPr>
              <w:t>Alūksnes novada valsts un pašvaldības vienota</w:t>
            </w:r>
            <w:r w:rsidRPr="00387190">
              <w:rPr>
                <w:bCs/>
                <w:iCs/>
                <w:bdr w:val="none" w:sz="0" w:space="0" w:color="auto" w:frame="1"/>
              </w:rPr>
              <w:t>jos</w:t>
            </w:r>
            <w:r w:rsidRPr="00387190">
              <w:rPr>
                <w:bCs/>
                <w:bdr w:val="none" w:sz="0" w:space="0" w:color="auto" w:frame="1"/>
              </w:rPr>
              <w:t xml:space="preserve"> klientu apkalpošanas centr</w:t>
            </w:r>
            <w:r>
              <w:rPr>
                <w:bCs/>
                <w:iCs/>
                <w:bdr w:val="none" w:sz="0" w:space="0" w:color="auto" w:frame="1"/>
              </w:rPr>
              <w:t>os</w:t>
            </w:r>
            <w:r>
              <w:rPr>
                <w:lang w:eastAsia="en-US"/>
              </w:rPr>
              <w:t>.</w:t>
            </w:r>
          </w:p>
          <w:p w14:paraId="3E769178" w14:textId="38E6C9E2" w:rsidR="009D7841" w:rsidRPr="00387190" w:rsidRDefault="009D7841" w:rsidP="009D7841">
            <w:pPr>
              <w:jc w:val="both"/>
              <w:rPr>
                <w:lang w:eastAsia="en-US"/>
              </w:rPr>
            </w:pPr>
            <w:r w:rsidRPr="00387190">
              <w:rPr>
                <w:lang w:eastAsia="en-US"/>
              </w:rPr>
              <w:t xml:space="preserve">4.2. </w:t>
            </w:r>
            <w:r w:rsidR="00486408">
              <w:rPr>
                <w:lang w:eastAsia="en-US"/>
              </w:rPr>
              <w:t>Alūksnes novada Sociālo lietu pārvaldes amatpersonas lēmumu</w:t>
            </w:r>
            <w:r w:rsidR="00486408" w:rsidRPr="00387190">
              <w:rPr>
                <w:lang w:eastAsia="en-US"/>
              </w:rPr>
              <w:t xml:space="preserve"> </w:t>
            </w:r>
            <w:r>
              <w:rPr>
                <w:lang w:eastAsia="en-US"/>
              </w:rPr>
              <w:t xml:space="preserve">var apstrīdēt Alūksnes novada Sociālo lietu pārvaldes vadītājam viena mēneša laikā no tā spēkā stāšanās dienas, savukārt Alūksnes novada Sociālo lietu pārvaldes vadītāja lēmumu var </w:t>
            </w:r>
            <w:r>
              <w:rPr>
                <w:lang w:eastAsia="en-US"/>
              </w:rPr>
              <w:lastRenderedPageBreak/>
              <w:t xml:space="preserve">pārsūdzēt Administratīvajā rajona tiesā mēneša laikā no tā spēkā stāšanās. </w:t>
            </w:r>
            <w:r w:rsidRPr="00387190">
              <w:rPr>
                <w:lang w:eastAsia="en-US"/>
              </w:rPr>
              <w:t xml:space="preserve">Saistošie noteikumi tiks publicēti oficiālajā izdevumā “Latvijas Vēstnesis” un ievietoti Alūksnes novada pašvaldības oficiālajā tīmekļvietnē </w:t>
            </w:r>
            <w:hyperlink r:id="rId6" w:history="1">
              <w:r w:rsidRPr="00387190">
                <w:rPr>
                  <w:u w:val="single"/>
                  <w:lang w:eastAsia="en-US"/>
                </w:rPr>
                <w:t>www.aluksne.lv</w:t>
              </w:r>
            </w:hyperlink>
            <w:r w:rsidRPr="00387190">
              <w:rPr>
                <w:lang w:eastAsia="en-US"/>
              </w:rPr>
              <w:t>.</w:t>
            </w:r>
          </w:p>
          <w:p w14:paraId="23CF8484" w14:textId="65B779E4" w:rsidR="00E87EBC" w:rsidRDefault="009D7841" w:rsidP="009D7841">
            <w:pPr>
              <w:jc w:val="both"/>
              <w:rPr>
                <w:lang w:eastAsia="en-US"/>
              </w:rPr>
            </w:pPr>
            <w:r w:rsidRPr="00387190">
              <w:rPr>
                <w:lang w:eastAsia="en-US"/>
              </w:rPr>
              <w:t>4.3.</w:t>
            </w:r>
            <w:r>
              <w:rPr>
                <w:lang w:eastAsia="en-US"/>
              </w:rPr>
              <w:t>P</w:t>
            </w:r>
            <w:r w:rsidRPr="00387190">
              <w:rPr>
                <w:lang w:eastAsia="en-US"/>
              </w:rPr>
              <w:t>aredzētās administratīvo procedūru izmaksas – nav administratīvo procedūru izmaksu.</w:t>
            </w:r>
          </w:p>
        </w:tc>
      </w:tr>
      <w:tr w:rsidR="006D7DA2" w:rsidRPr="00387190" w14:paraId="278966EE" w14:textId="77777777" w:rsidTr="00DF4FC8">
        <w:trPr>
          <w:trHeight w:val="557"/>
        </w:trPr>
        <w:tc>
          <w:tcPr>
            <w:tcW w:w="2469" w:type="dxa"/>
            <w:tcBorders>
              <w:top w:val="single" w:sz="4" w:space="0" w:color="auto"/>
              <w:left w:val="single" w:sz="4" w:space="0" w:color="auto"/>
              <w:bottom w:val="single" w:sz="4" w:space="0" w:color="auto"/>
              <w:right w:val="single" w:sz="4" w:space="0" w:color="auto"/>
            </w:tcBorders>
          </w:tcPr>
          <w:p w14:paraId="21889437" w14:textId="2A6E1E10" w:rsidR="006D7DA2" w:rsidRPr="00387190" w:rsidRDefault="006D7DA2" w:rsidP="006D7DA2">
            <w:pPr>
              <w:spacing w:line="276" w:lineRule="auto"/>
              <w:rPr>
                <w:lang w:eastAsia="en-US"/>
              </w:rPr>
            </w:pPr>
            <w:r w:rsidRPr="00387190">
              <w:rPr>
                <w:lang w:eastAsia="en-US"/>
              </w:rPr>
              <w:t>5. Projekta ietekme uz pašvaldības funkcijām un cilvēkresursiem</w:t>
            </w:r>
          </w:p>
        </w:tc>
        <w:tc>
          <w:tcPr>
            <w:tcW w:w="6598" w:type="dxa"/>
            <w:tcBorders>
              <w:top w:val="single" w:sz="4" w:space="0" w:color="auto"/>
              <w:left w:val="single" w:sz="4" w:space="0" w:color="auto"/>
              <w:bottom w:val="single" w:sz="4" w:space="0" w:color="auto"/>
              <w:right w:val="single" w:sz="4" w:space="0" w:color="auto"/>
            </w:tcBorders>
          </w:tcPr>
          <w:p w14:paraId="76B5CB61" w14:textId="77777777" w:rsidR="006D7DA2" w:rsidRPr="00387190" w:rsidRDefault="006D7DA2" w:rsidP="006D7DA2">
            <w:pPr>
              <w:tabs>
                <w:tab w:val="left" w:pos="472"/>
              </w:tabs>
              <w:jc w:val="both"/>
              <w:rPr>
                <w:rFonts w:eastAsiaTheme="minorHAnsi"/>
                <w:shd w:val="clear" w:color="auto" w:fill="FFFFFF"/>
                <w:lang w:eastAsia="en-US"/>
              </w:rPr>
            </w:pPr>
            <w:r w:rsidRPr="00387190">
              <w:rPr>
                <w:rFonts w:eastAsiaTheme="minorHAnsi"/>
                <w:shd w:val="clear" w:color="auto" w:fill="FFFFFF"/>
                <w:lang w:eastAsia="en-US"/>
              </w:rPr>
              <w:t>5.1. Pašvaldības autonomā funkcija ir nodrošināt iedzīvotājiem atbalstu sociālo problēmu risināšanā, kā arī iespēju saņemt sociālo palīdzību un sociālos pakalpojumus.</w:t>
            </w:r>
          </w:p>
          <w:p w14:paraId="0FAAD3BB" w14:textId="3082F667" w:rsidR="006D7DA2" w:rsidRDefault="006D7DA2" w:rsidP="006D7DA2">
            <w:pPr>
              <w:jc w:val="both"/>
              <w:rPr>
                <w:lang w:eastAsia="en-US"/>
              </w:rPr>
            </w:pPr>
            <w:r w:rsidRPr="0078222C">
              <w:rPr>
                <w:rFonts w:eastAsiaTheme="minorHAnsi"/>
                <w:shd w:val="clear" w:color="auto" w:fill="FFFFFF"/>
                <w:lang w:eastAsia="en-US"/>
              </w:rPr>
              <w:t>5.2. Papildu cilvēkresursi nav nepieciešami.</w:t>
            </w:r>
            <w:r>
              <w:rPr>
                <w:rFonts w:eastAsiaTheme="minorHAnsi"/>
                <w:shd w:val="clear" w:color="auto" w:fill="FFFFFF"/>
                <w:lang w:eastAsia="en-US"/>
              </w:rPr>
              <w:t xml:space="preserve"> </w:t>
            </w:r>
          </w:p>
        </w:tc>
      </w:tr>
      <w:tr w:rsidR="006D7DA2" w:rsidRPr="00387190" w14:paraId="63C98DAD" w14:textId="77777777" w:rsidTr="00DF4FC8">
        <w:trPr>
          <w:trHeight w:val="557"/>
        </w:trPr>
        <w:tc>
          <w:tcPr>
            <w:tcW w:w="2469" w:type="dxa"/>
            <w:tcBorders>
              <w:top w:val="single" w:sz="4" w:space="0" w:color="auto"/>
              <w:left w:val="single" w:sz="4" w:space="0" w:color="auto"/>
              <w:bottom w:val="single" w:sz="4" w:space="0" w:color="auto"/>
              <w:right w:val="single" w:sz="4" w:space="0" w:color="auto"/>
            </w:tcBorders>
          </w:tcPr>
          <w:p w14:paraId="0069958C" w14:textId="519DBE21" w:rsidR="006D7DA2" w:rsidRPr="00387190" w:rsidRDefault="006D7DA2" w:rsidP="006D7DA2">
            <w:pPr>
              <w:spacing w:line="276" w:lineRule="auto"/>
              <w:rPr>
                <w:lang w:eastAsia="en-US"/>
              </w:rPr>
            </w:pPr>
            <w:r w:rsidRPr="00387190">
              <w:rPr>
                <w:lang w:eastAsia="en-US"/>
              </w:rPr>
              <w:t>6. Informācija par projekta izpildes nodrošināšanu</w:t>
            </w:r>
          </w:p>
        </w:tc>
        <w:tc>
          <w:tcPr>
            <w:tcW w:w="6598" w:type="dxa"/>
            <w:tcBorders>
              <w:top w:val="single" w:sz="4" w:space="0" w:color="auto"/>
              <w:left w:val="single" w:sz="4" w:space="0" w:color="auto"/>
              <w:bottom w:val="single" w:sz="4" w:space="0" w:color="auto"/>
              <w:right w:val="single" w:sz="4" w:space="0" w:color="auto"/>
            </w:tcBorders>
          </w:tcPr>
          <w:p w14:paraId="6D9AB974" w14:textId="2B93D726" w:rsidR="006D7DA2" w:rsidRPr="00387190" w:rsidRDefault="006D7DA2" w:rsidP="006D7DA2">
            <w:pPr>
              <w:tabs>
                <w:tab w:val="left" w:pos="472"/>
              </w:tabs>
              <w:jc w:val="both"/>
              <w:rPr>
                <w:rFonts w:eastAsiaTheme="minorHAnsi"/>
                <w:shd w:val="clear" w:color="auto" w:fill="FFFFFF"/>
                <w:lang w:eastAsia="en-US"/>
              </w:rPr>
            </w:pPr>
            <w:r w:rsidRPr="00387190">
              <w:rPr>
                <w:lang w:eastAsia="en-US"/>
              </w:rPr>
              <w:t xml:space="preserve">Projekta izpilde ir Alūksnes novada pašvaldības </w:t>
            </w:r>
            <w:r>
              <w:rPr>
                <w:lang w:eastAsia="en-US"/>
              </w:rPr>
              <w:t xml:space="preserve">iestādes – </w:t>
            </w:r>
            <w:r w:rsidRPr="00387190">
              <w:rPr>
                <w:lang w:eastAsia="en-US"/>
              </w:rPr>
              <w:t xml:space="preserve"> Alūksnes novada Sociālo lietu pārvaldes – kompetencē.</w:t>
            </w:r>
          </w:p>
        </w:tc>
      </w:tr>
      <w:tr w:rsidR="006D7DA2" w:rsidRPr="00387190" w14:paraId="49C45493" w14:textId="77777777" w:rsidTr="00DF4FC8">
        <w:trPr>
          <w:trHeight w:val="557"/>
        </w:trPr>
        <w:tc>
          <w:tcPr>
            <w:tcW w:w="2469" w:type="dxa"/>
            <w:tcBorders>
              <w:top w:val="single" w:sz="4" w:space="0" w:color="auto"/>
              <w:left w:val="single" w:sz="4" w:space="0" w:color="auto"/>
              <w:bottom w:val="single" w:sz="4" w:space="0" w:color="auto"/>
              <w:right w:val="single" w:sz="4" w:space="0" w:color="auto"/>
            </w:tcBorders>
          </w:tcPr>
          <w:p w14:paraId="77E43322" w14:textId="37F0DFCC" w:rsidR="006D7DA2" w:rsidRPr="00387190" w:rsidRDefault="006D7DA2" w:rsidP="006D7DA2">
            <w:pPr>
              <w:spacing w:line="276" w:lineRule="auto"/>
              <w:rPr>
                <w:lang w:eastAsia="en-US"/>
              </w:rPr>
            </w:pPr>
            <w:r w:rsidRPr="00387190">
              <w:rPr>
                <w:lang w:eastAsia="en-US"/>
              </w:rPr>
              <w:t>7. Projekta prasību un izmaksu samērīgums pret ieguvumiem, ko sniedz mērķa sasniegšana</w:t>
            </w:r>
          </w:p>
        </w:tc>
        <w:tc>
          <w:tcPr>
            <w:tcW w:w="6598" w:type="dxa"/>
            <w:tcBorders>
              <w:top w:val="single" w:sz="4" w:space="0" w:color="auto"/>
              <w:left w:val="single" w:sz="4" w:space="0" w:color="auto"/>
              <w:bottom w:val="single" w:sz="4" w:space="0" w:color="auto"/>
              <w:right w:val="single" w:sz="4" w:space="0" w:color="auto"/>
            </w:tcBorders>
          </w:tcPr>
          <w:p w14:paraId="2EC6794A" w14:textId="77777777" w:rsidR="006D7DA2" w:rsidRPr="00387190" w:rsidRDefault="006D7DA2" w:rsidP="006D7DA2">
            <w:pPr>
              <w:jc w:val="both"/>
              <w:rPr>
                <w:lang w:eastAsia="en-US"/>
              </w:rPr>
            </w:pPr>
            <w:r w:rsidRPr="00387190">
              <w:rPr>
                <w:lang w:eastAsia="en-US"/>
              </w:rPr>
              <w:t>7.1. Projekts ir piemērots šī paskaidrojuma raksta 1. punktā noteiktā mērķa sasniegšanai.</w:t>
            </w:r>
          </w:p>
          <w:p w14:paraId="088AA40E" w14:textId="0F27E01B" w:rsidR="006D7DA2" w:rsidRPr="00387190" w:rsidRDefault="006D7DA2" w:rsidP="006D7DA2">
            <w:pPr>
              <w:tabs>
                <w:tab w:val="left" w:pos="472"/>
              </w:tabs>
              <w:jc w:val="both"/>
              <w:rPr>
                <w:lang w:eastAsia="en-US"/>
              </w:rPr>
            </w:pPr>
            <w:r w:rsidRPr="00387190">
              <w:rPr>
                <w:lang w:eastAsia="en-US"/>
              </w:rPr>
              <w:t>7.2. Pašvaldības rīcība ir atbilstoša normatīvo aktu prasībām.</w:t>
            </w:r>
          </w:p>
        </w:tc>
      </w:tr>
    </w:tbl>
    <w:p w14:paraId="73721DE9" w14:textId="77777777" w:rsidR="00A1020B" w:rsidRDefault="00A1020B" w:rsidP="001523A6">
      <w:pPr>
        <w:tabs>
          <w:tab w:val="left" w:pos="0"/>
          <w:tab w:val="left" w:pos="851"/>
        </w:tabs>
        <w:ind w:left="17"/>
        <w:jc w:val="both"/>
        <w:rPr>
          <w:color w:val="000000" w:themeColor="text1"/>
          <w:lang w:eastAsia="en-US"/>
        </w:rPr>
      </w:pPr>
    </w:p>
    <w:p w14:paraId="1FEE5699" w14:textId="77777777" w:rsidR="00A1020B" w:rsidRDefault="00A1020B" w:rsidP="001523A6">
      <w:pPr>
        <w:tabs>
          <w:tab w:val="left" w:pos="0"/>
          <w:tab w:val="left" w:pos="851"/>
        </w:tabs>
        <w:ind w:left="17"/>
        <w:jc w:val="both"/>
        <w:rPr>
          <w:color w:val="000000" w:themeColor="text1"/>
          <w:lang w:eastAsia="en-US"/>
        </w:rPr>
      </w:pPr>
    </w:p>
    <w:p w14:paraId="4470977E" w14:textId="77777777" w:rsidR="008310B0" w:rsidRPr="00A3065B" w:rsidRDefault="008310B0" w:rsidP="008310B0">
      <w:pPr>
        <w:rPr>
          <w:rFonts w:eastAsia="Calibri"/>
          <w:lang w:eastAsia="en-US"/>
        </w:rPr>
      </w:pPr>
      <w:r w:rsidRPr="00387190">
        <w:rPr>
          <w:rFonts w:eastAsia="Calibri"/>
          <w:lang w:eastAsia="en-US"/>
        </w:rPr>
        <w:t>Domes priekšsēdētājs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387190">
        <w:rPr>
          <w:rFonts w:eastAsia="Calibri"/>
          <w:lang w:eastAsia="en-US"/>
        </w:rPr>
        <w:t>Dz.</w:t>
      </w:r>
      <w:r>
        <w:rPr>
          <w:rFonts w:eastAsia="Calibri"/>
          <w:lang w:eastAsia="en-US"/>
        </w:rPr>
        <w:t> ADLERS</w:t>
      </w:r>
    </w:p>
    <w:p w14:paraId="57CC3A72" w14:textId="77777777" w:rsidR="00B7235E" w:rsidRDefault="00B7235E" w:rsidP="001523A6">
      <w:pPr>
        <w:tabs>
          <w:tab w:val="left" w:pos="0"/>
          <w:tab w:val="left" w:pos="851"/>
        </w:tabs>
        <w:ind w:left="17"/>
        <w:jc w:val="both"/>
        <w:rPr>
          <w:color w:val="000000" w:themeColor="text1"/>
          <w:lang w:eastAsia="en-US"/>
        </w:rPr>
      </w:pPr>
    </w:p>
    <w:p w14:paraId="642B7A4F" w14:textId="77777777" w:rsidR="00B7235E" w:rsidRPr="001523A6" w:rsidRDefault="00B7235E" w:rsidP="001523A6">
      <w:pPr>
        <w:tabs>
          <w:tab w:val="left" w:pos="0"/>
          <w:tab w:val="left" w:pos="851"/>
        </w:tabs>
        <w:ind w:left="17"/>
        <w:jc w:val="both"/>
        <w:rPr>
          <w:color w:val="000000" w:themeColor="text1"/>
          <w:lang w:eastAsia="en-US"/>
        </w:rPr>
      </w:pPr>
    </w:p>
    <w:p w14:paraId="7F2AAF3E" w14:textId="13BFFD9D" w:rsidR="00876D1E" w:rsidRDefault="00A1020B" w:rsidP="001523A6">
      <w:pPr>
        <w:pStyle w:val="Sarakstarindkopa"/>
        <w:ind w:left="1080"/>
      </w:pPr>
      <w:r>
        <w:br/>
      </w:r>
    </w:p>
    <w:sectPr w:rsidR="00876D1E" w:rsidSect="001523A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7A7B"/>
    <w:multiLevelType w:val="hybridMultilevel"/>
    <w:tmpl w:val="CAB89A8A"/>
    <w:lvl w:ilvl="0" w:tplc="B2D4F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E925C2E"/>
    <w:multiLevelType w:val="hybridMultilevel"/>
    <w:tmpl w:val="6DB65CAE"/>
    <w:lvl w:ilvl="0" w:tplc="D52811B6">
      <w:start w:val="1"/>
      <w:numFmt w:val="decimal"/>
      <w:lvlText w:val="%1."/>
      <w:lvlJc w:val="left"/>
      <w:pPr>
        <w:ind w:left="377" w:hanging="360"/>
      </w:pPr>
      <w:rPr>
        <w:rFonts w:hint="default"/>
      </w:rPr>
    </w:lvl>
    <w:lvl w:ilvl="1" w:tplc="04260019" w:tentative="1">
      <w:start w:val="1"/>
      <w:numFmt w:val="lowerLetter"/>
      <w:lvlText w:val="%2."/>
      <w:lvlJc w:val="left"/>
      <w:pPr>
        <w:ind w:left="1097" w:hanging="360"/>
      </w:pPr>
    </w:lvl>
    <w:lvl w:ilvl="2" w:tplc="0426001B" w:tentative="1">
      <w:start w:val="1"/>
      <w:numFmt w:val="lowerRoman"/>
      <w:lvlText w:val="%3."/>
      <w:lvlJc w:val="right"/>
      <w:pPr>
        <w:ind w:left="1817" w:hanging="180"/>
      </w:pPr>
    </w:lvl>
    <w:lvl w:ilvl="3" w:tplc="0426000F" w:tentative="1">
      <w:start w:val="1"/>
      <w:numFmt w:val="decimal"/>
      <w:lvlText w:val="%4."/>
      <w:lvlJc w:val="left"/>
      <w:pPr>
        <w:ind w:left="2537" w:hanging="360"/>
      </w:pPr>
    </w:lvl>
    <w:lvl w:ilvl="4" w:tplc="04260019" w:tentative="1">
      <w:start w:val="1"/>
      <w:numFmt w:val="lowerLetter"/>
      <w:lvlText w:val="%5."/>
      <w:lvlJc w:val="left"/>
      <w:pPr>
        <w:ind w:left="3257" w:hanging="360"/>
      </w:pPr>
    </w:lvl>
    <w:lvl w:ilvl="5" w:tplc="0426001B" w:tentative="1">
      <w:start w:val="1"/>
      <w:numFmt w:val="lowerRoman"/>
      <w:lvlText w:val="%6."/>
      <w:lvlJc w:val="right"/>
      <w:pPr>
        <w:ind w:left="3977" w:hanging="180"/>
      </w:pPr>
    </w:lvl>
    <w:lvl w:ilvl="6" w:tplc="0426000F" w:tentative="1">
      <w:start w:val="1"/>
      <w:numFmt w:val="decimal"/>
      <w:lvlText w:val="%7."/>
      <w:lvlJc w:val="left"/>
      <w:pPr>
        <w:ind w:left="4697" w:hanging="360"/>
      </w:pPr>
    </w:lvl>
    <w:lvl w:ilvl="7" w:tplc="04260019" w:tentative="1">
      <w:start w:val="1"/>
      <w:numFmt w:val="lowerLetter"/>
      <w:lvlText w:val="%8."/>
      <w:lvlJc w:val="left"/>
      <w:pPr>
        <w:ind w:left="5417" w:hanging="360"/>
      </w:pPr>
    </w:lvl>
    <w:lvl w:ilvl="8" w:tplc="0426001B" w:tentative="1">
      <w:start w:val="1"/>
      <w:numFmt w:val="lowerRoman"/>
      <w:lvlText w:val="%9."/>
      <w:lvlJc w:val="right"/>
      <w:pPr>
        <w:ind w:left="6137" w:hanging="180"/>
      </w:pPr>
    </w:lvl>
  </w:abstractNum>
  <w:abstractNum w:abstractNumId="2" w15:restartNumberingAfterBreak="0">
    <w:nsid w:val="568C7C48"/>
    <w:multiLevelType w:val="hybridMultilevel"/>
    <w:tmpl w:val="8EE2E0D6"/>
    <w:lvl w:ilvl="0" w:tplc="34BC7930">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23766005">
    <w:abstractNumId w:val="0"/>
  </w:num>
  <w:num w:numId="2" w16cid:durableId="1001203267">
    <w:abstractNumId w:val="2"/>
  </w:num>
  <w:num w:numId="3" w16cid:durableId="128635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4B"/>
    <w:rsid w:val="0001157D"/>
    <w:rsid w:val="000976D2"/>
    <w:rsid w:val="000B222F"/>
    <w:rsid w:val="000B4E4B"/>
    <w:rsid w:val="001523A6"/>
    <w:rsid w:val="00242723"/>
    <w:rsid w:val="00266C74"/>
    <w:rsid w:val="00445CB8"/>
    <w:rsid w:val="00454F04"/>
    <w:rsid w:val="00486408"/>
    <w:rsid w:val="00495424"/>
    <w:rsid w:val="005076B3"/>
    <w:rsid w:val="005204AD"/>
    <w:rsid w:val="00533FCA"/>
    <w:rsid w:val="00567A61"/>
    <w:rsid w:val="005B328A"/>
    <w:rsid w:val="00602621"/>
    <w:rsid w:val="00624905"/>
    <w:rsid w:val="00644129"/>
    <w:rsid w:val="006A190C"/>
    <w:rsid w:val="006C4CB6"/>
    <w:rsid w:val="006D7DA2"/>
    <w:rsid w:val="006F7F1F"/>
    <w:rsid w:val="007477C7"/>
    <w:rsid w:val="00747BEE"/>
    <w:rsid w:val="00753582"/>
    <w:rsid w:val="007E5593"/>
    <w:rsid w:val="008310B0"/>
    <w:rsid w:val="00876D1E"/>
    <w:rsid w:val="008D32CC"/>
    <w:rsid w:val="009D7841"/>
    <w:rsid w:val="00A1020B"/>
    <w:rsid w:val="00A40942"/>
    <w:rsid w:val="00A6721F"/>
    <w:rsid w:val="00A970B9"/>
    <w:rsid w:val="00B17274"/>
    <w:rsid w:val="00B6411E"/>
    <w:rsid w:val="00B7235E"/>
    <w:rsid w:val="00BA2C77"/>
    <w:rsid w:val="00C9147F"/>
    <w:rsid w:val="00D43215"/>
    <w:rsid w:val="00D55FE0"/>
    <w:rsid w:val="00DC52D9"/>
    <w:rsid w:val="00E00E93"/>
    <w:rsid w:val="00E87EBC"/>
    <w:rsid w:val="00EB4A7F"/>
    <w:rsid w:val="00F15168"/>
    <w:rsid w:val="00FA5A0B"/>
    <w:rsid w:val="00FC3DEF"/>
    <w:rsid w:val="00FF0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750A"/>
  <w15:chartTrackingRefBased/>
  <w15:docId w15:val="{614DA653-6AC9-4DE4-84F8-628AC6A0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4E4B"/>
    <w:pPr>
      <w:spacing w:after="0" w:line="240" w:lineRule="auto"/>
    </w:pPr>
    <w:rPr>
      <w:rFonts w:eastAsia="Times New Roman" w:cs="Times New Roman"/>
      <w:kern w:val="0"/>
      <w:szCs w:val="24"/>
      <w:lang w:eastAsia="lv-LV"/>
      <w14:ligatures w14:val="none"/>
    </w:rPr>
  </w:style>
  <w:style w:type="paragraph" w:styleId="Virsraksts1">
    <w:name w:val="heading 1"/>
    <w:basedOn w:val="Parasts"/>
    <w:next w:val="Parasts"/>
    <w:link w:val="Virsraksts1Rakstz"/>
    <w:uiPriority w:val="9"/>
    <w:qFormat/>
    <w:rsid w:val="000B4E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B4E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B4E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B4E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B4E4B"/>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0B4E4B"/>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B4E4B"/>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B4E4B"/>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B4E4B"/>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4E4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B4E4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B4E4B"/>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B4E4B"/>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B4E4B"/>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0B4E4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B4E4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B4E4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B4E4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B4E4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B4E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B4E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B4E4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B4E4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B4E4B"/>
    <w:rPr>
      <w:i/>
      <w:iCs/>
      <w:color w:val="404040" w:themeColor="text1" w:themeTint="BF"/>
    </w:rPr>
  </w:style>
  <w:style w:type="paragraph" w:styleId="Sarakstarindkopa">
    <w:name w:val="List Paragraph"/>
    <w:basedOn w:val="Parasts"/>
    <w:uiPriority w:val="34"/>
    <w:qFormat/>
    <w:rsid w:val="000B4E4B"/>
    <w:pPr>
      <w:ind w:left="720"/>
      <w:contextualSpacing/>
    </w:pPr>
  </w:style>
  <w:style w:type="character" w:styleId="Intensvsizclums">
    <w:name w:val="Intense Emphasis"/>
    <w:basedOn w:val="Noklusjumarindkopasfonts"/>
    <w:uiPriority w:val="21"/>
    <w:qFormat/>
    <w:rsid w:val="000B4E4B"/>
    <w:rPr>
      <w:i/>
      <w:iCs/>
      <w:color w:val="2F5496" w:themeColor="accent1" w:themeShade="BF"/>
    </w:rPr>
  </w:style>
  <w:style w:type="paragraph" w:styleId="Intensvscitts">
    <w:name w:val="Intense Quote"/>
    <w:basedOn w:val="Parasts"/>
    <w:next w:val="Parasts"/>
    <w:link w:val="IntensvscittsRakstz"/>
    <w:uiPriority w:val="30"/>
    <w:qFormat/>
    <w:rsid w:val="000B4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B4E4B"/>
    <w:rPr>
      <w:i/>
      <w:iCs/>
      <w:color w:val="2F5496" w:themeColor="accent1" w:themeShade="BF"/>
    </w:rPr>
  </w:style>
  <w:style w:type="character" w:styleId="Intensvaatsauce">
    <w:name w:val="Intense Reference"/>
    <w:basedOn w:val="Noklusjumarindkopasfonts"/>
    <w:uiPriority w:val="32"/>
    <w:qFormat/>
    <w:rsid w:val="000B4E4B"/>
    <w:rPr>
      <w:b/>
      <w:bCs/>
      <w:smallCaps/>
      <w:color w:val="2F5496" w:themeColor="accent1" w:themeShade="BF"/>
      <w:spacing w:val="5"/>
    </w:rPr>
  </w:style>
  <w:style w:type="paragraph" w:styleId="Prskatjums">
    <w:name w:val="Revision"/>
    <w:hidden/>
    <w:uiPriority w:val="99"/>
    <w:semiHidden/>
    <w:rsid w:val="00753582"/>
    <w:pPr>
      <w:spacing w:after="0" w:line="240" w:lineRule="auto"/>
    </w:pPr>
    <w:rPr>
      <w:rFonts w:eastAsia="Times New Roman" w:cs="Times New Roman"/>
      <w:kern w:val="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uks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2EBC6-A5A6-4526-A224-7D371E58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3857</Words>
  <Characters>2199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Kristīne TOMIŅA</cp:lastModifiedBy>
  <cp:revision>10</cp:revision>
  <dcterms:created xsi:type="dcterms:W3CDTF">2026-03-24T13:04:00Z</dcterms:created>
  <dcterms:modified xsi:type="dcterms:W3CDTF">2026-03-30T05:00:00Z</dcterms:modified>
</cp:coreProperties>
</file>