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AE20" w14:textId="77777777" w:rsidR="007F547D" w:rsidRPr="007F547D" w:rsidRDefault="007F547D" w:rsidP="007F547D">
      <w:pPr>
        <w:spacing w:after="0" w:line="256" w:lineRule="auto"/>
        <w:jc w:val="right"/>
        <w:rPr>
          <w:rFonts w:eastAsia="Calibri" w:cs="Times New Roman"/>
          <w:i/>
          <w:iCs/>
          <w:kern w:val="0"/>
          <w:szCs w:val="22"/>
          <w14:ligatures w14:val="none"/>
        </w:rPr>
      </w:pPr>
      <w:r w:rsidRPr="007F547D">
        <w:rPr>
          <w:rFonts w:eastAsia="Calibri" w:cs="Times New Roman"/>
          <w:i/>
          <w:iCs/>
          <w:kern w:val="0"/>
          <w:szCs w:val="22"/>
          <w14:ligatures w14:val="none"/>
        </w:rPr>
        <w:t>Saistošo noteikumu projekts</w:t>
      </w:r>
    </w:p>
    <w:p w14:paraId="3799EB6D" w14:textId="5D60ECB1" w:rsidR="007F547D" w:rsidRPr="007F547D" w:rsidRDefault="007F547D" w:rsidP="007F547D">
      <w:pPr>
        <w:spacing w:after="0" w:line="256" w:lineRule="auto"/>
        <w:jc w:val="right"/>
        <w:rPr>
          <w:rFonts w:eastAsia="Calibri" w:cs="Times New Roman"/>
          <w:kern w:val="0"/>
          <w:szCs w:val="22"/>
          <w14:ligatures w14:val="none"/>
        </w:rPr>
      </w:pPr>
      <w:r w:rsidRPr="007F547D">
        <w:rPr>
          <w:rFonts w:eastAsia="Calibri" w:cs="Times New Roman"/>
          <w:kern w:val="0"/>
          <w:szCs w:val="22"/>
          <w14:ligatures w14:val="none"/>
        </w:rPr>
        <w:t>Nr. __/2026</w:t>
      </w:r>
      <w:r>
        <w:rPr>
          <w:rFonts w:eastAsia="Calibri" w:cs="Times New Roman"/>
          <w:kern w:val="0"/>
          <w:szCs w:val="22"/>
          <w14:ligatures w14:val="none"/>
        </w:rPr>
        <w:t xml:space="preserve"> </w:t>
      </w:r>
      <w:r w:rsidRPr="007F547D">
        <w:rPr>
          <w:rFonts w:eastAsia="Calibri" w:cs="Times New Roman"/>
          <w:kern w:val="0"/>
          <w:szCs w:val="22"/>
          <w14:ligatures w14:val="none"/>
        </w:rPr>
        <w:t>(protokols Nr. __,__ punkts)</w:t>
      </w:r>
    </w:p>
    <w:p w14:paraId="26E97A5C" w14:textId="77777777" w:rsidR="007F547D" w:rsidRPr="007F547D" w:rsidRDefault="007F547D" w:rsidP="007F547D">
      <w:pPr>
        <w:spacing w:after="0" w:line="256" w:lineRule="auto"/>
        <w:jc w:val="right"/>
        <w:rPr>
          <w:rFonts w:eastAsia="Calibri" w:cs="Times New Roman"/>
          <w:kern w:val="0"/>
          <w:szCs w:val="22"/>
          <w14:ligatures w14:val="none"/>
        </w:rPr>
      </w:pPr>
    </w:p>
    <w:p w14:paraId="6607D304" w14:textId="77777777" w:rsidR="007F547D" w:rsidRPr="007F547D" w:rsidRDefault="007F547D" w:rsidP="007F547D">
      <w:pPr>
        <w:spacing w:after="0" w:line="256" w:lineRule="auto"/>
        <w:jc w:val="center"/>
        <w:rPr>
          <w:rFonts w:eastAsia="Calibri" w:cs="Times New Roman"/>
          <w:b/>
          <w:bCs/>
          <w:kern w:val="0"/>
          <w:szCs w:val="22"/>
          <w14:ligatures w14:val="none"/>
        </w:rPr>
      </w:pPr>
      <w:r w:rsidRPr="007F547D">
        <w:rPr>
          <w:rFonts w:eastAsia="Calibri" w:cs="Times New Roman"/>
          <w:b/>
          <w:bCs/>
          <w:kern w:val="0"/>
          <w:szCs w:val="22"/>
          <w14:ligatures w14:val="none"/>
        </w:rPr>
        <w:t>Grozījumi Alūksnes novada pašvaldības domes 2024. gada 30. maija saistošajos noteikumos Nr. 23/2024 “Par palīdzību dzīvokļa jautājumu risināšanā Alūksnes novadā”</w:t>
      </w:r>
    </w:p>
    <w:p w14:paraId="5537381D" w14:textId="77777777" w:rsidR="007F547D" w:rsidRPr="007F547D" w:rsidRDefault="007F547D" w:rsidP="007F547D">
      <w:pPr>
        <w:spacing w:after="0" w:line="256" w:lineRule="auto"/>
        <w:jc w:val="right"/>
        <w:rPr>
          <w:rFonts w:eastAsia="Calibri" w:cs="Times New Roman"/>
          <w:i/>
          <w:iCs/>
          <w:kern w:val="0"/>
          <w:szCs w:val="22"/>
          <w14:ligatures w14:val="none"/>
        </w:rPr>
      </w:pPr>
      <w:r w:rsidRPr="007F547D">
        <w:rPr>
          <w:rFonts w:eastAsia="Calibri" w:cs="Times New Roman"/>
          <w:i/>
          <w:iCs/>
          <w:kern w:val="0"/>
          <w:szCs w:val="22"/>
          <w14:ligatures w14:val="none"/>
        </w:rPr>
        <w:t xml:space="preserve">Izdoti saskaņā ar </w:t>
      </w:r>
    </w:p>
    <w:p w14:paraId="42708D72" w14:textId="77777777" w:rsidR="007F547D" w:rsidRPr="007F547D" w:rsidRDefault="007F547D" w:rsidP="007F547D">
      <w:pPr>
        <w:spacing w:after="0" w:line="256" w:lineRule="auto"/>
        <w:jc w:val="right"/>
        <w:rPr>
          <w:rFonts w:eastAsia="Calibri" w:cs="Times New Roman"/>
          <w:i/>
          <w:iCs/>
          <w:kern w:val="0"/>
          <w:szCs w:val="22"/>
          <w14:ligatures w14:val="none"/>
        </w:rPr>
      </w:pPr>
      <w:r w:rsidRPr="007F547D">
        <w:rPr>
          <w:rFonts w:eastAsia="Calibri" w:cs="Times New Roman"/>
          <w:i/>
          <w:iCs/>
          <w:kern w:val="0"/>
          <w:szCs w:val="22"/>
          <w14:ligatures w14:val="none"/>
        </w:rPr>
        <w:t>likuma “Par palīdzību dzīvokļa jautājumu risināšanā”</w:t>
      </w:r>
    </w:p>
    <w:p w14:paraId="72EF313E" w14:textId="77777777" w:rsidR="007F547D" w:rsidRPr="007F547D" w:rsidRDefault="007F547D" w:rsidP="007F547D">
      <w:pPr>
        <w:spacing w:after="0" w:line="256" w:lineRule="auto"/>
        <w:jc w:val="right"/>
        <w:rPr>
          <w:rFonts w:eastAsia="Calibri" w:cs="Times New Roman"/>
          <w:i/>
          <w:iCs/>
          <w:kern w:val="0"/>
          <w:szCs w:val="22"/>
          <w14:ligatures w14:val="none"/>
        </w:rPr>
      </w:pPr>
      <w:r w:rsidRPr="007F547D">
        <w:rPr>
          <w:rFonts w:eastAsia="Calibri" w:cs="Times New Roman"/>
          <w:i/>
          <w:iCs/>
          <w:kern w:val="0"/>
          <w:szCs w:val="22"/>
          <w14:ligatures w14:val="none"/>
        </w:rPr>
        <w:t>5. pantu, 6. panta otro daļu, 7. panta piekto un sesto daļu,</w:t>
      </w:r>
    </w:p>
    <w:p w14:paraId="5D4107C4" w14:textId="77777777" w:rsidR="007F547D" w:rsidRPr="007F547D" w:rsidRDefault="007F547D" w:rsidP="007F547D">
      <w:pPr>
        <w:spacing w:after="0" w:line="256" w:lineRule="auto"/>
        <w:jc w:val="right"/>
        <w:rPr>
          <w:rFonts w:eastAsia="Calibri" w:cs="Times New Roman"/>
          <w:i/>
          <w:iCs/>
          <w:kern w:val="0"/>
          <w:szCs w:val="22"/>
          <w14:ligatures w14:val="none"/>
        </w:rPr>
      </w:pPr>
      <w:r w:rsidRPr="007F547D">
        <w:rPr>
          <w:rFonts w:eastAsia="Calibri" w:cs="Times New Roman"/>
          <w:i/>
          <w:iCs/>
          <w:kern w:val="0"/>
          <w:szCs w:val="22"/>
          <w14:ligatures w14:val="none"/>
        </w:rPr>
        <w:t>11. panta ceturto daļu, 14. panta pirmās daļas 6. punktu</w:t>
      </w:r>
    </w:p>
    <w:p w14:paraId="22D3C7F1" w14:textId="77777777" w:rsidR="007F547D" w:rsidRPr="007F547D" w:rsidRDefault="007F547D" w:rsidP="007F547D">
      <w:pPr>
        <w:spacing w:after="0" w:line="256" w:lineRule="auto"/>
        <w:jc w:val="right"/>
        <w:rPr>
          <w:rFonts w:eastAsia="Calibri" w:cs="Times New Roman"/>
          <w:i/>
          <w:iCs/>
          <w:kern w:val="0"/>
          <w:szCs w:val="22"/>
          <w14:ligatures w14:val="none"/>
        </w:rPr>
      </w:pPr>
      <w:r w:rsidRPr="007F547D">
        <w:rPr>
          <w:rFonts w:eastAsia="Calibri" w:cs="Times New Roman"/>
          <w:i/>
          <w:iCs/>
          <w:kern w:val="0"/>
          <w:szCs w:val="22"/>
          <w14:ligatures w14:val="none"/>
        </w:rPr>
        <w:t>un astoto daļu, 15. pantu, 17. panta otro daļu,</w:t>
      </w:r>
    </w:p>
    <w:p w14:paraId="31AA24F2" w14:textId="77777777" w:rsidR="007F547D" w:rsidRPr="007F547D" w:rsidRDefault="007F547D" w:rsidP="007F547D">
      <w:pPr>
        <w:spacing w:after="0" w:line="256" w:lineRule="auto"/>
        <w:jc w:val="right"/>
        <w:rPr>
          <w:rFonts w:eastAsia="Calibri" w:cs="Times New Roman"/>
          <w:i/>
          <w:iCs/>
          <w:kern w:val="0"/>
          <w:szCs w:val="22"/>
          <w14:ligatures w14:val="none"/>
        </w:rPr>
      </w:pPr>
      <w:r w:rsidRPr="007F547D">
        <w:rPr>
          <w:rFonts w:eastAsia="Calibri" w:cs="Times New Roman"/>
          <w:i/>
          <w:iCs/>
          <w:kern w:val="0"/>
          <w:szCs w:val="22"/>
          <w14:ligatures w14:val="none"/>
        </w:rPr>
        <w:t>21.</w:t>
      </w:r>
      <w:r w:rsidRPr="007F547D">
        <w:rPr>
          <w:rFonts w:eastAsia="Calibri" w:cs="Times New Roman"/>
          <w:i/>
          <w:iCs/>
          <w:kern w:val="0"/>
          <w:szCs w:val="22"/>
          <w:vertAlign w:val="superscript"/>
          <w14:ligatures w14:val="none"/>
        </w:rPr>
        <w:t>1</w:t>
      </w:r>
      <w:r w:rsidRPr="007F547D">
        <w:rPr>
          <w:rFonts w:eastAsia="Calibri" w:cs="Times New Roman"/>
          <w:i/>
          <w:iCs/>
          <w:kern w:val="0"/>
          <w:szCs w:val="22"/>
          <w14:ligatures w14:val="none"/>
        </w:rPr>
        <w:t> panta otro daļu, 21.</w:t>
      </w:r>
      <w:r w:rsidRPr="007F547D">
        <w:rPr>
          <w:rFonts w:eastAsia="Calibri" w:cs="Times New Roman"/>
          <w:i/>
          <w:iCs/>
          <w:kern w:val="0"/>
          <w:szCs w:val="22"/>
          <w:vertAlign w:val="superscript"/>
          <w14:ligatures w14:val="none"/>
        </w:rPr>
        <w:t>2</w:t>
      </w:r>
      <w:r w:rsidRPr="007F547D">
        <w:rPr>
          <w:rFonts w:eastAsia="Calibri" w:cs="Times New Roman"/>
          <w:i/>
          <w:iCs/>
          <w:kern w:val="0"/>
          <w:szCs w:val="22"/>
          <w14:ligatures w14:val="none"/>
        </w:rPr>
        <w:t> panta otro daļu, 21.</w:t>
      </w:r>
      <w:r w:rsidRPr="007F547D">
        <w:rPr>
          <w:rFonts w:eastAsia="Calibri" w:cs="Times New Roman"/>
          <w:i/>
          <w:iCs/>
          <w:kern w:val="0"/>
          <w:szCs w:val="22"/>
          <w:vertAlign w:val="superscript"/>
          <w14:ligatures w14:val="none"/>
        </w:rPr>
        <w:t>6</w:t>
      </w:r>
      <w:r w:rsidRPr="007F547D">
        <w:rPr>
          <w:rFonts w:eastAsia="Calibri" w:cs="Times New Roman"/>
          <w:i/>
          <w:iCs/>
          <w:kern w:val="0"/>
          <w:szCs w:val="22"/>
          <w14:ligatures w14:val="none"/>
        </w:rPr>
        <w:t> panta otro daļu,</w:t>
      </w:r>
    </w:p>
    <w:p w14:paraId="67581AD3" w14:textId="77777777" w:rsidR="007F547D" w:rsidRPr="007F547D" w:rsidRDefault="007F547D" w:rsidP="007F547D">
      <w:pPr>
        <w:spacing w:after="0" w:line="256" w:lineRule="auto"/>
        <w:jc w:val="right"/>
        <w:rPr>
          <w:rFonts w:eastAsia="Calibri" w:cs="Times New Roman"/>
          <w:i/>
          <w:iCs/>
          <w:kern w:val="0"/>
          <w:szCs w:val="22"/>
          <w14:ligatures w14:val="none"/>
        </w:rPr>
      </w:pPr>
      <w:r w:rsidRPr="007F547D">
        <w:rPr>
          <w:rFonts w:eastAsia="Calibri" w:cs="Times New Roman"/>
          <w:i/>
          <w:iCs/>
          <w:kern w:val="0"/>
          <w:szCs w:val="22"/>
          <w14:ligatures w14:val="none"/>
        </w:rPr>
        <w:t>21.</w:t>
      </w:r>
      <w:r w:rsidRPr="007F547D">
        <w:rPr>
          <w:rFonts w:eastAsia="Calibri" w:cs="Times New Roman"/>
          <w:i/>
          <w:iCs/>
          <w:kern w:val="0"/>
          <w:szCs w:val="22"/>
          <w:vertAlign w:val="superscript"/>
          <w14:ligatures w14:val="none"/>
        </w:rPr>
        <w:t>7</w:t>
      </w:r>
      <w:r w:rsidRPr="007F547D">
        <w:rPr>
          <w:rFonts w:eastAsia="Calibri" w:cs="Times New Roman"/>
          <w:i/>
          <w:iCs/>
          <w:kern w:val="0"/>
          <w:szCs w:val="22"/>
          <w14:ligatures w14:val="none"/>
        </w:rPr>
        <w:t> panta pirmo daļu, 21.</w:t>
      </w:r>
      <w:r w:rsidRPr="007F547D">
        <w:rPr>
          <w:rFonts w:eastAsia="Calibri" w:cs="Times New Roman"/>
          <w:i/>
          <w:iCs/>
          <w:kern w:val="0"/>
          <w:szCs w:val="22"/>
          <w:vertAlign w:val="superscript"/>
          <w14:ligatures w14:val="none"/>
        </w:rPr>
        <w:t>9</w:t>
      </w:r>
      <w:r w:rsidRPr="007F547D">
        <w:rPr>
          <w:rFonts w:eastAsia="Calibri" w:cs="Times New Roman"/>
          <w:i/>
          <w:iCs/>
          <w:kern w:val="0"/>
          <w:szCs w:val="22"/>
          <w14:ligatures w14:val="none"/>
        </w:rPr>
        <w:t> panta otro daļu, 24  panta pirmo daļu</w:t>
      </w:r>
    </w:p>
    <w:p w14:paraId="3A09F25C" w14:textId="77777777" w:rsidR="007F547D" w:rsidRPr="007F547D" w:rsidRDefault="007F547D" w:rsidP="007F547D">
      <w:pPr>
        <w:spacing w:after="0" w:line="256" w:lineRule="auto"/>
        <w:jc w:val="right"/>
        <w:rPr>
          <w:rFonts w:eastAsia="Calibri" w:cs="Times New Roman"/>
          <w:kern w:val="0"/>
          <w:szCs w:val="22"/>
          <w14:ligatures w14:val="none"/>
        </w:rPr>
      </w:pPr>
    </w:p>
    <w:p w14:paraId="2AA387DE" w14:textId="77777777" w:rsidR="007F547D" w:rsidRPr="007F547D" w:rsidRDefault="007F547D" w:rsidP="007F547D">
      <w:pPr>
        <w:spacing w:after="0" w:line="256" w:lineRule="auto"/>
        <w:ind w:firstLine="567"/>
        <w:jc w:val="both"/>
        <w:rPr>
          <w:rFonts w:eastAsia="Calibri" w:cs="Times New Roman"/>
          <w:kern w:val="0"/>
          <w:szCs w:val="22"/>
          <w14:ligatures w14:val="none"/>
        </w:rPr>
      </w:pPr>
      <w:r w:rsidRPr="007F547D">
        <w:rPr>
          <w:rFonts w:eastAsia="Calibri" w:cs="Times New Roman"/>
          <w:kern w:val="0"/>
          <w:szCs w:val="22"/>
          <w14:ligatures w14:val="none"/>
        </w:rPr>
        <w:t>Izdarīt Alūksnes novada pašvaldības domes 2024. gada 30. maija saistošajos noteikumos Nr. 23/2024 “Par palīdzību dzīvokļa jautājumu risināšanā Alūksnes novadā” (turpmāk - Noteikumi) šādus grozījumus:</w:t>
      </w:r>
    </w:p>
    <w:p w14:paraId="5EA01E52" w14:textId="77777777" w:rsidR="007F547D" w:rsidRPr="007F547D" w:rsidRDefault="007F547D" w:rsidP="007F547D">
      <w:pPr>
        <w:spacing w:after="0" w:line="256" w:lineRule="auto"/>
        <w:ind w:firstLine="567"/>
        <w:jc w:val="both"/>
        <w:rPr>
          <w:rFonts w:eastAsia="Calibri" w:cs="Times New Roman"/>
          <w:kern w:val="0"/>
          <w:szCs w:val="22"/>
          <w14:ligatures w14:val="none"/>
        </w:rPr>
      </w:pPr>
    </w:p>
    <w:p w14:paraId="3FB8255A" w14:textId="77777777" w:rsidR="007F547D" w:rsidRPr="007F547D" w:rsidRDefault="007F547D" w:rsidP="007F547D">
      <w:pPr>
        <w:numPr>
          <w:ilvl w:val="0"/>
          <w:numId w:val="1"/>
        </w:numPr>
        <w:spacing w:after="0" w:line="256" w:lineRule="auto"/>
        <w:contextualSpacing/>
        <w:jc w:val="both"/>
        <w:rPr>
          <w:rFonts w:eastAsia="Calibri" w:cs="Times New Roman"/>
          <w:kern w:val="0"/>
          <w:szCs w:val="22"/>
          <w14:ligatures w14:val="none"/>
        </w:rPr>
      </w:pPr>
      <w:r w:rsidRPr="007F547D">
        <w:rPr>
          <w:rFonts w:eastAsia="Calibri" w:cs="Times New Roman"/>
          <w:kern w:val="0"/>
          <w:szCs w:val="22"/>
          <w14:ligatures w14:val="none"/>
        </w:rPr>
        <w:t>Svītrot 2. punktā vārdus un skaitli “vismaz 1 (vienu) gadu”.</w:t>
      </w:r>
    </w:p>
    <w:p w14:paraId="167DC750"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Papildināt ar 2.</w:t>
      </w:r>
      <w:r w:rsidRPr="007F547D">
        <w:rPr>
          <w:rFonts w:eastAsia="Calibri" w:cs="Times New Roman"/>
          <w:kern w:val="0"/>
          <w:szCs w:val="22"/>
          <w:vertAlign w:val="superscript"/>
          <w14:ligatures w14:val="none"/>
        </w:rPr>
        <w:t>1</w:t>
      </w:r>
      <w:r w:rsidRPr="007F547D">
        <w:rPr>
          <w:rFonts w:eastAsia="Calibri" w:cs="Times New Roman"/>
          <w:kern w:val="0"/>
          <w:szCs w:val="22"/>
          <w14:ligatures w14:val="none"/>
        </w:rPr>
        <w:t> punktu šādā redakcijā:</w:t>
      </w:r>
    </w:p>
    <w:p w14:paraId="725404D4"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“2.</w:t>
      </w:r>
      <w:r w:rsidRPr="007F547D">
        <w:rPr>
          <w:rFonts w:eastAsia="Calibri" w:cs="Times New Roman"/>
          <w:kern w:val="0"/>
          <w:szCs w:val="22"/>
          <w:vertAlign w:val="superscript"/>
          <w14:ligatures w14:val="none"/>
        </w:rPr>
        <w:t>1</w:t>
      </w:r>
      <w:r w:rsidRPr="007F547D">
        <w:rPr>
          <w:rFonts w:eastAsia="Calibri" w:cs="Times New Roman"/>
          <w:kern w:val="0"/>
          <w:szCs w:val="22"/>
          <w14:ligatures w14:val="none"/>
        </w:rPr>
        <w:t xml:space="preserve"> Personām, kurām palīdzība tiek sniegta šo noteikumu 10. punkta vispārējā kārtībā, ir jābūt vismaz 1 (vienu) gadu deklarējušām dzīvesvietu Alūksnes novada administratīvajā teritorijā.”</w:t>
      </w:r>
    </w:p>
    <w:p w14:paraId="1C4A1EC5" w14:textId="77777777" w:rsidR="007F547D" w:rsidRPr="007F547D" w:rsidRDefault="007F547D" w:rsidP="007F547D">
      <w:pPr>
        <w:numPr>
          <w:ilvl w:val="0"/>
          <w:numId w:val="1"/>
        </w:numPr>
        <w:spacing w:after="0" w:line="256" w:lineRule="auto"/>
        <w:contextualSpacing/>
        <w:jc w:val="both"/>
        <w:rPr>
          <w:rFonts w:eastAsia="Calibri" w:cs="Times New Roman"/>
          <w:kern w:val="0"/>
          <w:szCs w:val="22"/>
          <w14:ligatures w14:val="none"/>
        </w:rPr>
      </w:pPr>
      <w:r w:rsidRPr="007F547D">
        <w:rPr>
          <w:rFonts w:eastAsia="Calibri" w:cs="Times New Roman"/>
          <w:kern w:val="0"/>
          <w:szCs w:val="22"/>
          <w14:ligatures w14:val="none"/>
        </w:rPr>
        <w:t>Papildināt 18. punkta ievaddaļu aiz vārda “komisija” ar vārdiem “ir tiesīga”.</w:t>
      </w:r>
    </w:p>
    <w:p w14:paraId="628B38D1"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Aizstāt 18. punkta ievaddaļā vārdu “pieņem” ar vārdu “pieņemt”.</w:t>
      </w:r>
    </w:p>
    <w:p w14:paraId="120F8E2F"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Izteikt 18.1. apakšpunktu šādā redakcijā:</w:t>
      </w:r>
    </w:p>
    <w:p w14:paraId="79CE55E5"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“18.1. ja persona iepriekš īrētās pašvaldībai piederošas dzīvojamās telpas īres līgums tiek izbeigts sakarā ar dzīvojamās telpas vai mājas bojāšanu vai citādu dzīvojamās telpas lietošanas noteikumu pārkāpumu;”.</w:t>
      </w:r>
    </w:p>
    <w:p w14:paraId="7BC23490"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Izteikt 18.2. apakšpunktu šādā redakcijā:</w:t>
      </w:r>
    </w:p>
    <w:p w14:paraId="64677A9C"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“18.2. ja personai ir dzīvojamās telpas īres un/vai pamatpakalpojumu maksas parāds par iepriekš īrēto pašvaldības dzīvojamo telpu, nav noslēgta vienošanās par parāda atmaksu vai tā netiek pildīta;”.</w:t>
      </w:r>
    </w:p>
    <w:p w14:paraId="70D7AE13"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Papildināt ar 18.3. apakšpunktu šādā redakcijā:</w:t>
      </w:r>
    </w:p>
    <w:p w14:paraId="1D3E1553"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“18.3. ja persona ar tiesas spriedumu izlikta no iepriekš īrētās dzīvojamās telpas bez citas dzīvojamās telpas ierādīšanas;”.</w:t>
      </w:r>
    </w:p>
    <w:p w14:paraId="71C4E5E5"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Papildināt ar 18.4. apakšpunktu šādā redakcijā:</w:t>
      </w:r>
    </w:p>
    <w:p w14:paraId="29B46CBE"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“18.4. ja persona iepriekš izīrētajā pašvaldībai piederošajā dzīvojamā telpā patstāvīgi nedzīvoja un Dzīvokļu komisija pieņēma lēmumu par īres līguma pārtraukšanu vai nepagarināšanu;”.</w:t>
      </w:r>
    </w:p>
    <w:p w14:paraId="09BC73E4"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Papildināt ar 18.5. apakšpunktu šādā redakcijā:</w:t>
      </w:r>
    </w:p>
    <w:p w14:paraId="1DB6B484" w14:textId="77777777" w:rsidR="007F547D" w:rsidRPr="007F547D" w:rsidRDefault="007F547D" w:rsidP="007F547D">
      <w:pPr>
        <w:spacing w:after="0" w:line="256" w:lineRule="auto"/>
        <w:ind w:left="927"/>
        <w:contextualSpacing/>
        <w:jc w:val="both"/>
        <w:rPr>
          <w:rFonts w:eastAsia="Calibri" w:cs="Times New Roman"/>
          <w:kern w:val="0"/>
          <w:szCs w:val="22"/>
          <w14:ligatures w14:val="none"/>
        </w:rPr>
      </w:pPr>
      <w:r w:rsidRPr="007F547D">
        <w:rPr>
          <w:rFonts w:eastAsia="Calibri" w:cs="Times New Roman"/>
          <w:kern w:val="0"/>
          <w:szCs w:val="22"/>
          <w14:ligatures w14:val="none"/>
        </w:rPr>
        <w:t>“18.5. ja persona ir iemitinājusi dzīvojamā telpā citas personas, kuru iemitināšanai nepieciešama izīrētāja rakstveida piekrišana.”.</w:t>
      </w:r>
    </w:p>
    <w:p w14:paraId="0537F8C2" w14:textId="77777777" w:rsidR="007F547D" w:rsidRPr="007F547D" w:rsidRDefault="007F547D" w:rsidP="007F547D">
      <w:pPr>
        <w:numPr>
          <w:ilvl w:val="0"/>
          <w:numId w:val="1"/>
        </w:numPr>
        <w:spacing w:after="0" w:line="256" w:lineRule="auto"/>
        <w:contextualSpacing/>
        <w:jc w:val="both"/>
        <w:rPr>
          <w:rFonts w:eastAsia="Calibri" w:cs="Times New Roman"/>
          <w:kern w:val="0"/>
          <w:szCs w:val="22"/>
          <w14:ligatures w14:val="none"/>
        </w:rPr>
      </w:pPr>
      <w:r w:rsidRPr="007F547D">
        <w:rPr>
          <w:rFonts w:eastAsia="Calibri" w:cs="Times New Roman"/>
          <w:kern w:val="0"/>
          <w:szCs w:val="22"/>
          <w14:ligatures w14:val="none"/>
        </w:rPr>
        <w:t>Svītrot 19. punktu.</w:t>
      </w:r>
    </w:p>
    <w:p w14:paraId="4F4EE4EC" w14:textId="77777777" w:rsidR="007F547D" w:rsidRPr="007F547D" w:rsidRDefault="007F547D" w:rsidP="007F547D">
      <w:pPr>
        <w:numPr>
          <w:ilvl w:val="0"/>
          <w:numId w:val="1"/>
        </w:numPr>
        <w:spacing w:after="0" w:line="256" w:lineRule="auto"/>
        <w:contextualSpacing/>
        <w:jc w:val="both"/>
        <w:rPr>
          <w:rFonts w:eastAsia="Calibri" w:cs="Times New Roman"/>
          <w:kern w:val="0"/>
          <w:szCs w:val="22"/>
          <w14:ligatures w14:val="none"/>
        </w:rPr>
      </w:pPr>
      <w:r w:rsidRPr="007F547D">
        <w:rPr>
          <w:rFonts w:eastAsia="Calibri" w:cs="Times New Roman"/>
          <w:kern w:val="0"/>
          <w:szCs w:val="22"/>
          <w14:ligatures w14:val="none"/>
        </w:rPr>
        <w:t>Izteikt Noteikumu pielikumu jaunā redakcijā (pielikumā).</w:t>
      </w:r>
    </w:p>
    <w:p w14:paraId="20B0FF4A" w14:textId="77777777" w:rsidR="007F547D" w:rsidRPr="007F547D" w:rsidRDefault="007F547D" w:rsidP="007F547D">
      <w:pPr>
        <w:spacing w:after="0" w:line="256" w:lineRule="auto"/>
        <w:jc w:val="both"/>
        <w:rPr>
          <w:rFonts w:eastAsia="Calibri" w:cs="Times New Roman"/>
          <w:kern w:val="0"/>
          <w:szCs w:val="22"/>
          <w14:ligatures w14:val="none"/>
        </w:rPr>
      </w:pPr>
    </w:p>
    <w:p w14:paraId="413E6D49" w14:textId="201808A8"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 xml:space="preserve">Domes priekšsēdētājs </w:t>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t>Dz. ADLERS</w:t>
      </w:r>
    </w:p>
    <w:p w14:paraId="12F3543A" w14:textId="77777777" w:rsidR="007F547D" w:rsidRPr="007F547D" w:rsidRDefault="007F547D" w:rsidP="007F547D">
      <w:pPr>
        <w:suppressAutoHyphens/>
        <w:spacing w:before="130" w:after="0" w:line="260" w:lineRule="exact"/>
        <w:ind w:firstLine="539"/>
        <w:jc w:val="right"/>
        <w:rPr>
          <w:rFonts w:ascii="Cambria" w:eastAsia="Times New Roman" w:hAnsi="Cambria" w:cs="Times New Roman"/>
          <w:kern w:val="0"/>
          <w:sz w:val="19"/>
          <w14:ligatures w14:val="none"/>
        </w:rPr>
      </w:pPr>
      <w:r w:rsidRPr="007F547D">
        <w:rPr>
          <w:rFonts w:ascii="Cambria" w:eastAsia="Times New Roman" w:hAnsi="Cambria" w:cs="Times New Roman"/>
          <w:kern w:val="0"/>
          <w:sz w:val="19"/>
          <w14:ligatures w14:val="none"/>
        </w:rPr>
        <w:lastRenderedPageBreak/>
        <w:t>Pielikums</w:t>
      </w:r>
    </w:p>
    <w:p w14:paraId="1BF2EC38" w14:textId="77777777" w:rsidR="007F547D" w:rsidRPr="007F547D" w:rsidRDefault="007F547D" w:rsidP="007F547D">
      <w:pPr>
        <w:suppressAutoHyphens/>
        <w:spacing w:before="130" w:after="0" w:line="260" w:lineRule="exact"/>
        <w:ind w:firstLine="539"/>
        <w:jc w:val="right"/>
        <w:rPr>
          <w:rFonts w:ascii="Cambria" w:eastAsia="Calibri" w:hAnsi="Cambria" w:cs="Times New Roman"/>
          <w:b/>
          <w:bCs/>
          <w:kern w:val="0"/>
          <w:sz w:val="19"/>
          <w14:ligatures w14:val="none"/>
        </w:rPr>
      </w:pPr>
      <w:r w:rsidRPr="007F547D">
        <w:rPr>
          <w:rFonts w:ascii="Cambria" w:eastAsia="Calibri" w:hAnsi="Cambria" w:cs="Times New Roman"/>
          <w:b/>
          <w:bCs/>
          <w:kern w:val="0"/>
          <w:sz w:val="19"/>
          <w14:ligatures w14:val="none"/>
        </w:rPr>
        <w:t>Alūksnes novada pašvaldības</w:t>
      </w:r>
      <w:r w:rsidRPr="007F547D">
        <w:rPr>
          <w:rFonts w:ascii="Cambria" w:eastAsia="Calibri" w:hAnsi="Cambria" w:cs="Times New Roman"/>
          <w:b/>
          <w:bCs/>
          <w:kern w:val="0"/>
          <w:sz w:val="19"/>
          <w14:ligatures w14:val="none"/>
        </w:rPr>
        <w:br/>
        <w:t>Dzīvokļu komisijai</w:t>
      </w:r>
    </w:p>
    <w:p w14:paraId="515CEE32" w14:textId="77777777" w:rsidR="007F547D" w:rsidRPr="007F547D" w:rsidRDefault="007F547D" w:rsidP="007F547D">
      <w:pPr>
        <w:suppressAutoHyphens/>
        <w:spacing w:before="130" w:after="0" w:line="260" w:lineRule="exact"/>
        <w:ind w:firstLine="539"/>
        <w:jc w:val="right"/>
        <w:rPr>
          <w:rFonts w:ascii="Cambria" w:eastAsia="Calibri" w:hAnsi="Cambria" w:cs="Times New Roman"/>
          <w:kern w:val="0"/>
          <w:sz w:val="19"/>
          <w:szCs w:val="20"/>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4194"/>
        <w:gridCol w:w="4112"/>
      </w:tblGrid>
      <w:tr w:rsidR="007F547D" w:rsidRPr="007F547D" w14:paraId="697DB626" w14:textId="77777777">
        <w:trPr>
          <w:trHeight w:val="227"/>
        </w:trPr>
        <w:tc>
          <w:tcPr>
            <w:tcW w:w="4990" w:type="dxa"/>
          </w:tcPr>
          <w:p w14:paraId="752AC36F"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nil"/>
              <w:left w:val="nil"/>
              <w:bottom w:val="single" w:sz="4" w:space="0" w:color="auto"/>
              <w:right w:val="nil"/>
            </w:tcBorders>
          </w:tcPr>
          <w:p w14:paraId="04988046"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r>
      <w:tr w:rsidR="007F547D" w:rsidRPr="007F547D" w14:paraId="2DECDE54" w14:textId="77777777">
        <w:trPr>
          <w:trHeight w:val="227"/>
        </w:trPr>
        <w:tc>
          <w:tcPr>
            <w:tcW w:w="4990" w:type="dxa"/>
          </w:tcPr>
          <w:p w14:paraId="16C1BCE7"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left w:val="nil"/>
              <w:bottom w:val="nil"/>
              <w:right w:val="nil"/>
            </w:tcBorders>
            <w:hideMark/>
          </w:tcPr>
          <w:p w14:paraId="2178AF61"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(vārds, uzvārds)</w:t>
            </w:r>
          </w:p>
        </w:tc>
      </w:tr>
      <w:tr w:rsidR="007F547D" w:rsidRPr="007F547D" w14:paraId="090A59B8" w14:textId="77777777">
        <w:trPr>
          <w:trHeight w:val="227"/>
        </w:trPr>
        <w:tc>
          <w:tcPr>
            <w:tcW w:w="4990" w:type="dxa"/>
          </w:tcPr>
          <w:p w14:paraId="7319F7EE"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nil"/>
              <w:left w:val="nil"/>
              <w:bottom w:val="single" w:sz="4" w:space="0" w:color="auto"/>
              <w:right w:val="nil"/>
            </w:tcBorders>
          </w:tcPr>
          <w:p w14:paraId="4649673D"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r>
      <w:tr w:rsidR="007F547D" w:rsidRPr="007F547D" w14:paraId="0F995F50" w14:textId="77777777">
        <w:trPr>
          <w:trHeight w:val="227"/>
        </w:trPr>
        <w:tc>
          <w:tcPr>
            <w:tcW w:w="4990" w:type="dxa"/>
          </w:tcPr>
          <w:p w14:paraId="6D20910D"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left w:val="nil"/>
              <w:bottom w:val="nil"/>
              <w:right w:val="nil"/>
            </w:tcBorders>
            <w:hideMark/>
          </w:tcPr>
          <w:p w14:paraId="15699C2E"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(personas kods)</w:t>
            </w:r>
          </w:p>
        </w:tc>
      </w:tr>
      <w:tr w:rsidR="007F547D" w:rsidRPr="007F547D" w14:paraId="7EEA79F0" w14:textId="77777777">
        <w:trPr>
          <w:trHeight w:val="227"/>
        </w:trPr>
        <w:tc>
          <w:tcPr>
            <w:tcW w:w="4990" w:type="dxa"/>
          </w:tcPr>
          <w:p w14:paraId="09EA484C"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nil"/>
              <w:left w:val="nil"/>
              <w:bottom w:val="single" w:sz="4" w:space="0" w:color="auto"/>
              <w:right w:val="nil"/>
            </w:tcBorders>
          </w:tcPr>
          <w:p w14:paraId="7BE442FA"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r>
      <w:tr w:rsidR="007F547D" w:rsidRPr="007F547D" w14:paraId="4E091C7F" w14:textId="77777777">
        <w:trPr>
          <w:trHeight w:val="227"/>
        </w:trPr>
        <w:tc>
          <w:tcPr>
            <w:tcW w:w="4990" w:type="dxa"/>
          </w:tcPr>
          <w:p w14:paraId="0454D59E"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left w:val="nil"/>
              <w:bottom w:val="nil"/>
              <w:right w:val="nil"/>
            </w:tcBorders>
            <w:hideMark/>
          </w:tcPr>
          <w:p w14:paraId="4593B164"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(deklarētā dzīvesvieta)</w:t>
            </w:r>
          </w:p>
        </w:tc>
      </w:tr>
      <w:tr w:rsidR="007F547D" w:rsidRPr="007F547D" w14:paraId="5ABDA164" w14:textId="77777777">
        <w:trPr>
          <w:trHeight w:val="227"/>
        </w:trPr>
        <w:tc>
          <w:tcPr>
            <w:tcW w:w="4990" w:type="dxa"/>
          </w:tcPr>
          <w:p w14:paraId="4E9725CD"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nil"/>
              <w:left w:val="nil"/>
              <w:bottom w:val="single" w:sz="4" w:space="0" w:color="auto"/>
              <w:right w:val="nil"/>
            </w:tcBorders>
          </w:tcPr>
          <w:p w14:paraId="1792185F"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r>
      <w:tr w:rsidR="007F547D" w:rsidRPr="007F547D" w14:paraId="766A99B2" w14:textId="77777777">
        <w:trPr>
          <w:trHeight w:val="227"/>
        </w:trPr>
        <w:tc>
          <w:tcPr>
            <w:tcW w:w="4990" w:type="dxa"/>
          </w:tcPr>
          <w:p w14:paraId="37E571F7"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left w:val="nil"/>
              <w:bottom w:val="nil"/>
              <w:right w:val="nil"/>
            </w:tcBorders>
            <w:hideMark/>
          </w:tcPr>
          <w:p w14:paraId="7851D523"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(faktiskā dzīvesvieta)</w:t>
            </w:r>
          </w:p>
        </w:tc>
      </w:tr>
      <w:tr w:rsidR="007F547D" w:rsidRPr="007F547D" w14:paraId="3427D24F" w14:textId="77777777">
        <w:trPr>
          <w:trHeight w:val="227"/>
        </w:trPr>
        <w:tc>
          <w:tcPr>
            <w:tcW w:w="4990" w:type="dxa"/>
          </w:tcPr>
          <w:p w14:paraId="729736C6"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Pr>
          <w:p w14:paraId="2E1D4689"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r>
      <w:tr w:rsidR="007F547D" w:rsidRPr="007F547D" w14:paraId="59757105" w14:textId="77777777">
        <w:trPr>
          <w:trHeight w:val="227"/>
        </w:trPr>
        <w:tc>
          <w:tcPr>
            <w:tcW w:w="4990" w:type="dxa"/>
          </w:tcPr>
          <w:p w14:paraId="76BBE0AF"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hideMark/>
          </w:tcPr>
          <w:p w14:paraId="20A79E6D" w14:textId="77777777" w:rsidR="007F547D" w:rsidRPr="007F547D" w:rsidRDefault="007F547D" w:rsidP="007F547D">
            <w:pPr>
              <w:suppressAutoHyphens/>
              <w:spacing w:after="0" w:line="240" w:lineRule="auto"/>
              <w:jc w:val="right"/>
              <w:rPr>
                <w:rFonts w:ascii="Cambria" w:eastAsia="Calibri" w:hAnsi="Cambria" w:cs="Times New Roman"/>
                <w:kern w:val="0"/>
                <w:sz w:val="19"/>
                <w:szCs w:val="19"/>
                <w14:ligatures w14:val="none"/>
              </w:rPr>
            </w:pPr>
            <w:r w:rsidRPr="007F547D">
              <w:rPr>
                <w:rFonts w:ascii="Cambria" w:eastAsia="Calibri" w:hAnsi="Cambria" w:cs="Times New Roman"/>
                <w:kern w:val="0"/>
                <w:sz w:val="19"/>
                <w:szCs w:val="19"/>
                <w14:ligatures w14:val="none"/>
              </w:rPr>
              <w:t>Kontaktinformācija saziņai:</w:t>
            </w:r>
          </w:p>
        </w:tc>
      </w:tr>
      <w:tr w:rsidR="007F547D" w:rsidRPr="007F547D" w14:paraId="1AA8643F" w14:textId="77777777">
        <w:trPr>
          <w:trHeight w:val="227"/>
        </w:trPr>
        <w:tc>
          <w:tcPr>
            <w:tcW w:w="4990" w:type="dxa"/>
          </w:tcPr>
          <w:p w14:paraId="097DBA37"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nil"/>
              <w:left w:val="nil"/>
              <w:bottom w:val="single" w:sz="4" w:space="0" w:color="auto"/>
              <w:right w:val="nil"/>
            </w:tcBorders>
          </w:tcPr>
          <w:p w14:paraId="375D8AF3"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r>
      <w:tr w:rsidR="007F547D" w:rsidRPr="007F547D" w14:paraId="2B84D51E" w14:textId="77777777">
        <w:trPr>
          <w:trHeight w:val="227"/>
        </w:trPr>
        <w:tc>
          <w:tcPr>
            <w:tcW w:w="4990" w:type="dxa"/>
          </w:tcPr>
          <w:p w14:paraId="491A81CE"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left w:val="nil"/>
              <w:bottom w:val="single" w:sz="4" w:space="0" w:color="auto"/>
              <w:right w:val="nil"/>
            </w:tcBorders>
          </w:tcPr>
          <w:p w14:paraId="18F2892A"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r>
      <w:tr w:rsidR="007F547D" w:rsidRPr="007F547D" w14:paraId="09CC9D51" w14:textId="77777777">
        <w:trPr>
          <w:trHeight w:val="227"/>
        </w:trPr>
        <w:tc>
          <w:tcPr>
            <w:tcW w:w="4990" w:type="dxa"/>
          </w:tcPr>
          <w:p w14:paraId="21F0B6F8"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p>
        </w:tc>
        <w:tc>
          <w:tcPr>
            <w:tcW w:w="4591" w:type="dxa"/>
            <w:tcBorders>
              <w:top w:val="single" w:sz="4" w:space="0" w:color="auto"/>
              <w:left w:val="nil"/>
              <w:bottom w:val="nil"/>
              <w:right w:val="nil"/>
            </w:tcBorders>
            <w:hideMark/>
          </w:tcPr>
          <w:p w14:paraId="2AA7FE1E" w14:textId="77777777" w:rsidR="007F547D" w:rsidRPr="007F547D" w:rsidRDefault="007F547D" w:rsidP="007F547D">
            <w:pPr>
              <w:suppressAutoHyphens/>
              <w:spacing w:after="0" w:line="240" w:lineRule="auto"/>
              <w:jc w:val="right"/>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(e-adrese, e-pasta adrese, tālrunis)</w:t>
            </w:r>
            <w:r w:rsidRPr="007F547D">
              <w:rPr>
                <w:rFonts w:ascii="Cambria" w:eastAsia="Times New Roman" w:hAnsi="Cambria" w:cs="Times New Roman"/>
                <w:kern w:val="0"/>
                <w:sz w:val="17"/>
                <w:szCs w:val="17"/>
                <w14:ligatures w14:val="none"/>
              </w:rPr>
              <w:t xml:space="preserve"> </w:t>
            </w:r>
          </w:p>
        </w:tc>
      </w:tr>
    </w:tbl>
    <w:p w14:paraId="09BBECCB" w14:textId="77777777" w:rsidR="007F547D" w:rsidRPr="007F547D" w:rsidRDefault="007F547D" w:rsidP="007F547D">
      <w:pPr>
        <w:suppressAutoHyphens/>
        <w:spacing w:before="360" w:after="0" w:line="240" w:lineRule="auto"/>
        <w:ind w:left="567" w:right="567"/>
        <w:jc w:val="center"/>
        <w:rPr>
          <w:rFonts w:ascii="Cambria" w:eastAsia="Times New Roman" w:hAnsi="Cambria" w:cs="Times New Roman"/>
          <w:b/>
          <w:kern w:val="0"/>
          <w:sz w:val="22"/>
          <w14:ligatures w14:val="none"/>
        </w:rPr>
      </w:pPr>
      <w:r w:rsidRPr="007F547D">
        <w:rPr>
          <w:rFonts w:ascii="Cambria" w:eastAsia="Times New Roman" w:hAnsi="Cambria" w:cs="Times New Roman"/>
          <w:b/>
          <w:kern w:val="0"/>
          <w:sz w:val="22"/>
          <w14:ligatures w14:val="none"/>
        </w:rPr>
        <w:t xml:space="preserve">IESNIEGUMS </w:t>
      </w:r>
    </w:p>
    <w:p w14:paraId="0977DC59" w14:textId="77777777" w:rsidR="007F547D" w:rsidRPr="007F547D" w:rsidRDefault="007F547D" w:rsidP="007F547D">
      <w:pPr>
        <w:suppressAutoHyphens/>
        <w:spacing w:before="130" w:after="0" w:line="260" w:lineRule="exact"/>
        <w:ind w:firstLine="539"/>
        <w:jc w:val="center"/>
        <w:rPr>
          <w:rFonts w:ascii="Cambria" w:eastAsia="Times New Roman" w:hAnsi="Cambria" w:cs="Times New Roman"/>
          <w:kern w:val="0"/>
          <w:sz w:val="19"/>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7F547D" w:rsidRPr="007F547D" w14:paraId="646FF5FC" w14:textId="77777777">
        <w:trPr>
          <w:trHeight w:val="227"/>
        </w:trPr>
        <w:tc>
          <w:tcPr>
            <w:tcW w:w="9287" w:type="dxa"/>
            <w:tcBorders>
              <w:top w:val="nil"/>
              <w:left w:val="nil"/>
              <w:bottom w:val="single" w:sz="4" w:space="0" w:color="auto"/>
              <w:right w:val="nil"/>
            </w:tcBorders>
          </w:tcPr>
          <w:p w14:paraId="564D0970"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536ED5C4" w14:textId="77777777">
        <w:trPr>
          <w:trHeight w:val="227"/>
        </w:trPr>
        <w:tc>
          <w:tcPr>
            <w:tcW w:w="9287" w:type="dxa"/>
            <w:tcBorders>
              <w:top w:val="single" w:sz="4" w:space="0" w:color="auto"/>
              <w:left w:val="nil"/>
              <w:bottom w:val="single" w:sz="4" w:space="0" w:color="auto"/>
              <w:right w:val="nil"/>
            </w:tcBorders>
          </w:tcPr>
          <w:p w14:paraId="363CBEC1"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017A0322" w14:textId="77777777">
        <w:trPr>
          <w:trHeight w:val="227"/>
        </w:trPr>
        <w:tc>
          <w:tcPr>
            <w:tcW w:w="9287" w:type="dxa"/>
            <w:tcBorders>
              <w:top w:val="single" w:sz="4" w:space="0" w:color="auto"/>
              <w:left w:val="nil"/>
              <w:bottom w:val="single" w:sz="4" w:space="0" w:color="auto"/>
              <w:right w:val="nil"/>
            </w:tcBorders>
          </w:tcPr>
          <w:p w14:paraId="5E0BB05F"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0EA6323E" w14:textId="77777777">
        <w:trPr>
          <w:trHeight w:val="227"/>
        </w:trPr>
        <w:tc>
          <w:tcPr>
            <w:tcW w:w="9287" w:type="dxa"/>
            <w:tcBorders>
              <w:top w:val="single" w:sz="4" w:space="0" w:color="auto"/>
              <w:left w:val="nil"/>
              <w:bottom w:val="single" w:sz="4" w:space="0" w:color="auto"/>
              <w:right w:val="nil"/>
            </w:tcBorders>
          </w:tcPr>
          <w:p w14:paraId="40D6E1EE"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3A755385" w14:textId="77777777">
        <w:trPr>
          <w:trHeight w:val="227"/>
        </w:trPr>
        <w:tc>
          <w:tcPr>
            <w:tcW w:w="9287" w:type="dxa"/>
            <w:tcBorders>
              <w:top w:val="single" w:sz="4" w:space="0" w:color="auto"/>
              <w:left w:val="nil"/>
              <w:bottom w:val="single" w:sz="4" w:space="0" w:color="auto"/>
              <w:right w:val="nil"/>
            </w:tcBorders>
          </w:tcPr>
          <w:p w14:paraId="18E23E1B"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46C86F6B" w14:textId="77777777">
        <w:trPr>
          <w:trHeight w:val="227"/>
        </w:trPr>
        <w:tc>
          <w:tcPr>
            <w:tcW w:w="9287" w:type="dxa"/>
            <w:tcBorders>
              <w:top w:val="single" w:sz="4" w:space="0" w:color="auto"/>
              <w:left w:val="nil"/>
              <w:bottom w:val="single" w:sz="4" w:space="0" w:color="auto"/>
              <w:right w:val="nil"/>
            </w:tcBorders>
          </w:tcPr>
          <w:p w14:paraId="4211FA9F"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19F21668" w14:textId="77777777">
        <w:trPr>
          <w:trHeight w:val="227"/>
        </w:trPr>
        <w:tc>
          <w:tcPr>
            <w:tcW w:w="9287" w:type="dxa"/>
            <w:tcBorders>
              <w:top w:val="single" w:sz="4" w:space="0" w:color="auto"/>
              <w:left w:val="nil"/>
              <w:bottom w:val="single" w:sz="4" w:space="0" w:color="auto"/>
              <w:right w:val="nil"/>
            </w:tcBorders>
          </w:tcPr>
          <w:p w14:paraId="1267248E"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2DE5B9B9" w14:textId="77777777">
        <w:trPr>
          <w:trHeight w:val="227"/>
        </w:trPr>
        <w:tc>
          <w:tcPr>
            <w:tcW w:w="9287" w:type="dxa"/>
            <w:tcBorders>
              <w:top w:val="single" w:sz="4" w:space="0" w:color="auto"/>
              <w:left w:val="nil"/>
              <w:bottom w:val="single" w:sz="4" w:space="0" w:color="auto"/>
              <w:right w:val="nil"/>
            </w:tcBorders>
          </w:tcPr>
          <w:p w14:paraId="77525DCF"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26975CCB" w14:textId="77777777">
        <w:trPr>
          <w:trHeight w:val="227"/>
        </w:trPr>
        <w:tc>
          <w:tcPr>
            <w:tcW w:w="9287" w:type="dxa"/>
            <w:tcBorders>
              <w:top w:val="single" w:sz="4" w:space="0" w:color="auto"/>
              <w:left w:val="nil"/>
              <w:bottom w:val="single" w:sz="4" w:space="0" w:color="auto"/>
              <w:right w:val="nil"/>
            </w:tcBorders>
          </w:tcPr>
          <w:p w14:paraId="6112BADB" w14:textId="77777777" w:rsidR="007F547D" w:rsidRPr="007F547D" w:rsidRDefault="007F547D" w:rsidP="007F547D">
            <w:pPr>
              <w:suppressAutoHyphens/>
              <w:spacing w:after="0" w:line="240" w:lineRule="auto"/>
              <w:jc w:val="center"/>
              <w:rPr>
                <w:rFonts w:ascii="Cambria" w:eastAsia="Times New Roman" w:hAnsi="Cambria" w:cs="Times New Roman"/>
                <w:kern w:val="0"/>
                <w:sz w:val="19"/>
                <w14:ligatures w14:val="none"/>
              </w:rPr>
            </w:pPr>
          </w:p>
        </w:tc>
      </w:tr>
      <w:tr w:rsidR="007F547D" w:rsidRPr="007F547D" w14:paraId="15416027" w14:textId="77777777">
        <w:trPr>
          <w:trHeight w:val="227"/>
        </w:trPr>
        <w:tc>
          <w:tcPr>
            <w:tcW w:w="9287" w:type="dxa"/>
            <w:tcBorders>
              <w:top w:val="single" w:sz="4" w:space="0" w:color="auto"/>
              <w:left w:val="nil"/>
              <w:bottom w:val="nil"/>
              <w:right w:val="nil"/>
            </w:tcBorders>
            <w:hideMark/>
          </w:tcPr>
          <w:p w14:paraId="17CFAD8B" w14:textId="77777777" w:rsidR="007F547D" w:rsidRPr="007F547D" w:rsidRDefault="007F547D" w:rsidP="007F547D">
            <w:pPr>
              <w:suppressAutoHyphens/>
              <w:spacing w:after="0" w:line="240" w:lineRule="auto"/>
              <w:jc w:val="center"/>
              <w:rPr>
                <w:rFonts w:ascii="Cambria" w:eastAsia="Times New Roman" w:hAnsi="Cambria" w:cs="Times New Roman"/>
                <w:kern w:val="0"/>
                <w:sz w:val="17"/>
                <w:szCs w:val="17"/>
                <w14:ligatures w14:val="none"/>
              </w:rPr>
            </w:pPr>
            <w:r w:rsidRPr="007F547D">
              <w:rPr>
                <w:rFonts w:ascii="Cambria" w:eastAsia="Times New Roman" w:hAnsi="Cambria" w:cs="Times New Roman"/>
                <w:kern w:val="0"/>
                <w:sz w:val="17"/>
                <w:szCs w:val="17"/>
                <w14:ligatures w14:val="none"/>
              </w:rPr>
              <w:t>(norādāms, kāda veida pašvaldības palīdzība nepieciešama, pamatojums)</w:t>
            </w:r>
          </w:p>
        </w:tc>
      </w:tr>
    </w:tbl>
    <w:p w14:paraId="0812638E" w14:textId="77777777" w:rsidR="007F547D" w:rsidRPr="007F547D" w:rsidRDefault="007F547D" w:rsidP="007F547D">
      <w:pPr>
        <w:suppressAutoHyphens/>
        <w:spacing w:before="130" w:after="0" w:line="260" w:lineRule="exact"/>
        <w:ind w:firstLine="539"/>
        <w:jc w:val="center"/>
        <w:rPr>
          <w:rFonts w:ascii="Cambria" w:eastAsia="Times New Roman" w:hAnsi="Cambria" w:cs="Times New Roman"/>
          <w:kern w:val="0"/>
          <w:sz w:val="19"/>
          <w:szCs w:val="20"/>
          <w14:ligatures w14:val="none"/>
        </w:rPr>
      </w:pPr>
    </w:p>
    <w:p w14:paraId="4481F895"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w:eastAsia="Times New Roman" w:hAnsi="Cambria" w:cs="Times New Roman"/>
          <w:kern w:val="0"/>
          <w:sz w:val="19"/>
          <w14:ligatures w14:val="none"/>
        </w:rPr>
        <w:t>Par sevi sniedzu sekojošas ziņas (atzīmēt atbilstošo):</w:t>
      </w:r>
    </w:p>
    <w:p w14:paraId="492A363C"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 xml:space="preserve">⎕ </w:t>
      </w:r>
      <w:r w:rsidRPr="007F547D">
        <w:rPr>
          <w:rFonts w:ascii="Cambria" w:eastAsia="Calibri" w:hAnsi="Cambria" w:cs="Times New Roman"/>
          <w:kern w:val="0"/>
          <w:sz w:val="19"/>
          <w14:ligatures w14:val="none"/>
        </w:rPr>
        <w:t>esmu deklarēts/-a Alūksnes novada administratīvajā teritorijā;</w:t>
      </w:r>
    </w:p>
    <w:p w14:paraId="736F67EC"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Calibri" w:hAnsi="Cambria" w:cs="Times New Roman"/>
          <w:kern w:val="0"/>
          <w:sz w:val="19"/>
          <w14:ligatures w14:val="none"/>
        </w:rPr>
        <w:t xml:space="preserve"> vismaz 1 (vienu) gadu esmu deklarēts/-a Alūksnes novada administratīvajā teritorijā.</w:t>
      </w:r>
    </w:p>
    <w:p w14:paraId="13F2B78E" w14:textId="77777777" w:rsidR="007F547D" w:rsidRPr="007F547D" w:rsidRDefault="007F547D" w:rsidP="007F547D">
      <w:pPr>
        <w:suppressAutoHyphens/>
        <w:spacing w:before="130" w:after="0" w:line="260" w:lineRule="exact"/>
        <w:jc w:val="both"/>
        <w:rPr>
          <w:rFonts w:ascii="Cambria" w:eastAsia="Calibri" w:hAnsi="Cambria" w:cs="Times New Roman"/>
          <w:kern w:val="0"/>
          <w:sz w:val="19"/>
          <w14:ligatures w14:val="none"/>
        </w:rPr>
      </w:pPr>
      <w:r w:rsidRPr="007F547D">
        <w:rPr>
          <w:rFonts w:ascii="Cambria" w:eastAsia="Calibri" w:hAnsi="Cambria" w:cs="Times New Roman"/>
          <w:kern w:val="0"/>
          <w:sz w:val="19"/>
          <w14:ligatures w14:val="none"/>
        </w:rPr>
        <w:t>1. Apliecinu, ka:</w:t>
      </w:r>
    </w:p>
    <w:p w14:paraId="61788EF0" w14:textId="77777777" w:rsidR="007F547D" w:rsidRPr="007F547D" w:rsidRDefault="007F547D" w:rsidP="007F547D">
      <w:pPr>
        <w:suppressAutoHyphens/>
        <w:spacing w:before="130" w:after="0" w:line="260" w:lineRule="exact"/>
        <w:jc w:val="both"/>
        <w:rPr>
          <w:rFonts w:ascii="Cambria" w:eastAsia="Calibri"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Calibri" w:hAnsi="Cambria" w:cs="Times New Roman"/>
          <w:kern w:val="0"/>
          <w:sz w:val="19"/>
          <w14:ligatures w14:val="none"/>
        </w:rPr>
        <w:t xml:space="preserve"> man nav īpašumā dzīvošanai derīga dzīvojamā māja vai dzīvojamā telpa;</w:t>
      </w:r>
    </w:p>
    <w:p w14:paraId="69106A8C" w14:textId="77777777" w:rsidR="007F547D" w:rsidRPr="007F547D" w:rsidRDefault="007F547D" w:rsidP="007F547D">
      <w:pPr>
        <w:suppressAutoHyphens/>
        <w:spacing w:before="130" w:after="0" w:line="260" w:lineRule="exact"/>
        <w:jc w:val="both"/>
        <w:rPr>
          <w:rFonts w:ascii="Cambria" w:eastAsia="Calibri"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Calibri" w:hAnsi="Cambria" w:cs="Times New Roman"/>
          <w:kern w:val="0"/>
          <w:sz w:val="19"/>
          <w14:ligatures w14:val="none"/>
        </w:rPr>
        <w:t xml:space="preserve"> pēdējo 5 (piecu) gadu laikā nav dota piekrišana dzīvojamās platības vai nekustamā īpašuma pārdošanai vai atsavināšanai, kura rezultātā zaudēju lietošanas tiesības.</w:t>
      </w:r>
    </w:p>
    <w:p w14:paraId="35D46323" w14:textId="77777777" w:rsidR="007F547D" w:rsidRPr="007F547D" w:rsidRDefault="007F547D" w:rsidP="007F547D">
      <w:pPr>
        <w:suppressAutoHyphens/>
        <w:spacing w:before="130" w:after="0" w:line="260" w:lineRule="exact"/>
        <w:jc w:val="both"/>
        <w:rPr>
          <w:rFonts w:ascii="Cambria" w:eastAsia="Calibri" w:hAnsi="Cambria" w:cs="Times New Roman"/>
          <w:kern w:val="0"/>
          <w:sz w:val="19"/>
          <w:szCs w:val="20"/>
          <w14:ligatures w14:val="none"/>
        </w:rPr>
      </w:pPr>
    </w:p>
    <w:p w14:paraId="2FEC0D3B"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w:eastAsia="Times New Roman" w:hAnsi="Cambria" w:cs="Times New Roman"/>
          <w:kern w:val="0"/>
          <w:sz w:val="19"/>
          <w14:ligatures w14:val="none"/>
        </w:rPr>
        <w:br w:type="page"/>
      </w:r>
      <w:r w:rsidRPr="007F547D">
        <w:rPr>
          <w:rFonts w:ascii="Cambria" w:eastAsia="Times New Roman" w:hAnsi="Cambria" w:cs="Times New Roman"/>
          <w:kern w:val="0"/>
          <w:sz w:val="19"/>
          <w14:ligatures w14:val="none"/>
        </w:rPr>
        <w:lastRenderedPageBreak/>
        <w:t>2. Ar mani kopā dzīvojošas personas:</w:t>
      </w:r>
    </w:p>
    <w:p w14:paraId="0DC47045"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w:eastAsia="Times New Roman" w:hAnsi="Cambria" w:cs="Times New Roman"/>
          <w:kern w:val="0"/>
          <w:sz w:val="19"/>
          <w14:ligatures w14:val="none"/>
        </w:rPr>
        <w:t>•</w:t>
      </w:r>
      <w:r w:rsidRPr="007F547D">
        <w:rPr>
          <w:rFonts w:ascii="Cambria" w:eastAsia="Calibri" w:hAnsi="Cambria" w:cs="Times New Roman"/>
          <w:kern w:val="0"/>
          <w:sz w:val="19"/>
          <w14:ligatures w14:val="none"/>
        </w:rPr>
        <w:t xml:space="preserve"> </w:t>
      </w:r>
      <w:r w:rsidRPr="007F547D">
        <w:rPr>
          <w:rFonts w:ascii="Cambria" w:eastAsia="Times New Roman" w:hAnsi="Cambria" w:cs="Times New Roman"/>
          <w:kern w:val="0"/>
          <w:sz w:val="19"/>
          <w14:ligatures w14:val="none"/>
        </w:rPr>
        <w:t>Pilngadīgas personas (vārds, uzvārds, radniecība)</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7F547D" w:rsidRPr="007F547D" w14:paraId="45BCC316" w14:textId="77777777">
        <w:trPr>
          <w:trHeight w:val="227"/>
        </w:trPr>
        <w:tc>
          <w:tcPr>
            <w:tcW w:w="8142" w:type="dxa"/>
            <w:tcBorders>
              <w:top w:val="nil"/>
              <w:left w:val="nil"/>
              <w:bottom w:val="single" w:sz="4" w:space="0" w:color="auto"/>
              <w:right w:val="nil"/>
            </w:tcBorders>
          </w:tcPr>
          <w:p w14:paraId="4413C6C1"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r w:rsidR="007F547D" w:rsidRPr="007F547D" w14:paraId="7274895D" w14:textId="77777777">
        <w:trPr>
          <w:trHeight w:val="227"/>
        </w:trPr>
        <w:tc>
          <w:tcPr>
            <w:tcW w:w="8142" w:type="dxa"/>
            <w:tcBorders>
              <w:top w:val="single" w:sz="4" w:space="0" w:color="auto"/>
              <w:left w:val="nil"/>
              <w:bottom w:val="single" w:sz="4" w:space="0" w:color="auto"/>
              <w:right w:val="nil"/>
            </w:tcBorders>
          </w:tcPr>
          <w:p w14:paraId="75950F30"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r w:rsidR="007F547D" w:rsidRPr="007F547D" w14:paraId="0F373563" w14:textId="77777777">
        <w:trPr>
          <w:trHeight w:val="227"/>
        </w:trPr>
        <w:tc>
          <w:tcPr>
            <w:tcW w:w="8142" w:type="dxa"/>
            <w:tcBorders>
              <w:top w:val="single" w:sz="4" w:space="0" w:color="auto"/>
              <w:left w:val="nil"/>
              <w:bottom w:val="single" w:sz="4" w:space="0" w:color="auto"/>
              <w:right w:val="nil"/>
            </w:tcBorders>
          </w:tcPr>
          <w:p w14:paraId="7BC6A865"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r w:rsidR="007F547D" w:rsidRPr="007F547D" w14:paraId="4B30143D" w14:textId="77777777">
        <w:trPr>
          <w:trHeight w:val="227"/>
        </w:trPr>
        <w:tc>
          <w:tcPr>
            <w:tcW w:w="8142" w:type="dxa"/>
            <w:tcBorders>
              <w:top w:val="single" w:sz="4" w:space="0" w:color="auto"/>
              <w:left w:val="nil"/>
              <w:bottom w:val="single" w:sz="4" w:space="0" w:color="auto"/>
              <w:right w:val="nil"/>
            </w:tcBorders>
          </w:tcPr>
          <w:p w14:paraId="5407D2D5"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bl>
    <w:p w14:paraId="0E85405B"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p>
    <w:p w14:paraId="29028E85" w14:textId="77777777" w:rsidR="007F547D" w:rsidRPr="007F547D" w:rsidRDefault="007F547D" w:rsidP="007F547D">
      <w:pPr>
        <w:suppressAutoHyphens/>
        <w:spacing w:after="120" w:line="260" w:lineRule="exact"/>
        <w:jc w:val="both"/>
        <w:rPr>
          <w:rFonts w:ascii="Cambria" w:eastAsia="Times New Roman" w:hAnsi="Cambria" w:cs="Times New Roman"/>
          <w:kern w:val="0"/>
          <w:sz w:val="19"/>
          <w14:ligatures w14:val="none"/>
        </w:rPr>
      </w:pPr>
      <w:r w:rsidRPr="007F547D">
        <w:rPr>
          <w:rFonts w:ascii="Cambria" w:eastAsia="Times New Roman" w:hAnsi="Cambria" w:cs="Times New Roman"/>
          <w:kern w:val="0"/>
          <w:sz w:val="19"/>
          <w14:ligatures w14:val="none"/>
        </w:rPr>
        <w:t>•</w:t>
      </w:r>
      <w:r w:rsidRPr="007F547D">
        <w:rPr>
          <w:rFonts w:ascii="Cambria" w:eastAsia="Calibri" w:hAnsi="Cambria" w:cs="Times New Roman"/>
          <w:kern w:val="0"/>
          <w:sz w:val="19"/>
          <w14:ligatures w14:val="none"/>
        </w:rPr>
        <w:t xml:space="preserve"> </w:t>
      </w:r>
      <w:r w:rsidRPr="007F547D">
        <w:rPr>
          <w:rFonts w:ascii="Cambria" w:eastAsia="Times New Roman" w:hAnsi="Cambria" w:cs="Times New Roman"/>
          <w:kern w:val="0"/>
          <w:sz w:val="19"/>
          <w14:ligatures w14:val="none"/>
        </w:rPr>
        <w:t>Nepilngadīgas personas (vārds, uzvārds, radniecība)</w:t>
      </w:r>
    </w:p>
    <w:tbl>
      <w:tblPr>
        <w:tblW w:w="5000" w:type="pct"/>
        <w:tblBorders>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7F547D" w:rsidRPr="007F547D" w14:paraId="57C8A123" w14:textId="77777777">
        <w:trPr>
          <w:trHeight w:val="227"/>
        </w:trPr>
        <w:tc>
          <w:tcPr>
            <w:tcW w:w="8861" w:type="dxa"/>
            <w:tcBorders>
              <w:top w:val="nil"/>
              <w:left w:val="nil"/>
              <w:bottom w:val="single" w:sz="4" w:space="0" w:color="auto"/>
              <w:right w:val="nil"/>
            </w:tcBorders>
          </w:tcPr>
          <w:p w14:paraId="62224547"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r w:rsidR="007F547D" w:rsidRPr="007F547D" w14:paraId="4E684F10" w14:textId="77777777">
        <w:trPr>
          <w:trHeight w:val="227"/>
        </w:trPr>
        <w:tc>
          <w:tcPr>
            <w:tcW w:w="8861" w:type="dxa"/>
            <w:tcBorders>
              <w:top w:val="single" w:sz="4" w:space="0" w:color="auto"/>
              <w:left w:val="nil"/>
              <w:bottom w:val="single" w:sz="4" w:space="0" w:color="auto"/>
              <w:right w:val="nil"/>
            </w:tcBorders>
          </w:tcPr>
          <w:p w14:paraId="46DAAE94"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r w:rsidR="007F547D" w:rsidRPr="007F547D" w14:paraId="36E3BB19" w14:textId="77777777">
        <w:trPr>
          <w:trHeight w:val="227"/>
        </w:trPr>
        <w:tc>
          <w:tcPr>
            <w:tcW w:w="8861" w:type="dxa"/>
            <w:tcBorders>
              <w:top w:val="single" w:sz="4" w:space="0" w:color="auto"/>
              <w:left w:val="nil"/>
              <w:bottom w:val="single" w:sz="4" w:space="0" w:color="auto"/>
              <w:right w:val="nil"/>
            </w:tcBorders>
          </w:tcPr>
          <w:p w14:paraId="12ADF6DA"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r w:rsidR="007F547D" w:rsidRPr="007F547D" w14:paraId="257BFC38" w14:textId="77777777">
        <w:trPr>
          <w:trHeight w:val="227"/>
        </w:trPr>
        <w:tc>
          <w:tcPr>
            <w:tcW w:w="8861" w:type="dxa"/>
            <w:tcBorders>
              <w:top w:val="single" w:sz="4" w:space="0" w:color="auto"/>
              <w:left w:val="nil"/>
              <w:bottom w:val="single" w:sz="4" w:space="0" w:color="auto"/>
              <w:right w:val="nil"/>
            </w:tcBorders>
          </w:tcPr>
          <w:p w14:paraId="598D86DF"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bl>
    <w:p w14:paraId="2087B6B4"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p>
    <w:p w14:paraId="1178E060"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w:eastAsia="Times New Roman" w:hAnsi="Cambria" w:cs="Times New Roman"/>
          <w:kern w:val="0"/>
          <w:sz w:val="19"/>
          <w14:ligatures w14:val="none"/>
        </w:rPr>
        <w:t>4. Esmu (atzīmēt atbilstošo un iesniegumam pievienot dokumenta kopiju)</w:t>
      </w:r>
    </w:p>
    <w:p w14:paraId="65447334"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Trūcīga vai maznodrošināta mājsaimniecība</w:t>
      </w:r>
    </w:p>
    <w:p w14:paraId="0E0471CD"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Politiski represēta persona</w:t>
      </w:r>
    </w:p>
    <w:p w14:paraId="5B8E8C21"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Repatriants</w:t>
      </w:r>
    </w:p>
    <w:p w14:paraId="06A2B2D8"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Bārenis un bez vecāku gādības palicis bērns</w:t>
      </w:r>
    </w:p>
    <w:p w14:paraId="2AB3CEAE"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Persona ar ____ grupas invaliditāti (norādīt piešķirto invaliditātes grupu)</w:t>
      </w:r>
    </w:p>
    <w:p w14:paraId="4F0CA441"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Pēc soda izciešanas no ieslodzījuma vietas atgriezusies persona</w:t>
      </w:r>
    </w:p>
    <w:p w14:paraId="3306308C"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bookmarkStart w:id="0" w:name="_Hlk163046121"/>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Ģimenē ir nepilngadīgs bērns ar invaliditāti</w:t>
      </w:r>
    </w:p>
    <w:bookmarkEnd w:id="0"/>
    <w:p w14:paraId="0F814A06" w14:textId="77777777" w:rsidR="007F547D" w:rsidRPr="007F547D" w:rsidRDefault="007F547D" w:rsidP="007F547D">
      <w:pPr>
        <w:suppressAutoHyphens/>
        <w:spacing w:before="130" w:after="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Kvalificēts speciālists</w:t>
      </w:r>
    </w:p>
    <w:p w14:paraId="6E016F84" w14:textId="77777777" w:rsidR="007F547D" w:rsidRPr="007F547D" w:rsidRDefault="007F547D" w:rsidP="007F547D">
      <w:pPr>
        <w:suppressAutoHyphens/>
        <w:spacing w:before="130" w:after="120" w:line="260" w:lineRule="exact"/>
        <w:jc w:val="both"/>
        <w:rPr>
          <w:rFonts w:ascii="Cambria" w:eastAsia="Times New Roman"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Times New Roman" w:hAnsi="Cambria" w:cs="Times New Roman"/>
          <w:kern w:val="0"/>
          <w:sz w:val="19"/>
          <w14:ligatures w14:val="none"/>
        </w:rPr>
        <w:t xml:space="preserve"> Pensionārs</w:t>
      </w:r>
    </w:p>
    <w:tbl>
      <w:tblPr>
        <w:tblW w:w="5000" w:type="pct"/>
        <w:tblCellMar>
          <w:top w:w="28" w:type="dxa"/>
          <w:left w:w="28" w:type="dxa"/>
          <w:bottom w:w="28" w:type="dxa"/>
          <w:right w:w="28" w:type="dxa"/>
        </w:tblCellMar>
        <w:tblLook w:val="04A0" w:firstRow="1" w:lastRow="0" w:firstColumn="1" w:lastColumn="0" w:noHBand="0" w:noVBand="1"/>
      </w:tblPr>
      <w:tblGrid>
        <w:gridCol w:w="807"/>
        <w:gridCol w:w="7499"/>
      </w:tblGrid>
      <w:tr w:rsidR="007F547D" w:rsidRPr="007F547D" w14:paraId="59FD2508" w14:textId="77777777">
        <w:tc>
          <w:tcPr>
            <w:tcW w:w="879" w:type="dxa"/>
            <w:vAlign w:val="bottom"/>
            <w:hideMark/>
          </w:tcPr>
          <w:p w14:paraId="482002A7" w14:textId="77777777" w:rsidR="007F547D" w:rsidRPr="007F547D" w:rsidRDefault="007F547D" w:rsidP="007F547D">
            <w:pPr>
              <w:suppressAutoHyphens/>
              <w:spacing w:after="0" w:line="240" w:lineRule="auto"/>
              <w:rPr>
                <w:rFonts w:ascii="Cambria" w:eastAsia="Times New Roman" w:hAnsi="Cambria" w:cs="Times New Roman"/>
                <w:kern w:val="0"/>
                <w:sz w:val="19"/>
                <w14:ligatures w14:val="none"/>
              </w:rPr>
            </w:pPr>
            <w:r w:rsidRPr="007F547D">
              <w:rPr>
                <w:rFonts w:ascii="Cambria" w:eastAsia="Calibri" w:hAnsi="Cambria" w:cs="Cambria Math"/>
                <w:w w:val="130"/>
                <w:kern w:val="0"/>
                <w:sz w:val="19"/>
                <w:szCs w:val="44"/>
                <w14:ligatures w14:val="none"/>
              </w:rPr>
              <w:t>⎕</w:t>
            </w:r>
            <w:r w:rsidRPr="007F547D">
              <w:rPr>
                <w:rFonts w:ascii="Cambria" w:eastAsia="Times New Roman" w:hAnsi="Cambria" w:cs="Times New Roman"/>
                <w:kern w:val="0"/>
                <w:sz w:val="19"/>
                <w14:ligatures w14:val="none"/>
              </w:rPr>
              <w:t xml:space="preserve"> Cits</w:t>
            </w:r>
          </w:p>
        </w:tc>
        <w:tc>
          <w:tcPr>
            <w:tcW w:w="8702" w:type="dxa"/>
            <w:tcBorders>
              <w:top w:val="nil"/>
              <w:left w:val="nil"/>
              <w:bottom w:val="single" w:sz="4" w:space="0" w:color="auto"/>
              <w:right w:val="nil"/>
            </w:tcBorders>
            <w:vAlign w:val="bottom"/>
          </w:tcPr>
          <w:p w14:paraId="0F12A97F" w14:textId="77777777" w:rsidR="007F547D" w:rsidRPr="007F547D" w:rsidRDefault="007F547D" w:rsidP="007F547D">
            <w:pPr>
              <w:suppressAutoHyphens/>
              <w:spacing w:after="0" w:line="240" w:lineRule="auto"/>
              <w:rPr>
                <w:rFonts w:ascii="Cambria" w:eastAsia="Times New Roman" w:hAnsi="Cambria" w:cs="Times New Roman"/>
                <w:kern w:val="0"/>
                <w:sz w:val="19"/>
                <w14:ligatures w14:val="none"/>
              </w:rPr>
            </w:pPr>
          </w:p>
        </w:tc>
      </w:tr>
      <w:tr w:rsidR="007F547D" w:rsidRPr="007F547D" w14:paraId="599702A1" w14:textId="77777777">
        <w:trPr>
          <w:trHeight w:val="227"/>
        </w:trPr>
        <w:tc>
          <w:tcPr>
            <w:tcW w:w="879" w:type="dxa"/>
            <w:tcBorders>
              <w:top w:val="nil"/>
              <w:left w:val="nil"/>
              <w:bottom w:val="single" w:sz="4" w:space="0" w:color="000000"/>
              <w:right w:val="nil"/>
            </w:tcBorders>
          </w:tcPr>
          <w:p w14:paraId="5F829113"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c>
          <w:tcPr>
            <w:tcW w:w="8702" w:type="dxa"/>
            <w:tcBorders>
              <w:top w:val="single" w:sz="4" w:space="0" w:color="auto"/>
              <w:left w:val="nil"/>
              <w:bottom w:val="single" w:sz="4" w:space="0" w:color="000000"/>
              <w:right w:val="nil"/>
            </w:tcBorders>
          </w:tcPr>
          <w:p w14:paraId="2F0478B2" w14:textId="77777777" w:rsidR="007F547D" w:rsidRPr="007F547D" w:rsidRDefault="007F547D" w:rsidP="007F547D">
            <w:pPr>
              <w:suppressAutoHyphens/>
              <w:spacing w:after="0" w:line="240" w:lineRule="auto"/>
              <w:jc w:val="both"/>
              <w:rPr>
                <w:rFonts w:ascii="Cambria" w:eastAsia="Times New Roman" w:hAnsi="Cambria" w:cs="Times New Roman"/>
                <w:kern w:val="0"/>
                <w:sz w:val="19"/>
                <w14:ligatures w14:val="none"/>
              </w:rPr>
            </w:pPr>
          </w:p>
        </w:tc>
      </w:tr>
    </w:tbl>
    <w:p w14:paraId="114CBCA6" w14:textId="77777777" w:rsidR="007F547D" w:rsidRPr="007F547D" w:rsidRDefault="007F547D" w:rsidP="007F547D">
      <w:pPr>
        <w:suppressAutoHyphens/>
        <w:spacing w:before="130" w:after="0" w:line="260" w:lineRule="exact"/>
        <w:ind w:firstLine="539"/>
        <w:jc w:val="both"/>
        <w:rPr>
          <w:rFonts w:ascii="Cambria" w:eastAsia="Calibri" w:hAnsi="Cambria" w:cs="Times New Roman"/>
          <w:kern w:val="0"/>
          <w:sz w:val="19"/>
          <w14:ligatures w14:val="none"/>
        </w:rPr>
      </w:pPr>
    </w:p>
    <w:p w14:paraId="47EDDDD5" w14:textId="77777777" w:rsidR="007F547D" w:rsidRPr="007F547D" w:rsidRDefault="007F547D" w:rsidP="007F547D">
      <w:pPr>
        <w:suppressAutoHyphens/>
        <w:spacing w:before="130" w:after="0" w:line="260" w:lineRule="exact"/>
        <w:ind w:firstLine="539"/>
        <w:jc w:val="both"/>
        <w:rPr>
          <w:rFonts w:ascii="Cambria" w:eastAsia="Calibri" w:hAnsi="Cambria" w:cs="Times New Roman"/>
          <w:kern w:val="0"/>
          <w:sz w:val="19"/>
          <w14:ligatures w14:val="none"/>
        </w:rPr>
      </w:pPr>
      <w:r w:rsidRPr="007F547D">
        <w:rPr>
          <w:rFonts w:ascii="Cambria" w:eastAsia="Calibri" w:hAnsi="Cambria" w:cs="Times New Roman"/>
          <w:kern w:val="0"/>
          <w:sz w:val="19"/>
          <w14:ligatures w14:val="none"/>
        </w:rPr>
        <w:t>Piekrītu datu apstrādei atbilstoši Eiropas Parlamenta un padomes regulai (ES) 2016/679 par fizisko personu aizsardzību attiecībā uz personas datu apstrādi un šādu datu brīvu apriti un citu normatīvo aktu prasībām līdz pilnīgai tiesību un pienākumu izpildei ar Alūksnes novada pašvaldību.</w:t>
      </w:r>
    </w:p>
    <w:p w14:paraId="0B6410B2" w14:textId="77777777" w:rsidR="007F547D" w:rsidRPr="007F547D" w:rsidRDefault="007F547D" w:rsidP="007F547D">
      <w:pPr>
        <w:suppressAutoHyphens/>
        <w:spacing w:before="130" w:after="0" w:line="260" w:lineRule="exact"/>
        <w:ind w:firstLine="539"/>
        <w:jc w:val="both"/>
        <w:rPr>
          <w:rFonts w:ascii="Cambria" w:eastAsia="Calibri" w:hAnsi="Cambria" w:cs="Times New Roman"/>
          <w:kern w:val="0"/>
          <w:sz w:val="19"/>
          <w14:ligatures w14:val="none"/>
        </w:rPr>
      </w:pPr>
      <w:r w:rsidRPr="007F547D">
        <w:rPr>
          <w:rFonts w:ascii="Cambria" w:eastAsia="Calibri" w:hAnsi="Cambria" w:cs="Times New Roman"/>
          <w:kern w:val="0"/>
          <w:sz w:val="19"/>
          <w14:ligatures w14:val="none"/>
        </w:rPr>
        <w:t xml:space="preserve">Piekrītu, ka dati var tikt nodoti attiecīgās dzīvojamās ēkas </w:t>
      </w:r>
      <w:proofErr w:type="spellStart"/>
      <w:r w:rsidRPr="007F547D">
        <w:rPr>
          <w:rFonts w:ascii="Cambria" w:eastAsia="Calibri" w:hAnsi="Cambria" w:cs="Times New Roman"/>
          <w:kern w:val="0"/>
          <w:sz w:val="19"/>
          <w14:ligatures w14:val="none"/>
        </w:rPr>
        <w:t>apsaimniekotājam</w:t>
      </w:r>
      <w:proofErr w:type="spellEnd"/>
      <w:r w:rsidRPr="007F547D">
        <w:rPr>
          <w:rFonts w:ascii="Cambria" w:eastAsia="Calibri" w:hAnsi="Cambria" w:cs="Times New Roman"/>
          <w:kern w:val="0"/>
          <w:sz w:val="19"/>
          <w14:ligatures w14:val="none"/>
        </w:rPr>
        <w:t xml:space="preserve"> un Sociālo lietu pārvaldei lēmumu izpildei un kontrolei, kā arī, lai nodrošinātu pamatpakalpojumu pieejamību un dzīvojamās telpas apsaimniekošanu.</w:t>
      </w:r>
    </w:p>
    <w:p w14:paraId="18E127C0" w14:textId="77777777" w:rsidR="007F547D" w:rsidRPr="007F547D" w:rsidRDefault="007F547D" w:rsidP="007F547D">
      <w:pPr>
        <w:suppressAutoHyphens/>
        <w:spacing w:before="130" w:after="0" w:line="260" w:lineRule="exact"/>
        <w:ind w:firstLine="539"/>
        <w:jc w:val="both"/>
        <w:rPr>
          <w:rFonts w:ascii="Cambria" w:eastAsia="Calibri" w:hAnsi="Cambria" w:cs="Times New Roman"/>
          <w:kern w:val="0"/>
          <w:sz w:val="19"/>
          <w14:ligatures w14:val="none"/>
        </w:rPr>
      </w:pPr>
      <w:r w:rsidRPr="007F547D">
        <w:rPr>
          <w:rFonts w:ascii="Cambria" w:eastAsia="Calibri" w:hAnsi="Cambria" w:cs="Times New Roman"/>
          <w:kern w:val="0"/>
          <w:sz w:val="19"/>
          <w14:ligatures w14:val="none"/>
        </w:rPr>
        <w:t xml:space="preserve">Esmu informēts, ka personas datu apstrādes pārzinis ir Alūksnes novada pašvaldība, reģistrācijas Nr. 90000018622, juridiskā adrese Dārza ielā 11, Alūksnē, Alūksnes novadā, LV-4301, e-pasts dome@aluksne.lv, tālrunis 64381469. Personas datu apstrādes mērķis – </w:t>
      </w:r>
      <w:r w:rsidRPr="007F547D">
        <w:rPr>
          <w:rFonts w:ascii="Cambria" w:eastAsia="Calibri" w:hAnsi="Cambria" w:cs="Times New Roman"/>
          <w:i/>
          <w:iCs/>
          <w:kern w:val="0"/>
          <w:sz w:val="19"/>
          <w14:ligatures w14:val="none"/>
        </w:rPr>
        <w:t>sniegt palīdzību iedzīvotājiem dzīvokļa jautājumu risināšanā</w:t>
      </w:r>
      <w:r w:rsidRPr="007F547D">
        <w:rPr>
          <w:rFonts w:ascii="Cambria" w:eastAsia="Calibri" w:hAnsi="Cambria" w:cs="Times New Roman"/>
          <w:kern w:val="0"/>
          <w:sz w:val="19"/>
          <w14:ligatures w14:val="none"/>
        </w:rPr>
        <w:t xml:space="preserve">. Personas datu apstrādes tiesiskais pamats – </w:t>
      </w:r>
      <w:r w:rsidRPr="007F547D">
        <w:rPr>
          <w:rFonts w:ascii="Cambria" w:eastAsia="Calibri" w:hAnsi="Cambria" w:cs="Times New Roman"/>
          <w:i/>
          <w:iCs/>
          <w:kern w:val="0"/>
          <w:sz w:val="19"/>
          <w14:ligatures w14:val="none"/>
        </w:rPr>
        <w:t>Vispārīgās datu aizsardzības regulas 6. panta pirmās daļas c) apakšpunkts</w:t>
      </w:r>
      <w:r w:rsidRPr="007F547D">
        <w:rPr>
          <w:rFonts w:ascii="Cambria" w:eastAsia="Calibri" w:hAnsi="Cambria" w:cs="Times New Roman"/>
          <w:kern w:val="0"/>
          <w:sz w:val="19"/>
          <w14:ligatures w14:val="none"/>
        </w:rPr>
        <w:t xml:space="preserve">. Papildus informācija par personas datu apstrādi pieejama Alūksnes novada pašvaldības oficiālajā tīmekļvietnē www.aluksne.lv sadaļā "Dokumenti". </w:t>
      </w:r>
    </w:p>
    <w:p w14:paraId="10BEB53D" w14:textId="77777777" w:rsidR="007F547D" w:rsidRPr="007F547D" w:rsidRDefault="007F547D" w:rsidP="007F547D">
      <w:pPr>
        <w:suppressAutoHyphens/>
        <w:spacing w:before="130" w:after="0" w:line="260" w:lineRule="exact"/>
        <w:ind w:firstLine="539"/>
        <w:jc w:val="both"/>
        <w:rPr>
          <w:rFonts w:ascii="Cambria" w:eastAsia="Calibri" w:hAnsi="Cambria" w:cs="Times New Roman"/>
          <w:kern w:val="0"/>
          <w:sz w:val="19"/>
          <w14:ligatures w14:val="none"/>
        </w:rPr>
      </w:pPr>
      <w:r w:rsidRPr="007F547D">
        <w:rPr>
          <w:rFonts w:ascii="Cambria" w:eastAsia="Calibri" w:hAnsi="Cambria" w:cs="Times New Roman"/>
          <w:kern w:val="0"/>
          <w:sz w:val="19"/>
          <w14:ligatures w14:val="none"/>
        </w:rPr>
        <w:t>Ar šo uzņemos atbildību par sniegto ziņu patiesumu, pievienoto dokumentu likumīgo izcelsmi un kopiju atbilstību oriģināliem.</w:t>
      </w:r>
    </w:p>
    <w:p w14:paraId="7F3B9962" w14:textId="77777777" w:rsidR="007F547D" w:rsidRPr="007F547D" w:rsidRDefault="007F547D" w:rsidP="007F547D">
      <w:pPr>
        <w:suppressAutoHyphens/>
        <w:spacing w:before="130" w:after="0" w:line="260" w:lineRule="exact"/>
        <w:jc w:val="both"/>
        <w:rPr>
          <w:rFonts w:ascii="Cambria" w:eastAsia="Calibri" w:hAnsi="Cambria" w:cs="Times New Roman"/>
          <w:kern w:val="0"/>
          <w:sz w:val="19"/>
          <w14:ligatures w14:val="none"/>
        </w:rPr>
      </w:pPr>
      <w:r w:rsidRPr="007F547D">
        <w:rPr>
          <w:rFonts w:ascii="Cambria Math" w:eastAsia="Calibri" w:hAnsi="Cambria Math" w:cs="Cambria Math"/>
          <w:w w:val="130"/>
          <w:kern w:val="0"/>
          <w:sz w:val="19"/>
          <w:szCs w:val="44"/>
          <w14:ligatures w14:val="none"/>
        </w:rPr>
        <w:lastRenderedPageBreak/>
        <w:t>⎕</w:t>
      </w:r>
      <w:r w:rsidRPr="007F547D">
        <w:rPr>
          <w:rFonts w:ascii="Cambria" w:eastAsia="Calibri" w:hAnsi="Cambria" w:cs="Times New Roman"/>
          <w:kern w:val="0"/>
          <w:sz w:val="19"/>
          <w14:ligatures w14:val="none"/>
        </w:rPr>
        <w:t xml:space="preserve"> Apliecinu, ka iesniegums ir uzrakstīts saskaņā ar manu mutiski sniegto informāciju (atzīmē gadījumos, ja persona pati neraksta iesniegumu).</w:t>
      </w:r>
    </w:p>
    <w:p w14:paraId="2C783598" w14:textId="77777777" w:rsidR="007F547D" w:rsidRPr="007F547D" w:rsidRDefault="007F547D" w:rsidP="007F547D">
      <w:pPr>
        <w:suppressAutoHyphens/>
        <w:spacing w:before="130" w:after="0" w:line="260" w:lineRule="exact"/>
        <w:jc w:val="both"/>
        <w:rPr>
          <w:rFonts w:ascii="Cambria" w:eastAsia="Calibri" w:hAnsi="Cambria" w:cs="Times New Roman"/>
          <w:kern w:val="0"/>
          <w:sz w:val="19"/>
          <w14:ligatures w14:val="none"/>
        </w:rPr>
      </w:pPr>
      <w:r w:rsidRPr="007F547D">
        <w:rPr>
          <w:rFonts w:ascii="Cambria" w:eastAsia="Calibri" w:hAnsi="Cambria" w:cs="Times New Roman"/>
          <w:kern w:val="0"/>
          <w:sz w:val="19"/>
          <w14:ligatures w14:val="none"/>
        </w:rPr>
        <w:t>Atbildi vēlos saņemt:</w:t>
      </w:r>
    </w:p>
    <w:p w14:paraId="1AACDEC3" w14:textId="77777777" w:rsidR="007F547D" w:rsidRPr="007F547D" w:rsidRDefault="007F547D" w:rsidP="007F547D">
      <w:pPr>
        <w:suppressAutoHyphens/>
        <w:spacing w:before="130" w:after="0" w:line="260" w:lineRule="exact"/>
        <w:jc w:val="both"/>
        <w:rPr>
          <w:rFonts w:ascii="Cambria" w:eastAsia="Calibri"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Calibri" w:hAnsi="Cambria" w:cs="Times New Roman"/>
          <w:kern w:val="0"/>
          <w:sz w:val="19"/>
          <w14:ligatures w14:val="none"/>
        </w:rPr>
        <w:t xml:space="preserve"> pa pastu</w:t>
      </w:r>
    </w:p>
    <w:p w14:paraId="74EAB0CF" w14:textId="77777777" w:rsidR="007F547D" w:rsidRPr="007F547D" w:rsidRDefault="007F547D" w:rsidP="007F547D">
      <w:pPr>
        <w:suppressAutoHyphens/>
        <w:spacing w:before="130" w:after="0" w:line="260" w:lineRule="exact"/>
        <w:jc w:val="both"/>
        <w:rPr>
          <w:rFonts w:ascii="Cambria" w:eastAsia="Calibri" w:hAnsi="Cambria" w:cs="Times New Roman"/>
          <w:kern w:val="0"/>
          <w:sz w:val="19"/>
          <w14:ligatures w14:val="none"/>
        </w:rPr>
      </w:pPr>
      <w:r w:rsidRPr="007F547D">
        <w:rPr>
          <w:rFonts w:ascii="Cambria Math" w:eastAsia="Calibri" w:hAnsi="Cambria Math" w:cs="Cambria Math"/>
          <w:w w:val="130"/>
          <w:kern w:val="0"/>
          <w:sz w:val="19"/>
          <w:szCs w:val="44"/>
          <w14:ligatures w14:val="none"/>
        </w:rPr>
        <w:t>⎕</w:t>
      </w:r>
      <w:r w:rsidRPr="007F547D">
        <w:rPr>
          <w:rFonts w:ascii="Cambria" w:eastAsia="Calibri" w:hAnsi="Cambria" w:cs="Times New Roman"/>
          <w:kern w:val="0"/>
          <w:sz w:val="19"/>
          <w14:ligatures w14:val="none"/>
        </w:rPr>
        <w:t xml:space="preserve"> nosūtīt uz e-adresi vai e-pasta adresi ________________________________</w:t>
      </w:r>
    </w:p>
    <w:p w14:paraId="6A8DEA76" w14:textId="77777777" w:rsidR="007F547D" w:rsidRPr="007F547D" w:rsidRDefault="007F547D" w:rsidP="007F547D">
      <w:pPr>
        <w:suppressAutoHyphens/>
        <w:spacing w:before="130" w:after="0" w:line="260" w:lineRule="exact"/>
        <w:ind w:firstLine="539"/>
        <w:jc w:val="both"/>
        <w:rPr>
          <w:rFonts w:ascii="Cambria" w:eastAsia="Calibri" w:hAnsi="Cambria" w:cs="Times New Roman"/>
          <w:kern w:val="0"/>
          <w:sz w:val="19"/>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2756"/>
        <w:gridCol w:w="1470"/>
        <w:gridCol w:w="4080"/>
      </w:tblGrid>
      <w:tr w:rsidR="007F547D" w:rsidRPr="007F547D" w14:paraId="7FE7951D" w14:textId="77777777">
        <w:trPr>
          <w:trHeight w:val="227"/>
        </w:trPr>
        <w:tc>
          <w:tcPr>
            <w:tcW w:w="3095" w:type="dxa"/>
            <w:tcBorders>
              <w:top w:val="nil"/>
              <w:left w:val="nil"/>
              <w:bottom w:val="single" w:sz="4" w:space="0" w:color="auto"/>
              <w:right w:val="nil"/>
            </w:tcBorders>
          </w:tcPr>
          <w:p w14:paraId="6168950B" w14:textId="77777777" w:rsidR="007F547D" w:rsidRPr="007F547D" w:rsidRDefault="007F547D" w:rsidP="007F547D">
            <w:pPr>
              <w:suppressAutoHyphens/>
              <w:spacing w:after="0" w:line="240" w:lineRule="auto"/>
              <w:jc w:val="both"/>
              <w:rPr>
                <w:rFonts w:ascii="Cambria" w:eastAsia="Calibri" w:hAnsi="Cambria" w:cs="Times New Roman"/>
                <w:kern w:val="0"/>
                <w:sz w:val="17"/>
                <w:szCs w:val="17"/>
                <w14:ligatures w14:val="none"/>
              </w:rPr>
            </w:pPr>
          </w:p>
        </w:tc>
        <w:tc>
          <w:tcPr>
            <w:tcW w:w="1691" w:type="dxa"/>
          </w:tcPr>
          <w:p w14:paraId="042AC195" w14:textId="77777777" w:rsidR="007F547D" w:rsidRPr="007F547D" w:rsidRDefault="007F547D" w:rsidP="007F547D">
            <w:pPr>
              <w:suppressAutoHyphens/>
              <w:spacing w:after="0" w:line="240" w:lineRule="auto"/>
              <w:jc w:val="both"/>
              <w:rPr>
                <w:rFonts w:ascii="Cambria" w:eastAsia="Calibri" w:hAnsi="Cambria" w:cs="Times New Roman"/>
                <w:kern w:val="0"/>
                <w:sz w:val="17"/>
                <w:szCs w:val="17"/>
                <w14:ligatures w14:val="none"/>
              </w:rPr>
            </w:pPr>
          </w:p>
        </w:tc>
        <w:tc>
          <w:tcPr>
            <w:tcW w:w="4501" w:type="dxa"/>
            <w:tcBorders>
              <w:top w:val="nil"/>
              <w:left w:val="nil"/>
              <w:bottom w:val="single" w:sz="4" w:space="0" w:color="auto"/>
              <w:right w:val="nil"/>
            </w:tcBorders>
          </w:tcPr>
          <w:p w14:paraId="77512AE5" w14:textId="77777777" w:rsidR="007F547D" w:rsidRPr="007F547D" w:rsidRDefault="007F547D" w:rsidP="007F547D">
            <w:pPr>
              <w:suppressAutoHyphens/>
              <w:spacing w:after="0" w:line="240" w:lineRule="auto"/>
              <w:jc w:val="both"/>
              <w:rPr>
                <w:rFonts w:ascii="Cambria" w:eastAsia="Calibri" w:hAnsi="Cambria" w:cs="Times New Roman"/>
                <w:kern w:val="0"/>
                <w:sz w:val="17"/>
                <w:szCs w:val="17"/>
                <w14:ligatures w14:val="none"/>
              </w:rPr>
            </w:pPr>
          </w:p>
        </w:tc>
      </w:tr>
      <w:tr w:rsidR="007F547D" w:rsidRPr="007F547D" w14:paraId="5D268ACF" w14:textId="77777777">
        <w:trPr>
          <w:trHeight w:val="227"/>
        </w:trPr>
        <w:tc>
          <w:tcPr>
            <w:tcW w:w="3095" w:type="dxa"/>
            <w:tcBorders>
              <w:top w:val="single" w:sz="4" w:space="0" w:color="auto"/>
              <w:left w:val="nil"/>
              <w:bottom w:val="nil"/>
              <w:right w:val="nil"/>
            </w:tcBorders>
            <w:hideMark/>
          </w:tcPr>
          <w:p w14:paraId="72507889"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datums</w:t>
            </w:r>
          </w:p>
        </w:tc>
        <w:tc>
          <w:tcPr>
            <w:tcW w:w="1691" w:type="dxa"/>
          </w:tcPr>
          <w:p w14:paraId="142D1B7B"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4501" w:type="dxa"/>
            <w:tcBorders>
              <w:top w:val="single" w:sz="4" w:space="0" w:color="auto"/>
              <w:left w:val="nil"/>
              <w:bottom w:val="nil"/>
              <w:right w:val="nil"/>
            </w:tcBorders>
            <w:hideMark/>
          </w:tcPr>
          <w:p w14:paraId="2183ECF7"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paraksts/paraksta atšifrējums</w:t>
            </w:r>
          </w:p>
        </w:tc>
      </w:tr>
      <w:tr w:rsidR="007F547D" w:rsidRPr="007F547D" w14:paraId="461BB133" w14:textId="77777777">
        <w:trPr>
          <w:trHeight w:val="227"/>
        </w:trPr>
        <w:tc>
          <w:tcPr>
            <w:tcW w:w="3095" w:type="dxa"/>
          </w:tcPr>
          <w:p w14:paraId="2AA80131"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1691" w:type="dxa"/>
          </w:tcPr>
          <w:p w14:paraId="0A426E0D"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4501" w:type="dxa"/>
            <w:tcBorders>
              <w:top w:val="nil"/>
              <w:left w:val="nil"/>
              <w:bottom w:val="single" w:sz="4" w:space="0" w:color="auto"/>
              <w:right w:val="nil"/>
            </w:tcBorders>
          </w:tcPr>
          <w:p w14:paraId="31849382"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r>
      <w:tr w:rsidR="007F547D" w:rsidRPr="007F547D" w14:paraId="6729B312" w14:textId="77777777">
        <w:trPr>
          <w:trHeight w:val="227"/>
        </w:trPr>
        <w:tc>
          <w:tcPr>
            <w:tcW w:w="3095" w:type="dxa"/>
          </w:tcPr>
          <w:p w14:paraId="2F69DC9A"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1691" w:type="dxa"/>
          </w:tcPr>
          <w:p w14:paraId="0B40C914"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4501" w:type="dxa"/>
            <w:tcBorders>
              <w:top w:val="single" w:sz="4" w:space="0" w:color="auto"/>
              <w:left w:val="nil"/>
              <w:bottom w:val="nil"/>
              <w:right w:val="nil"/>
            </w:tcBorders>
            <w:hideMark/>
          </w:tcPr>
          <w:p w14:paraId="4F6EC288"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paraksts/paraksta atšifrējums</w:t>
            </w:r>
          </w:p>
        </w:tc>
      </w:tr>
      <w:tr w:rsidR="007F547D" w:rsidRPr="007F547D" w14:paraId="10753A6F" w14:textId="77777777">
        <w:trPr>
          <w:trHeight w:val="227"/>
        </w:trPr>
        <w:tc>
          <w:tcPr>
            <w:tcW w:w="3095" w:type="dxa"/>
          </w:tcPr>
          <w:p w14:paraId="45C7A74F"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1691" w:type="dxa"/>
          </w:tcPr>
          <w:p w14:paraId="176A5F83"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4501" w:type="dxa"/>
            <w:tcBorders>
              <w:top w:val="nil"/>
              <w:left w:val="nil"/>
              <w:bottom w:val="single" w:sz="4" w:space="0" w:color="auto"/>
              <w:right w:val="nil"/>
            </w:tcBorders>
          </w:tcPr>
          <w:p w14:paraId="66DEE7F3"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r>
      <w:tr w:rsidR="007F547D" w:rsidRPr="007F547D" w14:paraId="6193E0E8" w14:textId="77777777">
        <w:trPr>
          <w:trHeight w:val="227"/>
        </w:trPr>
        <w:tc>
          <w:tcPr>
            <w:tcW w:w="3095" w:type="dxa"/>
          </w:tcPr>
          <w:p w14:paraId="7C4F700A"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1691" w:type="dxa"/>
          </w:tcPr>
          <w:p w14:paraId="0E8A26EC"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p>
        </w:tc>
        <w:tc>
          <w:tcPr>
            <w:tcW w:w="4501" w:type="dxa"/>
            <w:tcBorders>
              <w:top w:val="single" w:sz="4" w:space="0" w:color="auto"/>
              <w:left w:val="nil"/>
              <w:bottom w:val="nil"/>
              <w:right w:val="nil"/>
            </w:tcBorders>
            <w:hideMark/>
          </w:tcPr>
          <w:p w14:paraId="6503E5CD" w14:textId="77777777" w:rsidR="007F547D" w:rsidRPr="007F547D" w:rsidRDefault="007F547D" w:rsidP="007F547D">
            <w:pPr>
              <w:suppressAutoHyphens/>
              <w:spacing w:after="0" w:line="240" w:lineRule="auto"/>
              <w:jc w:val="center"/>
              <w:rPr>
                <w:rFonts w:ascii="Cambria" w:eastAsia="Calibri" w:hAnsi="Cambria" w:cs="Times New Roman"/>
                <w:kern w:val="0"/>
                <w:sz w:val="17"/>
                <w:szCs w:val="17"/>
                <w14:ligatures w14:val="none"/>
              </w:rPr>
            </w:pPr>
            <w:r w:rsidRPr="007F547D">
              <w:rPr>
                <w:rFonts w:ascii="Cambria" w:eastAsia="Calibri" w:hAnsi="Cambria" w:cs="Times New Roman"/>
                <w:kern w:val="0"/>
                <w:sz w:val="17"/>
                <w:szCs w:val="17"/>
                <w14:ligatures w14:val="none"/>
              </w:rPr>
              <w:t>paraksts/paraksta atšifrējums</w:t>
            </w:r>
          </w:p>
        </w:tc>
      </w:tr>
    </w:tbl>
    <w:p w14:paraId="012812A8" w14:textId="77777777" w:rsidR="007F547D" w:rsidRPr="007F547D" w:rsidRDefault="007F547D" w:rsidP="007F547D">
      <w:pPr>
        <w:spacing w:line="256" w:lineRule="auto"/>
        <w:rPr>
          <w:rFonts w:eastAsia="Calibri" w:cs="Times New Roman"/>
          <w:szCs w:val="22"/>
          <w14:ligatures w14:val="none"/>
        </w:rPr>
      </w:pPr>
    </w:p>
    <w:p w14:paraId="7960597F" w14:textId="77777777" w:rsidR="007F547D" w:rsidRPr="007F547D" w:rsidRDefault="007F547D" w:rsidP="007F547D">
      <w:pPr>
        <w:spacing w:after="0" w:line="256" w:lineRule="auto"/>
        <w:jc w:val="both"/>
        <w:rPr>
          <w:rFonts w:eastAsia="Calibri" w:cs="Times New Roman"/>
          <w:kern w:val="0"/>
          <w:szCs w:val="22"/>
          <w14:ligatures w14:val="none"/>
        </w:rPr>
      </w:pPr>
    </w:p>
    <w:p w14:paraId="00564C43" w14:textId="77777777" w:rsidR="007F547D" w:rsidRPr="007F547D" w:rsidRDefault="007F547D" w:rsidP="007F547D">
      <w:pPr>
        <w:spacing w:after="0" w:line="256" w:lineRule="auto"/>
        <w:jc w:val="both"/>
        <w:rPr>
          <w:rFonts w:eastAsia="Calibri" w:cs="Times New Roman"/>
          <w:kern w:val="0"/>
          <w:szCs w:val="22"/>
          <w14:ligatures w14:val="none"/>
        </w:rPr>
      </w:pPr>
    </w:p>
    <w:p w14:paraId="09B84D62" w14:textId="77777777" w:rsidR="007F547D" w:rsidRPr="007F547D" w:rsidRDefault="007F547D" w:rsidP="007F547D">
      <w:pPr>
        <w:spacing w:after="0" w:line="256" w:lineRule="auto"/>
        <w:jc w:val="both"/>
        <w:rPr>
          <w:rFonts w:eastAsia="Calibri" w:cs="Times New Roman"/>
          <w:kern w:val="0"/>
          <w:szCs w:val="22"/>
          <w14:ligatures w14:val="none"/>
        </w:rPr>
      </w:pPr>
    </w:p>
    <w:p w14:paraId="7E7D4E10" w14:textId="77777777" w:rsidR="007F547D" w:rsidRPr="007F547D" w:rsidRDefault="007F547D" w:rsidP="007F547D">
      <w:pPr>
        <w:spacing w:line="256" w:lineRule="auto"/>
        <w:rPr>
          <w:rFonts w:eastAsia="Calibri" w:cs="Times New Roman"/>
          <w:kern w:val="0"/>
          <w:szCs w:val="22"/>
          <w14:ligatures w14:val="none"/>
        </w:rPr>
      </w:pPr>
      <w:r w:rsidRPr="007F547D">
        <w:rPr>
          <w:rFonts w:eastAsia="Calibri" w:cs="Times New Roman"/>
          <w:kern w:val="0"/>
          <w:lang w:eastAsia="lv-LV"/>
          <w14:ligatures w14:val="none"/>
        </w:rPr>
        <w:br w:type="page"/>
      </w:r>
    </w:p>
    <w:p w14:paraId="2828C380" w14:textId="77777777" w:rsidR="007F547D" w:rsidRPr="007F547D" w:rsidRDefault="007F547D" w:rsidP="007F547D">
      <w:pPr>
        <w:spacing w:after="0" w:line="256" w:lineRule="auto"/>
        <w:jc w:val="center"/>
        <w:rPr>
          <w:rFonts w:eastAsia="Calibri" w:cs="Times New Roman"/>
          <w:b/>
          <w:bCs/>
          <w:kern w:val="0"/>
          <w:szCs w:val="22"/>
          <w14:ligatures w14:val="none"/>
        </w:rPr>
      </w:pPr>
      <w:r w:rsidRPr="007F547D">
        <w:rPr>
          <w:rFonts w:eastAsia="Calibri" w:cs="Times New Roman"/>
          <w:b/>
          <w:bCs/>
          <w:kern w:val="0"/>
          <w:szCs w:val="22"/>
          <w14:ligatures w14:val="none"/>
        </w:rPr>
        <w:lastRenderedPageBreak/>
        <w:t>Alūksnes novada pašvaldības domes saistošo noteikumu Nr.__/2026 Grozījumi Alūksnes novada pašvaldības domes 2024. gada 30. maija saistošajos noteikumos Nr. 23/2024 “Par palīdzību dzīvokļa jautājumu risināšanā Alūksnes novadā”</w:t>
      </w:r>
    </w:p>
    <w:p w14:paraId="3EE0CE41" w14:textId="77777777" w:rsidR="007F547D" w:rsidRPr="007F547D" w:rsidRDefault="007F547D" w:rsidP="007F547D">
      <w:pPr>
        <w:spacing w:after="0" w:line="256" w:lineRule="auto"/>
        <w:jc w:val="center"/>
        <w:rPr>
          <w:rFonts w:eastAsia="Calibri" w:cs="Times New Roman"/>
          <w:b/>
          <w:bCs/>
          <w:kern w:val="0"/>
          <w:szCs w:val="22"/>
          <w14:ligatures w14:val="none"/>
        </w:rPr>
      </w:pPr>
      <w:r w:rsidRPr="007F547D">
        <w:rPr>
          <w:rFonts w:eastAsia="Calibri" w:cs="Times New Roman"/>
          <w:b/>
          <w:bCs/>
          <w:kern w:val="0"/>
          <w:szCs w:val="22"/>
          <w14:ligatures w14:val="none"/>
        </w:rPr>
        <w:t>paskaidrojuma raksts</w:t>
      </w:r>
    </w:p>
    <w:p w14:paraId="51557BC3" w14:textId="77777777" w:rsidR="007F547D" w:rsidRPr="007F547D" w:rsidRDefault="007F547D" w:rsidP="007F547D">
      <w:pPr>
        <w:spacing w:after="0" w:line="256" w:lineRule="auto"/>
        <w:jc w:val="center"/>
        <w:rPr>
          <w:rFonts w:eastAsia="Calibri" w:cs="Times New Roman"/>
          <w:b/>
          <w:bCs/>
          <w:kern w:val="0"/>
          <w:szCs w:val="22"/>
          <w14:ligatures w14:val="none"/>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70"/>
        <w:gridCol w:w="5720"/>
      </w:tblGrid>
      <w:tr w:rsidR="007F547D" w:rsidRPr="007F547D" w14:paraId="46E6D598"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779D41C" w14:textId="77777777" w:rsidR="007F547D" w:rsidRPr="007F547D" w:rsidRDefault="007F547D" w:rsidP="007F547D">
            <w:pPr>
              <w:spacing w:after="0" w:line="256" w:lineRule="auto"/>
              <w:jc w:val="center"/>
              <w:rPr>
                <w:rFonts w:eastAsia="Calibri" w:cs="Times New Roman"/>
                <w:kern w:val="0"/>
                <w:szCs w:val="22"/>
                <w14:ligatures w14:val="none"/>
              </w:rPr>
            </w:pPr>
            <w:r w:rsidRPr="007F547D">
              <w:rPr>
                <w:rFonts w:eastAsia="Calibri" w:cs="Times New Roman"/>
                <w:kern w:val="0"/>
                <w:szCs w:val="22"/>
                <w14:ligatures w14:val="none"/>
              </w:rPr>
              <w:t>Paskaidrojuma raksta sadaļa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77CB2211" w14:textId="77777777" w:rsidR="007F547D" w:rsidRPr="007F547D" w:rsidRDefault="007F547D" w:rsidP="007F547D">
            <w:pPr>
              <w:spacing w:after="0" w:line="256" w:lineRule="auto"/>
              <w:jc w:val="center"/>
              <w:rPr>
                <w:rFonts w:eastAsia="Calibri" w:cs="Times New Roman"/>
                <w:kern w:val="0"/>
                <w:szCs w:val="22"/>
                <w14:ligatures w14:val="none"/>
              </w:rPr>
            </w:pPr>
            <w:r w:rsidRPr="007F547D">
              <w:rPr>
                <w:rFonts w:eastAsia="Calibri" w:cs="Times New Roman"/>
                <w:kern w:val="0"/>
                <w:szCs w:val="22"/>
                <w14:ligatures w14:val="none"/>
              </w:rPr>
              <w:t>Norādāmā informācija</w:t>
            </w:r>
          </w:p>
        </w:tc>
      </w:tr>
      <w:tr w:rsidR="007F547D" w:rsidRPr="007F547D" w14:paraId="46317807"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09D05F5"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1. Mērķis un nepieciešamības pamatojums</w:t>
            </w:r>
          </w:p>
          <w:p w14:paraId="42FA4465"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 </w:t>
            </w:r>
          </w:p>
        </w:tc>
        <w:tc>
          <w:tcPr>
            <w:tcW w:w="3450" w:type="pct"/>
            <w:tcBorders>
              <w:top w:val="outset" w:sz="6" w:space="0" w:color="414142"/>
              <w:left w:val="outset" w:sz="6" w:space="0" w:color="414142"/>
              <w:bottom w:val="outset" w:sz="6" w:space="0" w:color="414142"/>
              <w:right w:val="outset" w:sz="6" w:space="0" w:color="414142"/>
            </w:tcBorders>
            <w:hideMark/>
          </w:tcPr>
          <w:p w14:paraId="161EBFF8" w14:textId="77777777" w:rsidR="007F547D" w:rsidRPr="007F547D" w:rsidRDefault="007F547D" w:rsidP="007F547D">
            <w:pPr>
              <w:spacing w:line="256" w:lineRule="auto"/>
              <w:jc w:val="both"/>
              <w:rPr>
                <w:rFonts w:eastAsia="Calibri" w:cs="Times New Roman"/>
                <w:kern w:val="0"/>
                <w:szCs w:val="22"/>
                <w14:ligatures w14:val="none"/>
              </w:rPr>
            </w:pPr>
            <w:r w:rsidRPr="007F547D">
              <w:rPr>
                <w:rFonts w:eastAsia="Calibri" w:cs="Times New Roman"/>
                <w:kern w:val="0"/>
                <w:szCs w:val="22"/>
                <w14:ligatures w14:val="none"/>
              </w:rPr>
              <w:t>Saistošo noteikumu “Grozījumi Alūksnes novada pašvaldības domes 2024. gada 30. maija saistošajos noteikumos Nr. 23/2024 “Par palīdzību dzīvokļa jautājumu risināšanā Alūksnes novadā”” mērķis ir precizēt saistošo noteikumu regulējumu atbilstoši likumā “Par palīdzību dzīvokļa jautājumu risināšanā”, turpmāk – Likums, pašvaldībām noteiktā deleģējuma robežām.</w:t>
            </w:r>
          </w:p>
          <w:p w14:paraId="34B74870" w14:textId="77777777" w:rsidR="007F547D" w:rsidRPr="007F547D" w:rsidRDefault="007F547D" w:rsidP="007F547D">
            <w:pPr>
              <w:spacing w:line="256" w:lineRule="auto"/>
              <w:jc w:val="both"/>
              <w:rPr>
                <w:rFonts w:eastAsia="Calibri" w:cs="Times New Roman"/>
                <w:kern w:val="0"/>
                <w:szCs w:val="22"/>
                <w14:ligatures w14:val="none"/>
              </w:rPr>
            </w:pPr>
            <w:r w:rsidRPr="007F547D">
              <w:rPr>
                <w:rFonts w:eastAsia="Calibri" w:cs="Times New Roman"/>
                <w:kern w:val="0"/>
                <w:szCs w:val="22"/>
                <w14:ligatures w14:val="none"/>
              </w:rPr>
              <w:t>Atbilstoši Viedās administrācijas un reģionālās attīstības ministrijas vēstulē Nr. P-1-13-2/150 iekļautajam aicinājumam Alūksnes novada pašvaldībai, turpmāk – Pašvaldība, pārskatīt saistošo noteikumu 2. punktu, Pašvaldība veic grozījumus, svītrojot nosacījumu, ka personai, kurai sniedzama palīdzība dzīvokļa jautājuma risināšanā, jābūt deklarējušai savu dzīvesvietu Alūksnes novada administratīvajā teritorijā vismaz 1 (vienu) gadu. Saskaņā ar Likuma 4. panta pirmo daļu un 14. pantu un 21.</w:t>
            </w:r>
            <w:r w:rsidRPr="007F547D">
              <w:rPr>
                <w:rFonts w:eastAsia="Calibri" w:cs="Times New Roman"/>
                <w:kern w:val="0"/>
                <w:szCs w:val="22"/>
                <w:vertAlign w:val="superscript"/>
                <w14:ligatures w14:val="none"/>
              </w:rPr>
              <w:t>6</w:t>
            </w:r>
            <w:r w:rsidRPr="007F547D">
              <w:rPr>
                <w:rFonts w:eastAsia="Calibri" w:cs="Times New Roman"/>
                <w:kern w:val="0"/>
                <w:szCs w:val="22"/>
                <w14:ligatures w14:val="none"/>
              </w:rPr>
              <w:t> pantu ir noteikts, ka palīdzību personai sniedz tā pašvaldība, kuras administratīvajā teritorijā attiecīgā persona deklarējusi savu dzīvesvietu, izņemot šā likuma 14. panta pirmās daļas 3., 4. vai 5. minēto gadījumu, kā arī gadījumu, kad palīdzību lūdz persona, kurai piešķirts bēgļa vai alternatīvais statuss. Līdz ar to Likumā noteiktajām personu kategorijām, kurām palīdzība sniedzama pirmām kārtām, kā arī personām, kurām ir tiesības īrēt sociālo dzīvokli, nebūtu izvirzāmi priekšnoteikumi par konkrētu deklarēšanās ilgumu pašvaldībā. Secīgi saistošie noteiktumi tiek papildināti ar jaunu 2.</w:t>
            </w:r>
            <w:r w:rsidRPr="007F547D">
              <w:rPr>
                <w:rFonts w:eastAsia="Calibri" w:cs="Times New Roman"/>
                <w:kern w:val="0"/>
                <w:szCs w:val="22"/>
                <w:vertAlign w:val="superscript"/>
                <w14:ligatures w14:val="none"/>
              </w:rPr>
              <w:t>1</w:t>
            </w:r>
            <w:r w:rsidRPr="007F547D">
              <w:rPr>
                <w:rFonts w:eastAsia="Calibri" w:cs="Times New Roman"/>
                <w:kern w:val="0"/>
                <w:szCs w:val="22"/>
                <w14:ligatures w14:val="none"/>
              </w:rPr>
              <w:t> punktu, kas paredz, ka personām, kurām palīdzība tiek sniegta šo noteikumu 10. punkta vispārējā kārtībā, ir jābūt vismaz 1 (vienu) gadu deklarējušām dzīvesvietu Alūksnes novada administratīvajā teritorijā. Ņemot vērā Likuma 15. pantā noteiktās tiesības pašvaldībai paredzēt papildu personu kategorijas, kurām sniedzama palīdzība, tad pašvaldība nosaka priekšnoteikumu palīdzības saņemšanai, saglabājot jau iepriekš noteikto deklarēšanās ilguma termiņu Alūksnes novada administratīvajā teritorijā, tas ir, vismaz 1 (viens) gads.</w:t>
            </w:r>
          </w:p>
          <w:p w14:paraId="7662C521"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lastRenderedPageBreak/>
              <w:t>Likuma 7. panta sestā daļa nosaka, ka pašvaldības dome savos saistošajos noteikumos var paredzēt arī citus gadījumus, kad pašvaldībai ir tiesības atteikt šā likuma 3. panta 1. punktā minēto palīdzību, ja pirms palīdzības lūgšanas persona ar savu rīcību apzināti pasliktinājusi savus dzīvokļa apstākļus. Savukārt no Likuma 2. panta un 6. panta izriet, ka palīdzība ir sniedzama likumā noteiktajām personām, kā arī palīdzības reģistrā iekļauj konkrētu personu, kura izsaka attiecīgu lūgumu. Līdz ar to, kā to arī ir atzinusi Augstākā tiesa savos spriedumos, personas statusam, kad tā kvalificējas pašvaldības nodrošinātajai sociālajai palīdzībai dzīvokļa jautājuma risināšanā, ir tīri personisks raksturs. Tādējādi Pašvaldība veic grozījumus saistošo noteikumu 18. punktā, paredzot gadījumus, kuros Dzīvokļu komisija ir tiesīga pieņemt lēmumu par atteikumu personai sniegt palīdzību dzīvokļa jautājuma risināšanā. Secīgi tiek svītrots 19. punkts.</w:t>
            </w:r>
          </w:p>
        </w:tc>
      </w:tr>
      <w:tr w:rsidR="007F547D" w:rsidRPr="007F547D" w14:paraId="42283947"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72D673E4"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lastRenderedPageBreak/>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hideMark/>
          </w:tcPr>
          <w:p w14:paraId="2828D961"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Saistošajiem noteikumiem nav fiskālās ietekmes uz pašvaldības budžetu.</w:t>
            </w:r>
          </w:p>
        </w:tc>
      </w:tr>
      <w:tr w:rsidR="007F547D" w:rsidRPr="007F547D" w14:paraId="1F85C1D2"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C2A26DF"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3. Sociālā ietekme, ietekme uz vidi, iedzīvotāju veselību, uzņēmējdarbības vidi pašvaldības teritorijā, kā 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hideMark/>
          </w:tcPr>
          <w:p w14:paraId="1821F6D5"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3.1. sociālā ietekme – saistošie noteikumi precizē palīdzības saņemšanas kritērija – deklarēšanās ilgums Alūksnes novada administratīvās teritorijas robežās – piemērošanas kārtību atbilstoši Likuma noteikumiem. Tāpat saistošajos noteikumos ir veikti grozījumi 18. punktā un izslēgts 19. punkts, tādējādi nodrošinot tiesisku regulējumu dzīvokļa palīdzības jautājumu risināšanā un ievērotu personu, kurām ir tiesības uz palīdzību, interešu nodrošināšanu.</w:t>
            </w:r>
          </w:p>
          <w:p w14:paraId="6A06F73C"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3.2. ietekme uz vidi – nav.</w:t>
            </w:r>
          </w:p>
          <w:p w14:paraId="284798EF"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3.3. ietekme uz iedzīvotāju veselību – nav.</w:t>
            </w:r>
          </w:p>
          <w:p w14:paraId="5DC2BE06"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3.4. ietekme uz uzņēmējdarbības vidi pašvaldības teritorijā – nav.</w:t>
            </w:r>
          </w:p>
          <w:p w14:paraId="1300C4AC"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3.5. ietekme uz konkurenci – nav.</w:t>
            </w:r>
          </w:p>
        </w:tc>
      </w:tr>
      <w:tr w:rsidR="007F547D" w:rsidRPr="007F547D" w14:paraId="3772D724"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696945C4"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4. Ietekme uz administratīvajām procedūrām un to izmaksām</w:t>
            </w:r>
          </w:p>
        </w:tc>
        <w:tc>
          <w:tcPr>
            <w:tcW w:w="3450" w:type="pct"/>
            <w:tcBorders>
              <w:top w:val="outset" w:sz="6" w:space="0" w:color="414142"/>
              <w:left w:val="outset" w:sz="6" w:space="0" w:color="414142"/>
              <w:bottom w:val="outset" w:sz="6" w:space="0" w:color="414142"/>
              <w:right w:val="outset" w:sz="6" w:space="0" w:color="414142"/>
            </w:tcBorders>
            <w:hideMark/>
          </w:tcPr>
          <w:p w14:paraId="06A65E0D"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Saistošie noteikumi neparedz papildu administratīvo procedūru izmaksas un atbilst pašvaldības pamatfunkcijām, sniedzot palīdzību mājokļa jautājumu risināšanā.</w:t>
            </w:r>
          </w:p>
        </w:tc>
      </w:tr>
      <w:tr w:rsidR="007F547D" w:rsidRPr="007F547D" w14:paraId="2E81CE34"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BB43F51"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5. Ietekme uz pašvaldības funkcijām un cilvēkresursiem</w:t>
            </w:r>
          </w:p>
        </w:tc>
        <w:tc>
          <w:tcPr>
            <w:tcW w:w="3450" w:type="pct"/>
            <w:tcBorders>
              <w:top w:val="outset" w:sz="6" w:space="0" w:color="414142"/>
              <w:left w:val="outset" w:sz="6" w:space="0" w:color="414142"/>
              <w:bottom w:val="outset" w:sz="6" w:space="0" w:color="414142"/>
              <w:right w:val="outset" w:sz="6" w:space="0" w:color="414142"/>
            </w:tcBorders>
            <w:hideMark/>
          </w:tcPr>
          <w:p w14:paraId="5CEDEBF4"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Alūksnes novada pašvaldības Dzīvokļu komisijas, Alūksnes novada pašvaldības Centrālās administrācijas un pārvaldnieka -   sabiedrības ar ierobežotu atbildību “ALŪKSNES NAMI” funkcijas saistībā ar dokumentu izvērtēšanu, lēmumu sagatavošanu un līgumu slēgšanu tiks veiktas esošo cilvēkresursu ietvaros.</w:t>
            </w:r>
          </w:p>
        </w:tc>
      </w:tr>
      <w:tr w:rsidR="007F547D" w:rsidRPr="007F547D" w14:paraId="4846FFC7"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4D05D35"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hideMark/>
          </w:tcPr>
          <w:p w14:paraId="08949C90"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 xml:space="preserve">Saistošo noteikumu izpildi nodrošinās Alūksnes novada pašvaldības Dzīvokļu komisija, Alūksnes novada </w:t>
            </w:r>
            <w:r w:rsidRPr="007F547D">
              <w:rPr>
                <w:rFonts w:eastAsia="Calibri" w:cs="Times New Roman"/>
                <w:kern w:val="0"/>
                <w:szCs w:val="22"/>
                <w14:ligatures w14:val="none"/>
              </w:rPr>
              <w:lastRenderedPageBreak/>
              <w:t>pašvaldības Centrālā administrācija un pārvaldnieks - sabiedrība ar ierobežotu atbildību “ALŪKSNES NAMI”. Nav nepieciešama jaunu struktūru veidošana vai esošo reorganizācija.</w:t>
            </w:r>
          </w:p>
        </w:tc>
      </w:tr>
      <w:tr w:rsidR="007F547D" w:rsidRPr="007F547D" w14:paraId="2535EEFD"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66CF495C"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lastRenderedPageBreak/>
              <w:t>7. Prasību un izmaksu samērīgums pret 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hideMark/>
          </w:tcPr>
          <w:p w14:paraId="393E46FB" w14:textId="77777777"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 xml:space="preserve"> Saistošajos noteikumos veiktie grozījumi ir pamatoti un samērīgi, tādējādi nodrošinot atbilstošu palīdzības sniegšanas un īstenošanas kārtību.</w:t>
            </w:r>
          </w:p>
        </w:tc>
      </w:tr>
    </w:tbl>
    <w:p w14:paraId="31A6261E" w14:textId="77777777" w:rsidR="007F547D" w:rsidRPr="007F547D" w:rsidRDefault="007F547D" w:rsidP="007F547D">
      <w:pPr>
        <w:spacing w:after="0" w:line="256" w:lineRule="auto"/>
        <w:jc w:val="both"/>
        <w:rPr>
          <w:rFonts w:eastAsia="Calibri" w:cs="Times New Roman"/>
          <w:kern w:val="0"/>
          <w:szCs w:val="22"/>
          <w14:ligatures w14:val="none"/>
        </w:rPr>
      </w:pPr>
    </w:p>
    <w:p w14:paraId="4E111A60" w14:textId="6A653BE8" w:rsidR="007F547D" w:rsidRPr="007F547D" w:rsidRDefault="007F547D" w:rsidP="007F547D">
      <w:pPr>
        <w:spacing w:after="0" w:line="256" w:lineRule="auto"/>
        <w:jc w:val="both"/>
        <w:rPr>
          <w:rFonts w:eastAsia="Calibri" w:cs="Times New Roman"/>
          <w:kern w:val="0"/>
          <w:szCs w:val="22"/>
          <w14:ligatures w14:val="none"/>
        </w:rPr>
      </w:pPr>
      <w:r w:rsidRPr="007F547D">
        <w:rPr>
          <w:rFonts w:eastAsia="Calibri" w:cs="Times New Roman"/>
          <w:kern w:val="0"/>
          <w:szCs w:val="22"/>
          <w14:ligatures w14:val="none"/>
        </w:rPr>
        <w:t xml:space="preserve">Domes priekšsēdētājs </w:t>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r>
      <w:r w:rsidRPr="007F547D">
        <w:rPr>
          <w:rFonts w:eastAsia="Calibri" w:cs="Times New Roman"/>
          <w:kern w:val="0"/>
          <w:szCs w:val="22"/>
          <w14:ligatures w14:val="none"/>
        </w:rPr>
        <w:tab/>
        <w:t>Dz. ADLERS</w:t>
      </w:r>
    </w:p>
    <w:p w14:paraId="012DA7AD" w14:textId="77777777" w:rsidR="007F547D" w:rsidRPr="007F547D" w:rsidRDefault="007F547D" w:rsidP="007F547D">
      <w:pPr>
        <w:spacing w:after="0" w:line="256" w:lineRule="auto"/>
        <w:jc w:val="both"/>
        <w:rPr>
          <w:rFonts w:eastAsia="Calibri" w:cs="Times New Roman"/>
          <w:kern w:val="0"/>
          <w:szCs w:val="22"/>
          <w14:ligatures w14:val="none"/>
        </w:rPr>
      </w:pPr>
    </w:p>
    <w:p w14:paraId="4F86404F" w14:textId="77777777" w:rsidR="007F547D" w:rsidRPr="007F547D" w:rsidRDefault="007F547D" w:rsidP="007F547D">
      <w:pPr>
        <w:spacing w:after="0" w:line="256" w:lineRule="auto"/>
        <w:jc w:val="center"/>
        <w:rPr>
          <w:rFonts w:eastAsia="Calibri" w:cs="Times New Roman"/>
          <w:kern w:val="0"/>
          <w:szCs w:val="22"/>
          <w14:ligatures w14:val="none"/>
        </w:rPr>
      </w:pPr>
    </w:p>
    <w:p w14:paraId="6C5DF3D5" w14:textId="77777777" w:rsidR="007F547D" w:rsidRPr="007F547D" w:rsidRDefault="007F547D" w:rsidP="007F547D">
      <w:pPr>
        <w:spacing w:after="0" w:line="256" w:lineRule="auto"/>
        <w:jc w:val="right"/>
        <w:rPr>
          <w:rFonts w:eastAsia="Calibri" w:cs="Times New Roman"/>
          <w:kern w:val="0"/>
          <w:szCs w:val="22"/>
          <w14:ligatures w14:val="none"/>
        </w:rPr>
      </w:pPr>
    </w:p>
    <w:p w14:paraId="0A693AEC" w14:textId="77777777" w:rsidR="00AB3D32" w:rsidRDefault="00AB3D32" w:rsidP="007F547D">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01885"/>
    <w:multiLevelType w:val="hybridMultilevel"/>
    <w:tmpl w:val="468CEF0C"/>
    <w:lvl w:ilvl="0" w:tplc="2A2AF5B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16587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DA"/>
    <w:rsid w:val="00063EDA"/>
    <w:rsid w:val="004E48B5"/>
    <w:rsid w:val="007F547D"/>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5941"/>
  <w15:chartTrackingRefBased/>
  <w15:docId w15:val="{ED7FC095-8640-4209-924C-4B713939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63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63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63E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63E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63EDA"/>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63E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63EDA"/>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63EDA"/>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63EDA"/>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63ED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63ED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63EDA"/>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63EDA"/>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63EDA"/>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63EDA"/>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63EDA"/>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63EDA"/>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63EDA"/>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63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63ED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63E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63EDA"/>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63ED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63EDA"/>
    <w:rPr>
      <w:i/>
      <w:iCs/>
      <w:color w:val="404040" w:themeColor="text1" w:themeTint="BF"/>
    </w:rPr>
  </w:style>
  <w:style w:type="paragraph" w:styleId="Sarakstarindkopa">
    <w:name w:val="List Paragraph"/>
    <w:basedOn w:val="Parasts"/>
    <w:uiPriority w:val="34"/>
    <w:qFormat/>
    <w:rsid w:val="00063EDA"/>
    <w:pPr>
      <w:ind w:left="720"/>
      <w:contextualSpacing/>
    </w:pPr>
  </w:style>
  <w:style w:type="character" w:styleId="Intensvsizclums">
    <w:name w:val="Intense Emphasis"/>
    <w:basedOn w:val="Noklusjumarindkopasfonts"/>
    <w:uiPriority w:val="21"/>
    <w:qFormat/>
    <w:rsid w:val="00063EDA"/>
    <w:rPr>
      <w:i/>
      <w:iCs/>
      <w:color w:val="0F4761" w:themeColor="accent1" w:themeShade="BF"/>
    </w:rPr>
  </w:style>
  <w:style w:type="paragraph" w:styleId="Intensvscitts">
    <w:name w:val="Intense Quote"/>
    <w:basedOn w:val="Parasts"/>
    <w:next w:val="Parasts"/>
    <w:link w:val="IntensvscittsRakstz"/>
    <w:uiPriority w:val="30"/>
    <w:qFormat/>
    <w:rsid w:val="00063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63EDA"/>
    <w:rPr>
      <w:i/>
      <w:iCs/>
      <w:color w:val="0F4761" w:themeColor="accent1" w:themeShade="BF"/>
    </w:rPr>
  </w:style>
  <w:style w:type="character" w:styleId="Intensvaatsauce">
    <w:name w:val="Intense Reference"/>
    <w:basedOn w:val="Noklusjumarindkopasfonts"/>
    <w:uiPriority w:val="32"/>
    <w:qFormat/>
    <w:rsid w:val="00063E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6852</Words>
  <Characters>3907</Characters>
  <Application>Microsoft Office Word</Application>
  <DocSecurity>0</DocSecurity>
  <Lines>32</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3</cp:revision>
  <dcterms:created xsi:type="dcterms:W3CDTF">2026-03-06T08:04:00Z</dcterms:created>
  <dcterms:modified xsi:type="dcterms:W3CDTF">2026-03-06T08:07:00Z</dcterms:modified>
</cp:coreProperties>
</file>