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24A27F9D" w:rsidR="00CB0A40" w:rsidRDefault="00CB0A40" w:rsidP="00CB0A40">
      <w:pPr>
        <w:jc w:val="both"/>
        <w:rPr>
          <w:sz w:val="24"/>
          <w:szCs w:val="24"/>
        </w:rPr>
      </w:pPr>
      <w:bookmarkStart w:id="0" w:name="_Hlk194653793"/>
      <w:r>
        <w:rPr>
          <w:sz w:val="24"/>
          <w:szCs w:val="24"/>
        </w:rPr>
        <w:t>2026.gada</w:t>
      </w:r>
      <w:r w:rsidR="00E63C3B">
        <w:rPr>
          <w:sz w:val="24"/>
          <w:szCs w:val="24"/>
        </w:rPr>
        <w:t xml:space="preserve"> </w:t>
      </w:r>
      <w:r w:rsidR="00661836">
        <w:rPr>
          <w:sz w:val="24"/>
          <w:szCs w:val="24"/>
        </w:rPr>
        <w:t>9.</w:t>
      </w:r>
      <w:r w:rsidR="00E63C3B">
        <w:rPr>
          <w:sz w:val="24"/>
          <w:szCs w:val="24"/>
        </w:rPr>
        <w:t>aprīlī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E63C3B">
        <w:rPr>
          <w:sz w:val="24"/>
          <w:szCs w:val="24"/>
        </w:rPr>
        <w:t>8</w:t>
      </w:r>
    </w:p>
    <w:bookmarkEnd w:id="0"/>
    <w:p w14:paraId="40429BB2" w14:textId="77777777" w:rsidR="00CB0A40" w:rsidRDefault="00CB0A40" w:rsidP="00CB0A40">
      <w:pPr>
        <w:jc w:val="both"/>
        <w:rPr>
          <w:sz w:val="24"/>
          <w:szCs w:val="24"/>
        </w:rPr>
      </w:pPr>
    </w:p>
    <w:p w14:paraId="565BC59E" w14:textId="60EC022C" w:rsidR="00CB0A40" w:rsidRDefault="00CB0A40" w:rsidP="00CB0A40">
      <w:pPr>
        <w:jc w:val="both"/>
        <w:rPr>
          <w:sz w:val="24"/>
          <w:szCs w:val="24"/>
        </w:rPr>
      </w:pPr>
      <w:r>
        <w:rPr>
          <w:sz w:val="24"/>
          <w:szCs w:val="24"/>
        </w:rPr>
        <w:t xml:space="preserve">Sēde sākta pulksten </w:t>
      </w:r>
      <w:r w:rsidR="00661836">
        <w:rPr>
          <w:sz w:val="24"/>
          <w:szCs w:val="24"/>
        </w:rPr>
        <w:t xml:space="preserve">15.30 </w:t>
      </w:r>
      <w:r>
        <w:rPr>
          <w:sz w:val="24"/>
          <w:szCs w:val="24"/>
        </w:rPr>
        <w:t xml:space="preserve">sēde slēgta pulksten </w:t>
      </w:r>
      <w:r w:rsidR="0005676E">
        <w:rPr>
          <w:sz w:val="24"/>
          <w:szCs w:val="24"/>
        </w:rPr>
        <w:t>16.10</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8EAC8C4" w14:textId="77777777" w:rsidR="00B533E3" w:rsidRDefault="00B533E3" w:rsidP="00B533E3">
      <w:pPr>
        <w:jc w:val="both"/>
        <w:rPr>
          <w:sz w:val="24"/>
          <w:szCs w:val="24"/>
        </w:rPr>
      </w:pPr>
    </w:p>
    <w:p w14:paraId="6F50BB81" w14:textId="77777777" w:rsidR="00B533E3" w:rsidRDefault="00B533E3" w:rsidP="00B533E3">
      <w:pPr>
        <w:jc w:val="both"/>
        <w:rPr>
          <w:sz w:val="24"/>
          <w:szCs w:val="24"/>
        </w:rPr>
      </w:pPr>
      <w:r>
        <w:rPr>
          <w:sz w:val="24"/>
          <w:szCs w:val="24"/>
        </w:rPr>
        <w:t>1. SIA “PĒTERSĪLIS” iesnieguma izskatīšana.</w:t>
      </w:r>
    </w:p>
    <w:p w14:paraId="502DEE5C" w14:textId="77777777" w:rsidR="00B533E3" w:rsidRDefault="00B533E3" w:rsidP="00CB0A40">
      <w:pPr>
        <w:jc w:val="both"/>
        <w:rPr>
          <w:sz w:val="24"/>
          <w:szCs w:val="24"/>
        </w:rPr>
      </w:pPr>
    </w:p>
    <w:p w14:paraId="7CE03579" w14:textId="77777777" w:rsidR="00B533E3" w:rsidRDefault="00B533E3" w:rsidP="00CB0A40">
      <w:pPr>
        <w:jc w:val="both"/>
        <w:rPr>
          <w:sz w:val="24"/>
          <w:szCs w:val="24"/>
        </w:rPr>
      </w:pPr>
    </w:p>
    <w:p w14:paraId="399A0474" w14:textId="77777777" w:rsidR="00B533E3" w:rsidRDefault="00B533E3" w:rsidP="00CB0A40">
      <w:pPr>
        <w:jc w:val="both"/>
        <w:rPr>
          <w:sz w:val="24"/>
          <w:szCs w:val="24"/>
        </w:rPr>
      </w:pPr>
    </w:p>
    <w:p w14:paraId="22FB15E3" w14:textId="77777777" w:rsidR="009D2403" w:rsidRDefault="009D2403" w:rsidP="009D2403">
      <w:pPr>
        <w:jc w:val="center"/>
        <w:rPr>
          <w:b/>
          <w:bCs/>
          <w:sz w:val="24"/>
          <w:szCs w:val="24"/>
        </w:rPr>
      </w:pPr>
      <w:bookmarkStart w:id="1" w:name="_Hlk204781223"/>
      <w:r>
        <w:rPr>
          <w:b/>
          <w:bCs/>
          <w:sz w:val="24"/>
          <w:szCs w:val="24"/>
        </w:rPr>
        <w:t>1</w:t>
      </w:r>
      <w:r w:rsidRPr="00BD3CBD">
        <w:rPr>
          <w:b/>
          <w:bCs/>
          <w:sz w:val="24"/>
          <w:szCs w:val="24"/>
        </w:rPr>
        <w:t>. SIA “PĒTERSĪLIS” iesnieguma izskatīšana</w:t>
      </w:r>
    </w:p>
    <w:p w14:paraId="15836801" w14:textId="77777777" w:rsidR="009D2403" w:rsidRDefault="009D2403" w:rsidP="009D2403">
      <w:pPr>
        <w:jc w:val="center"/>
        <w:rPr>
          <w:b/>
          <w:bCs/>
          <w:sz w:val="24"/>
          <w:szCs w:val="24"/>
        </w:rPr>
      </w:pPr>
    </w:p>
    <w:p w14:paraId="6D39AD3A" w14:textId="4E18918B" w:rsidR="009D2403" w:rsidRDefault="009D2403" w:rsidP="009D2403">
      <w:pPr>
        <w:jc w:val="both"/>
        <w:rPr>
          <w:sz w:val="24"/>
          <w:szCs w:val="24"/>
        </w:rPr>
      </w:pPr>
      <w:r>
        <w:rPr>
          <w:sz w:val="24"/>
          <w:szCs w:val="24"/>
        </w:rPr>
        <w:t>M.KOVAĻENKO</w:t>
      </w:r>
      <w:r>
        <w:rPr>
          <w:sz w:val="24"/>
          <w:szCs w:val="24"/>
        </w:rPr>
        <w:tab/>
        <w:t>iepazīstina ar SIA “PĒTERSĪLIS” 0</w:t>
      </w:r>
      <w:r w:rsidR="00E63C3B">
        <w:rPr>
          <w:sz w:val="24"/>
          <w:szCs w:val="24"/>
        </w:rPr>
        <w:t>8</w:t>
      </w:r>
      <w:r>
        <w:rPr>
          <w:sz w:val="24"/>
          <w:szCs w:val="24"/>
        </w:rPr>
        <w:t>.0</w:t>
      </w:r>
      <w:r w:rsidR="00E63C3B">
        <w:rPr>
          <w:sz w:val="24"/>
          <w:szCs w:val="24"/>
        </w:rPr>
        <w:t>4</w:t>
      </w:r>
      <w:r>
        <w:rPr>
          <w:sz w:val="24"/>
          <w:szCs w:val="24"/>
        </w:rPr>
        <w:t xml:space="preserve">.2026. iesniegumu ar lūgumu izsniegt tirdzniecības vietas atļauju tirdzniecībai Brūža ielā 7, Alūksnē </w:t>
      </w:r>
      <w:r w:rsidR="00E63C3B">
        <w:rPr>
          <w:sz w:val="24"/>
          <w:szCs w:val="24"/>
        </w:rPr>
        <w:t>aprīlī</w:t>
      </w:r>
      <w:r>
        <w:rPr>
          <w:sz w:val="24"/>
          <w:szCs w:val="24"/>
        </w:rPr>
        <w:t>,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58B7731E" w14:textId="77777777" w:rsidR="009D2403" w:rsidRDefault="009D2403" w:rsidP="009D2403">
      <w:pPr>
        <w:jc w:val="both"/>
        <w:rPr>
          <w:sz w:val="24"/>
          <w:szCs w:val="24"/>
        </w:rPr>
      </w:pPr>
    </w:p>
    <w:p w14:paraId="10C83937" w14:textId="77777777" w:rsidR="009D2403" w:rsidRDefault="009D2403" w:rsidP="009D2403">
      <w:pPr>
        <w:tabs>
          <w:tab w:val="left" w:pos="709"/>
        </w:tabs>
        <w:ind w:left="1418" w:hanging="1418"/>
        <w:jc w:val="center"/>
        <w:rPr>
          <w:sz w:val="24"/>
          <w:szCs w:val="24"/>
        </w:rPr>
      </w:pPr>
      <w:r>
        <w:rPr>
          <w:sz w:val="24"/>
          <w:szCs w:val="24"/>
        </w:rPr>
        <w:t>Atklāti balsojot: “par” 4; “pret” nav; “atturas” nav,</w:t>
      </w:r>
    </w:p>
    <w:p w14:paraId="6C47BB5C" w14:textId="77777777" w:rsidR="009D2403" w:rsidRDefault="009D2403" w:rsidP="009D2403">
      <w:pPr>
        <w:ind w:left="1418" w:hanging="1418"/>
        <w:jc w:val="center"/>
        <w:rPr>
          <w:sz w:val="24"/>
          <w:szCs w:val="24"/>
        </w:rPr>
      </w:pPr>
      <w:r>
        <w:rPr>
          <w:sz w:val="24"/>
          <w:szCs w:val="24"/>
        </w:rPr>
        <w:t>LICENCĒŠANAS KOMISIJA NOLEMJ:</w:t>
      </w:r>
    </w:p>
    <w:p w14:paraId="16EBA419" w14:textId="77777777" w:rsidR="009D2403" w:rsidRDefault="009D2403" w:rsidP="009D2403">
      <w:pPr>
        <w:ind w:left="1418" w:hanging="1418"/>
        <w:jc w:val="center"/>
        <w:rPr>
          <w:sz w:val="24"/>
          <w:szCs w:val="24"/>
        </w:rPr>
      </w:pPr>
    </w:p>
    <w:p w14:paraId="6903074E" w14:textId="77777777" w:rsidR="009D2403" w:rsidRDefault="009D2403" w:rsidP="009D2403">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343C2C54" w14:textId="77777777" w:rsidR="009D2403" w:rsidRDefault="009D2403" w:rsidP="009D2403">
      <w:pPr>
        <w:ind w:left="1418" w:hanging="1418"/>
        <w:jc w:val="center"/>
        <w:rPr>
          <w:sz w:val="24"/>
          <w:szCs w:val="24"/>
        </w:rPr>
      </w:pPr>
    </w:p>
    <w:p w14:paraId="037D6910" w14:textId="77777777" w:rsidR="009D2403" w:rsidRDefault="009D2403" w:rsidP="009D2403">
      <w:pPr>
        <w:jc w:val="both"/>
        <w:rPr>
          <w:sz w:val="24"/>
          <w:szCs w:val="24"/>
        </w:rPr>
      </w:pPr>
    </w:p>
    <w:p w14:paraId="7D34366B" w14:textId="77777777" w:rsidR="009D2403" w:rsidRDefault="009D2403" w:rsidP="009D2403">
      <w:pPr>
        <w:jc w:val="both"/>
        <w:rPr>
          <w:sz w:val="24"/>
          <w:szCs w:val="24"/>
        </w:rPr>
      </w:pPr>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57189C22" w14:textId="6811BF69" w:rsidR="009D2403" w:rsidRDefault="009D2403" w:rsidP="009D2403">
      <w:pPr>
        <w:jc w:val="both"/>
        <w:rPr>
          <w:sz w:val="24"/>
          <w:szCs w:val="24"/>
        </w:rPr>
      </w:pPr>
      <w:r>
        <w:rPr>
          <w:sz w:val="24"/>
          <w:szCs w:val="24"/>
        </w:rPr>
        <w:t xml:space="preserve">1.1. 2026. gada </w:t>
      </w:r>
      <w:r w:rsidR="00E63C3B">
        <w:rPr>
          <w:sz w:val="24"/>
          <w:szCs w:val="24"/>
        </w:rPr>
        <w:t>11.aprīlī</w:t>
      </w:r>
      <w:r>
        <w:rPr>
          <w:sz w:val="24"/>
          <w:szCs w:val="24"/>
        </w:rPr>
        <w:t>;</w:t>
      </w:r>
    </w:p>
    <w:p w14:paraId="662AA887" w14:textId="4AF4D6B0" w:rsidR="009D2403" w:rsidRDefault="009D2403" w:rsidP="009D2403">
      <w:pPr>
        <w:jc w:val="both"/>
        <w:rPr>
          <w:sz w:val="24"/>
          <w:szCs w:val="24"/>
        </w:rPr>
      </w:pPr>
      <w:r>
        <w:rPr>
          <w:sz w:val="24"/>
          <w:szCs w:val="24"/>
        </w:rPr>
        <w:t>1.2. 2026.gada 12.</w:t>
      </w:r>
      <w:r w:rsidR="00E63C3B">
        <w:rPr>
          <w:sz w:val="24"/>
          <w:szCs w:val="24"/>
        </w:rPr>
        <w:t>aprīlī</w:t>
      </w:r>
      <w:r>
        <w:rPr>
          <w:sz w:val="24"/>
          <w:szCs w:val="24"/>
        </w:rPr>
        <w:t>;</w:t>
      </w:r>
    </w:p>
    <w:p w14:paraId="0D903DA1" w14:textId="67BE2CBF" w:rsidR="009D2403" w:rsidRDefault="009D2403" w:rsidP="009D2403">
      <w:pPr>
        <w:jc w:val="both"/>
        <w:rPr>
          <w:sz w:val="24"/>
          <w:szCs w:val="24"/>
        </w:rPr>
      </w:pPr>
      <w:r>
        <w:rPr>
          <w:sz w:val="24"/>
          <w:szCs w:val="24"/>
        </w:rPr>
        <w:t>1.3. 2026.gada 1</w:t>
      </w:r>
      <w:r w:rsidR="00E63C3B">
        <w:rPr>
          <w:sz w:val="24"/>
          <w:szCs w:val="24"/>
        </w:rPr>
        <w:t>6</w:t>
      </w:r>
      <w:r>
        <w:rPr>
          <w:sz w:val="24"/>
          <w:szCs w:val="24"/>
        </w:rPr>
        <w:t>.</w:t>
      </w:r>
      <w:r w:rsidR="00E63C3B">
        <w:rPr>
          <w:sz w:val="24"/>
          <w:szCs w:val="24"/>
        </w:rPr>
        <w:t>aprīlī</w:t>
      </w:r>
      <w:r>
        <w:rPr>
          <w:sz w:val="24"/>
          <w:szCs w:val="24"/>
        </w:rPr>
        <w:t>;</w:t>
      </w:r>
    </w:p>
    <w:p w14:paraId="6D21EB96" w14:textId="1388B96C" w:rsidR="009D2403" w:rsidRDefault="009D2403" w:rsidP="009D2403">
      <w:pPr>
        <w:jc w:val="both"/>
        <w:rPr>
          <w:sz w:val="24"/>
          <w:szCs w:val="24"/>
        </w:rPr>
      </w:pPr>
      <w:r>
        <w:rPr>
          <w:sz w:val="24"/>
          <w:szCs w:val="24"/>
        </w:rPr>
        <w:lastRenderedPageBreak/>
        <w:t>1.4. 2026.gada 1</w:t>
      </w:r>
      <w:r w:rsidR="00E63C3B">
        <w:rPr>
          <w:sz w:val="24"/>
          <w:szCs w:val="24"/>
        </w:rPr>
        <w:t>8</w:t>
      </w:r>
      <w:r>
        <w:rPr>
          <w:sz w:val="24"/>
          <w:szCs w:val="24"/>
        </w:rPr>
        <w:t>.</w:t>
      </w:r>
      <w:r w:rsidR="00E63C3B">
        <w:rPr>
          <w:sz w:val="24"/>
          <w:szCs w:val="24"/>
        </w:rPr>
        <w:t>aprīlī.</w:t>
      </w:r>
    </w:p>
    <w:p w14:paraId="4957D460" w14:textId="77777777" w:rsidR="009D2403" w:rsidRDefault="009D2403" w:rsidP="009D2403">
      <w:pPr>
        <w:jc w:val="both"/>
        <w:rPr>
          <w:sz w:val="24"/>
          <w:szCs w:val="24"/>
        </w:rPr>
      </w:pPr>
    </w:p>
    <w:p w14:paraId="381944C6" w14:textId="77777777" w:rsidR="009D2403" w:rsidRDefault="009D2403" w:rsidP="009D2403">
      <w:pPr>
        <w:jc w:val="both"/>
        <w:rPr>
          <w:sz w:val="24"/>
          <w:szCs w:val="24"/>
        </w:rPr>
      </w:pPr>
    </w:p>
    <w:bookmarkEnd w:id="1"/>
    <w:p w14:paraId="44802810" w14:textId="77777777" w:rsidR="00397497" w:rsidRPr="00397497" w:rsidRDefault="00397497" w:rsidP="009A4FBD">
      <w:pPr>
        <w:jc w:val="both"/>
        <w:rPr>
          <w:rFonts w:eastAsia="Calibri"/>
          <w:i/>
          <w:iCs/>
          <w:sz w:val="24"/>
          <w:szCs w:val="24"/>
        </w:rPr>
      </w:pPr>
    </w:p>
    <w:p w14:paraId="5F1DD991" w14:textId="77777777" w:rsidR="001D71D8" w:rsidRDefault="001D71D8" w:rsidP="001D71D8">
      <w:pPr>
        <w:spacing w:after="160" w:line="259" w:lineRule="auto"/>
        <w:ind w:left="720"/>
        <w:contextualSpacing/>
        <w:jc w:val="both"/>
        <w:rPr>
          <w:rFonts w:eastAsia="Calibri"/>
          <w:kern w:val="2"/>
          <w:sz w:val="24"/>
          <w:szCs w:val="24"/>
          <w14:ligatures w14:val="standardContextual"/>
        </w:rPr>
      </w:pPr>
    </w:p>
    <w:p w14:paraId="17307DE6" w14:textId="3B1D7C24"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w:t>
      </w:r>
      <w:r w:rsidR="00D41F11">
        <w:rPr>
          <w:sz w:val="24"/>
          <w:szCs w:val="24"/>
        </w:rPr>
        <w:t>O</w:t>
      </w:r>
      <w:r w:rsidR="00D41F11">
        <w:rPr>
          <w:sz w:val="24"/>
          <w:szCs w:val="24"/>
        </w:rPr>
        <w:tab/>
      </w:r>
      <w:r w:rsidR="00D41F11">
        <w:rPr>
          <w:sz w:val="24"/>
          <w:szCs w:val="24"/>
        </w:rPr>
        <w:tab/>
        <w:t>(paraksts)</w:t>
      </w:r>
    </w:p>
    <w:p w14:paraId="3A5A9B73" w14:textId="77777777" w:rsidR="001D71D8" w:rsidRPr="004B0E7D" w:rsidRDefault="001D71D8" w:rsidP="001D71D8">
      <w:pPr>
        <w:jc w:val="both"/>
        <w:rPr>
          <w:sz w:val="24"/>
          <w:szCs w:val="24"/>
        </w:rPr>
      </w:pPr>
    </w:p>
    <w:p w14:paraId="410A5BC6" w14:textId="525F0B38"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D41F11">
        <w:rPr>
          <w:sz w:val="24"/>
          <w:szCs w:val="24"/>
        </w:rPr>
        <w:tab/>
      </w:r>
      <w:r w:rsidR="00D41F11">
        <w:rPr>
          <w:sz w:val="24"/>
          <w:szCs w:val="24"/>
        </w:rPr>
        <w:tab/>
      </w:r>
      <w:r w:rsidR="00D41F11">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2E31BD1D"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S.BĒRZIŅA</w:t>
      </w:r>
      <w:r w:rsidR="00D41F11">
        <w:rPr>
          <w:sz w:val="24"/>
          <w:szCs w:val="24"/>
        </w:rPr>
        <w:tab/>
      </w:r>
      <w:r w:rsidR="00D41F11">
        <w:rPr>
          <w:sz w:val="24"/>
          <w:szCs w:val="24"/>
        </w:rPr>
        <w:tab/>
      </w:r>
      <w:r w:rsidR="00D41F11">
        <w:rPr>
          <w:sz w:val="24"/>
          <w:szCs w:val="24"/>
        </w:rPr>
        <w:tab/>
        <w:t>(paraksts)</w:t>
      </w:r>
    </w:p>
    <w:p w14:paraId="0B09AAC3" w14:textId="77777777" w:rsidR="001D71D8" w:rsidRDefault="001D71D8" w:rsidP="001D71D8">
      <w:pPr>
        <w:jc w:val="both"/>
        <w:rPr>
          <w:sz w:val="24"/>
          <w:szCs w:val="24"/>
        </w:rPr>
      </w:pPr>
    </w:p>
    <w:p w14:paraId="0CE8C027" w14:textId="3366FC70"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S.RIBAKA</w:t>
      </w:r>
      <w:r w:rsidR="00D41F11">
        <w:rPr>
          <w:sz w:val="24"/>
          <w:szCs w:val="24"/>
        </w:rPr>
        <w:tab/>
      </w:r>
      <w:r w:rsidR="00D41F11">
        <w:rPr>
          <w:sz w:val="24"/>
          <w:szCs w:val="24"/>
        </w:rPr>
        <w:tab/>
      </w:r>
      <w:r w:rsidR="00D41F11">
        <w:rPr>
          <w:sz w:val="24"/>
          <w:szCs w:val="24"/>
        </w:rPr>
        <w:tab/>
        <w:t>(paraksts)</w:t>
      </w:r>
      <w:r>
        <w:rPr>
          <w:sz w:val="24"/>
          <w:szCs w:val="24"/>
        </w:rPr>
        <w:t xml:space="preserve">  </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4"/>
  </w:num>
  <w:num w:numId="2" w16cid:durableId="709302971">
    <w:abstractNumId w:val="0"/>
  </w:num>
  <w:num w:numId="3" w16cid:durableId="1834952002">
    <w:abstractNumId w:val="3"/>
  </w:num>
  <w:num w:numId="4" w16cid:durableId="127091910">
    <w:abstractNumId w:val="2"/>
  </w:num>
  <w:num w:numId="5" w16cid:durableId="6095086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5676E"/>
    <w:rsid w:val="001D71D8"/>
    <w:rsid w:val="00397497"/>
    <w:rsid w:val="003B21ED"/>
    <w:rsid w:val="004B75B0"/>
    <w:rsid w:val="00605003"/>
    <w:rsid w:val="00661836"/>
    <w:rsid w:val="006774C5"/>
    <w:rsid w:val="00713330"/>
    <w:rsid w:val="007224BE"/>
    <w:rsid w:val="007E7E9F"/>
    <w:rsid w:val="007F195B"/>
    <w:rsid w:val="0088160B"/>
    <w:rsid w:val="008E23D5"/>
    <w:rsid w:val="009A4FBD"/>
    <w:rsid w:val="009B5742"/>
    <w:rsid w:val="009D2403"/>
    <w:rsid w:val="009E4912"/>
    <w:rsid w:val="00A655A6"/>
    <w:rsid w:val="00AF76D9"/>
    <w:rsid w:val="00B533E3"/>
    <w:rsid w:val="00C648B3"/>
    <w:rsid w:val="00CB0A40"/>
    <w:rsid w:val="00D27D41"/>
    <w:rsid w:val="00D32D5A"/>
    <w:rsid w:val="00D41F11"/>
    <w:rsid w:val="00E63C3B"/>
    <w:rsid w:val="00ED3C03"/>
    <w:rsid w:val="00F0771A"/>
    <w:rsid w:val="00FC5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1492</Words>
  <Characters>851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20</cp:revision>
  <cp:lastPrinted>2026-04-10T06:34:00Z</cp:lastPrinted>
  <dcterms:created xsi:type="dcterms:W3CDTF">2026-02-23T13:08:00Z</dcterms:created>
  <dcterms:modified xsi:type="dcterms:W3CDTF">2026-04-13T14:45:00Z</dcterms:modified>
</cp:coreProperties>
</file>