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79603" w14:textId="3804D448" w:rsidR="00FB5E79" w:rsidRDefault="00FB5E79" w:rsidP="00FB5E79">
      <w:pPr>
        <w:jc w:val="right"/>
        <w:rPr>
          <w:i/>
          <w:color w:val="000000"/>
          <w:szCs w:val="20"/>
        </w:rPr>
      </w:pPr>
      <w:r>
        <w:rPr>
          <w:i/>
          <w:color w:val="000000"/>
          <w:szCs w:val="20"/>
        </w:rPr>
        <w:t>Saistošo noteikumu projekts</w:t>
      </w:r>
    </w:p>
    <w:p w14:paraId="3CC2C0BD" w14:textId="77777777" w:rsidR="00FB5E79" w:rsidRDefault="00FB5E79" w:rsidP="00FB5E79">
      <w:pPr>
        <w:jc w:val="right"/>
        <w:rPr>
          <w:color w:val="000000"/>
          <w:szCs w:val="20"/>
        </w:rPr>
      </w:pPr>
    </w:p>
    <w:p w14:paraId="1668EFB9" w14:textId="15757486" w:rsidR="00FB5E79" w:rsidRDefault="00FB5E79" w:rsidP="00FB5E79">
      <w:pPr>
        <w:jc w:val="center"/>
        <w:rPr>
          <w:b/>
          <w:color w:val="000000"/>
          <w:szCs w:val="20"/>
        </w:rPr>
      </w:pPr>
      <w:r>
        <w:rPr>
          <w:b/>
          <w:color w:val="000000"/>
          <w:szCs w:val="20"/>
        </w:rPr>
        <w:t>Grozījum</w:t>
      </w:r>
      <w:r w:rsidR="00BF1142">
        <w:rPr>
          <w:b/>
          <w:color w:val="000000"/>
          <w:szCs w:val="20"/>
        </w:rPr>
        <w:t>s</w:t>
      </w:r>
      <w:r>
        <w:rPr>
          <w:b/>
          <w:color w:val="000000"/>
          <w:szCs w:val="20"/>
        </w:rPr>
        <w:t xml:space="preserve"> Alūksnes novada pašvaldības domes </w:t>
      </w:r>
      <w:r w:rsidR="00C90D65">
        <w:rPr>
          <w:b/>
          <w:lang w:eastAsia="en-US"/>
        </w:rPr>
        <w:t xml:space="preserve">2023. gada </w:t>
      </w:r>
      <w:r w:rsidR="001A661B">
        <w:rPr>
          <w:b/>
          <w:lang w:eastAsia="en-US"/>
        </w:rPr>
        <w:t>28.</w:t>
      </w:r>
      <w:r w:rsidR="00813D26">
        <w:rPr>
          <w:b/>
          <w:lang w:eastAsia="en-US"/>
        </w:rPr>
        <w:t> </w:t>
      </w:r>
      <w:r w:rsidR="001A661B">
        <w:rPr>
          <w:b/>
          <w:lang w:eastAsia="en-US"/>
        </w:rPr>
        <w:t>septembra</w:t>
      </w:r>
      <w:r w:rsidR="00C90D65">
        <w:rPr>
          <w:b/>
          <w:lang w:eastAsia="en-US"/>
        </w:rPr>
        <w:t xml:space="preserve"> saistošajos noteikumos Nr. </w:t>
      </w:r>
      <w:r w:rsidR="001A661B">
        <w:rPr>
          <w:b/>
          <w:lang w:eastAsia="en-US"/>
        </w:rPr>
        <w:t>28</w:t>
      </w:r>
      <w:r w:rsidR="00C90D65">
        <w:rPr>
          <w:b/>
          <w:lang w:eastAsia="en-US"/>
        </w:rPr>
        <w:t xml:space="preserve">/2023 “Par </w:t>
      </w:r>
      <w:r w:rsidR="001A661B">
        <w:rPr>
          <w:b/>
          <w:lang w:eastAsia="en-US"/>
        </w:rPr>
        <w:t xml:space="preserve">pašvaldības brīvprātīgās iniciatīvās pabalstiem </w:t>
      </w:r>
      <w:r w:rsidR="00C90D65">
        <w:rPr>
          <w:b/>
          <w:lang w:eastAsia="en-US"/>
        </w:rPr>
        <w:t>Alūksnes novadā”</w:t>
      </w:r>
    </w:p>
    <w:p w14:paraId="52C1569C" w14:textId="77777777" w:rsidR="00FB5E79" w:rsidRDefault="00FB5E79" w:rsidP="00A3065B">
      <w:pPr>
        <w:rPr>
          <w:b/>
        </w:rPr>
      </w:pPr>
    </w:p>
    <w:p w14:paraId="6599872F" w14:textId="77777777" w:rsidR="001A661B" w:rsidRDefault="00C90D65" w:rsidP="001A661B">
      <w:pPr>
        <w:tabs>
          <w:tab w:val="left" w:pos="900"/>
          <w:tab w:val="num" w:pos="1080"/>
        </w:tabs>
        <w:jc w:val="right"/>
        <w:rPr>
          <w:i/>
          <w:iCs/>
          <w:szCs w:val="28"/>
        </w:rPr>
      </w:pPr>
      <w:r w:rsidRPr="00D72024">
        <w:rPr>
          <w:i/>
          <w:iCs/>
          <w:szCs w:val="28"/>
        </w:rPr>
        <w:t>Izdoti saskaņā ar</w:t>
      </w:r>
      <w:r w:rsidR="001A661B">
        <w:rPr>
          <w:i/>
          <w:iCs/>
          <w:szCs w:val="28"/>
        </w:rPr>
        <w:t xml:space="preserve"> Pašvaldību likuma</w:t>
      </w:r>
    </w:p>
    <w:p w14:paraId="411EF19E" w14:textId="599A335A" w:rsidR="00B45B29" w:rsidRPr="00AD7907" w:rsidRDefault="001A661B" w:rsidP="00813D26">
      <w:pPr>
        <w:tabs>
          <w:tab w:val="left" w:pos="900"/>
          <w:tab w:val="num" w:pos="1080"/>
        </w:tabs>
        <w:jc w:val="right"/>
        <w:rPr>
          <w:i/>
          <w:iCs/>
          <w:lang w:eastAsia="en-US"/>
        </w:rPr>
      </w:pPr>
      <w:r>
        <w:rPr>
          <w:i/>
          <w:iCs/>
          <w:szCs w:val="28"/>
        </w:rPr>
        <w:t>44.</w:t>
      </w:r>
      <w:r w:rsidR="00813D26">
        <w:rPr>
          <w:i/>
          <w:iCs/>
          <w:szCs w:val="28"/>
        </w:rPr>
        <w:t> </w:t>
      </w:r>
      <w:r>
        <w:rPr>
          <w:i/>
          <w:iCs/>
          <w:szCs w:val="28"/>
        </w:rPr>
        <w:t>panta otro daļu</w:t>
      </w:r>
    </w:p>
    <w:p w14:paraId="694AD3F8" w14:textId="77777777" w:rsidR="00B45B29" w:rsidRDefault="00B45B29" w:rsidP="00A3065B"/>
    <w:p w14:paraId="125A247C" w14:textId="5603F179" w:rsidR="00FB5E79" w:rsidRPr="0026531B" w:rsidRDefault="00FB5E79" w:rsidP="009D34A6">
      <w:pPr>
        <w:pStyle w:val="Sarakstarindkopa"/>
        <w:ind w:left="360"/>
        <w:jc w:val="both"/>
        <w:rPr>
          <w:b/>
          <w:color w:val="000000"/>
          <w:szCs w:val="20"/>
        </w:rPr>
      </w:pPr>
      <w:r>
        <w:t xml:space="preserve">Izdarīt </w:t>
      </w:r>
      <w:r w:rsidR="00C90D65" w:rsidRPr="0026531B">
        <w:rPr>
          <w:color w:val="000000"/>
          <w:szCs w:val="20"/>
        </w:rPr>
        <w:t xml:space="preserve">Alūksnes novada pašvaldības domes </w:t>
      </w:r>
      <w:r w:rsidR="00C90D65" w:rsidRPr="00C90D65">
        <w:rPr>
          <w:lang w:eastAsia="en-US"/>
        </w:rPr>
        <w:t xml:space="preserve">2023. gada </w:t>
      </w:r>
      <w:r w:rsidR="001A661B">
        <w:rPr>
          <w:lang w:eastAsia="en-US"/>
        </w:rPr>
        <w:t>28.</w:t>
      </w:r>
      <w:r w:rsidR="00813D26">
        <w:rPr>
          <w:lang w:eastAsia="en-US"/>
        </w:rPr>
        <w:t> </w:t>
      </w:r>
      <w:r w:rsidR="001A661B">
        <w:rPr>
          <w:lang w:eastAsia="en-US"/>
        </w:rPr>
        <w:t>septembra</w:t>
      </w:r>
      <w:r w:rsidR="00C90D65" w:rsidRPr="00C90D65">
        <w:rPr>
          <w:lang w:eastAsia="en-US"/>
        </w:rPr>
        <w:t xml:space="preserve"> saistošajos noteikumos Nr. </w:t>
      </w:r>
      <w:r w:rsidR="001A661B">
        <w:rPr>
          <w:lang w:eastAsia="en-US"/>
        </w:rPr>
        <w:t>28</w:t>
      </w:r>
      <w:r w:rsidR="00C90D65" w:rsidRPr="00C90D65">
        <w:rPr>
          <w:lang w:eastAsia="en-US"/>
        </w:rPr>
        <w:t xml:space="preserve">/2023 “Par </w:t>
      </w:r>
      <w:r w:rsidR="001A661B">
        <w:rPr>
          <w:lang w:eastAsia="en-US"/>
        </w:rPr>
        <w:t xml:space="preserve">pašvaldības brīvprātīgās iniciatīvas pabalstiem </w:t>
      </w:r>
      <w:r w:rsidR="00C90D65" w:rsidRPr="00C90D65">
        <w:rPr>
          <w:lang w:eastAsia="en-US"/>
        </w:rPr>
        <w:t>Alūksnes novadā”</w:t>
      </w:r>
      <w:r>
        <w:t xml:space="preserve"> šādu grozījumu: </w:t>
      </w:r>
    </w:p>
    <w:p w14:paraId="3080DD79" w14:textId="77777777" w:rsidR="00C1253A" w:rsidRDefault="00C1253A" w:rsidP="00FB5E79">
      <w:pPr>
        <w:ind w:firstLine="709"/>
        <w:jc w:val="both"/>
      </w:pPr>
    </w:p>
    <w:p w14:paraId="3F922A0C" w14:textId="3E84919F" w:rsidR="009D34A6" w:rsidRPr="009D34A6" w:rsidRDefault="009D34A6" w:rsidP="007F5736">
      <w:pPr>
        <w:tabs>
          <w:tab w:val="left" w:pos="0"/>
          <w:tab w:val="left" w:pos="284"/>
        </w:tabs>
        <w:ind w:left="360"/>
        <w:jc w:val="both"/>
        <w:rPr>
          <w:rFonts w:eastAsia="Calibri"/>
        </w:rPr>
      </w:pPr>
      <w:r>
        <w:rPr>
          <w:rFonts w:eastAsia="Calibri"/>
        </w:rPr>
        <w:t>1. Izteikt 66.</w:t>
      </w:r>
      <w:r>
        <w:rPr>
          <w:rFonts w:eastAsia="Calibri"/>
          <w:vertAlign w:val="superscript"/>
        </w:rPr>
        <w:t>13</w:t>
      </w:r>
      <w:r>
        <w:rPr>
          <w:rFonts w:eastAsia="Calibri"/>
        </w:rPr>
        <w:t xml:space="preserve"> </w:t>
      </w:r>
      <w:r w:rsidR="005B7495">
        <w:rPr>
          <w:rFonts w:eastAsia="Calibri"/>
        </w:rPr>
        <w:t xml:space="preserve">punktu </w:t>
      </w:r>
      <w:r>
        <w:rPr>
          <w:rFonts w:eastAsia="Calibri"/>
        </w:rPr>
        <w:t>šādā redakcijā:</w:t>
      </w:r>
    </w:p>
    <w:p w14:paraId="25B9D110" w14:textId="2E0F3796" w:rsidR="009D34A6" w:rsidRDefault="009D34A6" w:rsidP="009D34A6">
      <w:pPr>
        <w:tabs>
          <w:tab w:val="left" w:pos="0"/>
          <w:tab w:val="left" w:pos="284"/>
        </w:tabs>
        <w:ind w:left="720"/>
        <w:jc w:val="both"/>
        <w:rPr>
          <w:rFonts w:eastAsia="Calibri"/>
        </w:rPr>
      </w:pPr>
      <w:r>
        <w:rPr>
          <w:rFonts w:eastAsia="Calibri"/>
        </w:rPr>
        <w:t>“</w:t>
      </w:r>
      <w:r w:rsidR="00B524A0">
        <w:rPr>
          <w:rFonts w:eastAsia="Calibri"/>
        </w:rPr>
        <w:t>66.</w:t>
      </w:r>
      <w:r w:rsidR="00B524A0">
        <w:rPr>
          <w:rFonts w:eastAsia="Calibri"/>
          <w:vertAlign w:val="superscript"/>
        </w:rPr>
        <w:t>1</w:t>
      </w:r>
      <w:r w:rsidR="00524126">
        <w:rPr>
          <w:rFonts w:eastAsia="Calibri"/>
          <w:vertAlign w:val="superscript"/>
        </w:rPr>
        <w:t>3</w:t>
      </w:r>
      <w:r w:rsidR="00B524A0">
        <w:rPr>
          <w:rFonts w:eastAsia="Calibri"/>
        </w:rPr>
        <w:t xml:space="preserve"> </w:t>
      </w:r>
      <w:r w:rsidR="004B0D7D">
        <w:rPr>
          <w:rFonts w:eastAsia="Calibri"/>
        </w:rPr>
        <w:t>At</w:t>
      </w:r>
      <w:r w:rsidR="00B524A0">
        <w:rPr>
          <w:rFonts w:eastAsia="Calibri"/>
        </w:rPr>
        <w:t xml:space="preserve">balsta apmēru aprēķina </w:t>
      </w:r>
      <w:r w:rsidR="00AF7A82">
        <w:rPr>
          <w:rFonts w:eastAsia="Calibri"/>
        </w:rPr>
        <w:t>saskaņā ar</w:t>
      </w:r>
      <w:r w:rsidR="00B77C93">
        <w:rPr>
          <w:rFonts w:eastAsia="Calibri"/>
        </w:rPr>
        <w:t xml:space="preserve"> </w:t>
      </w:r>
      <w:r w:rsidR="00B524A0">
        <w:rPr>
          <w:rFonts w:eastAsia="Calibri"/>
        </w:rPr>
        <w:t xml:space="preserve">Pašvaldības </w:t>
      </w:r>
      <w:r w:rsidR="00026A3C">
        <w:rPr>
          <w:rFonts w:eastAsia="Calibri"/>
        </w:rPr>
        <w:t>d</w:t>
      </w:r>
      <w:r w:rsidR="00B524A0">
        <w:rPr>
          <w:rFonts w:eastAsia="Calibri"/>
        </w:rPr>
        <w:t>omes apstiprināto</w:t>
      </w:r>
      <w:r w:rsidR="00B365B3">
        <w:rPr>
          <w:rFonts w:eastAsia="Calibri"/>
        </w:rPr>
        <w:t xml:space="preserve"> izmaksu apmēru</w:t>
      </w:r>
      <w:r w:rsidR="00B524A0">
        <w:rPr>
          <w:rFonts w:eastAsia="Calibri"/>
        </w:rPr>
        <w:t xml:space="preserve"> personas pārvadāšana</w:t>
      </w:r>
      <w:r w:rsidR="00B365B3">
        <w:rPr>
          <w:rFonts w:eastAsia="Calibri"/>
        </w:rPr>
        <w:t>i</w:t>
      </w:r>
      <w:r w:rsidR="00B524A0">
        <w:rPr>
          <w:rFonts w:eastAsia="Calibri"/>
        </w:rPr>
        <w:t xml:space="preserve"> ar pielāgot</w:t>
      </w:r>
      <w:r w:rsidR="00425BC4">
        <w:rPr>
          <w:rFonts w:eastAsia="Calibri"/>
        </w:rPr>
        <w:t>u</w:t>
      </w:r>
      <w:r w:rsidR="00B524A0">
        <w:rPr>
          <w:rFonts w:eastAsia="Calibri"/>
        </w:rPr>
        <w:t xml:space="preserve"> </w:t>
      </w:r>
      <w:r w:rsidR="00E874B3">
        <w:rPr>
          <w:rFonts w:eastAsia="Calibri"/>
        </w:rPr>
        <w:t>transportlīdzekli</w:t>
      </w:r>
      <w:r w:rsidR="00B524A0">
        <w:rPr>
          <w:rFonts w:eastAsia="Calibri"/>
        </w:rPr>
        <w:t xml:space="preserve"> par katru pārvadājamo kilometru no </w:t>
      </w:r>
      <w:r>
        <w:rPr>
          <w:rFonts w:eastAsia="Calibri"/>
        </w:rPr>
        <w:t>pielāgotā tr</w:t>
      </w:r>
      <w:r w:rsidR="005B327B">
        <w:rPr>
          <w:rFonts w:eastAsia="Calibri"/>
        </w:rPr>
        <w:t>ansportlīdzekļa stāvvietas</w:t>
      </w:r>
      <w:r>
        <w:rPr>
          <w:rFonts w:eastAsia="Calibri"/>
        </w:rPr>
        <w:t xml:space="preserve"> līdz </w:t>
      </w:r>
      <w:r w:rsidR="008135DA">
        <w:rPr>
          <w:rFonts w:eastAsia="Calibri"/>
        </w:rPr>
        <w:t>stacionāra</w:t>
      </w:r>
      <w:r>
        <w:rPr>
          <w:rFonts w:eastAsia="Calibri"/>
        </w:rPr>
        <w:t>m un no stacionāra</w:t>
      </w:r>
      <w:r w:rsidR="00B524A0">
        <w:rPr>
          <w:rFonts w:eastAsia="Calibri"/>
        </w:rPr>
        <w:t xml:space="preserve"> līdz personas dzīvesvietai. </w:t>
      </w:r>
      <w:r w:rsidR="00B365B3">
        <w:rPr>
          <w:rFonts w:eastAsia="Calibri"/>
        </w:rPr>
        <w:t>Iepriekš minētā maršruta kopējo attālumu,</w:t>
      </w:r>
      <w:r w:rsidR="00B524A0">
        <w:rPr>
          <w:rFonts w:eastAsia="Calibri"/>
        </w:rPr>
        <w:t xml:space="preserve"> Pārvalde pārbauda </w:t>
      </w:r>
      <w:r w:rsidR="0026262E">
        <w:rPr>
          <w:rFonts w:eastAsia="Calibri"/>
        </w:rPr>
        <w:t>uzņemot transportlīdzekļa odometra rādījumu pirms un pēc maršruta veikšanas.</w:t>
      </w:r>
      <w:r>
        <w:rPr>
          <w:rFonts w:eastAsia="Calibri"/>
        </w:rPr>
        <w:t>”</w:t>
      </w:r>
    </w:p>
    <w:p w14:paraId="075539E6" w14:textId="77777777" w:rsidR="00977802" w:rsidRDefault="00977802" w:rsidP="00977802">
      <w:pPr>
        <w:tabs>
          <w:tab w:val="left" w:pos="0"/>
          <w:tab w:val="left" w:pos="284"/>
        </w:tabs>
        <w:spacing w:line="259" w:lineRule="auto"/>
        <w:jc w:val="both"/>
        <w:rPr>
          <w:lang w:eastAsia="en-US"/>
        </w:rPr>
      </w:pPr>
    </w:p>
    <w:p w14:paraId="25E295A6" w14:textId="77777777" w:rsidR="009C671E" w:rsidRDefault="009C671E" w:rsidP="00977802">
      <w:pPr>
        <w:tabs>
          <w:tab w:val="left" w:pos="0"/>
          <w:tab w:val="left" w:pos="284"/>
        </w:tabs>
        <w:spacing w:line="259" w:lineRule="auto"/>
        <w:jc w:val="both"/>
        <w:rPr>
          <w:lang w:eastAsia="en-US"/>
        </w:rPr>
      </w:pPr>
    </w:p>
    <w:p w14:paraId="24E72E22" w14:textId="17066033" w:rsidR="001927F6" w:rsidRPr="00527E1C" w:rsidRDefault="00527E1C" w:rsidP="00527E1C">
      <w:pPr>
        <w:tabs>
          <w:tab w:val="left" w:pos="0"/>
          <w:tab w:val="left" w:pos="284"/>
        </w:tabs>
        <w:spacing w:after="160" w:line="259" w:lineRule="auto"/>
        <w:jc w:val="both"/>
        <w:rPr>
          <w:rFonts w:eastAsia="Calibri"/>
        </w:rPr>
      </w:pPr>
      <w:r>
        <w:rPr>
          <w:lang w:eastAsia="en-US"/>
        </w:rPr>
        <w:t>Domes priekšsēdētājs</w:t>
      </w:r>
      <w:r>
        <w:rPr>
          <w:lang w:eastAsia="en-US"/>
        </w:rPr>
        <w:tab/>
      </w:r>
      <w:r>
        <w:rPr>
          <w:lang w:eastAsia="en-US"/>
        </w:rPr>
        <w:tab/>
      </w:r>
      <w:r>
        <w:rPr>
          <w:lang w:eastAsia="en-US"/>
        </w:rPr>
        <w:tab/>
      </w:r>
      <w:r>
        <w:rPr>
          <w:lang w:eastAsia="en-US"/>
        </w:rPr>
        <w:tab/>
        <w:t xml:space="preserve">                                                      Dz. Adlers</w:t>
      </w:r>
      <w:r w:rsidRPr="00527E1C">
        <w:rPr>
          <w:rFonts w:eastAsia="Calibri"/>
        </w:rPr>
        <w:t xml:space="preserve"> </w:t>
      </w:r>
      <w:r w:rsidR="001927F6" w:rsidRPr="00527E1C">
        <w:rPr>
          <w:rFonts w:eastAsia="Calibri"/>
        </w:rPr>
        <w:br w:type="page"/>
      </w:r>
    </w:p>
    <w:p w14:paraId="4A0009B7" w14:textId="7834E3F3" w:rsidR="00387190" w:rsidRPr="00387190" w:rsidRDefault="00387190" w:rsidP="00301873">
      <w:pPr>
        <w:jc w:val="center"/>
        <w:rPr>
          <w:rFonts w:eastAsia="Calibri"/>
          <w:color w:val="000000"/>
        </w:rPr>
      </w:pPr>
      <w:r w:rsidRPr="00387190">
        <w:rPr>
          <w:rFonts w:eastAsia="Calibri"/>
          <w:b/>
        </w:rPr>
        <w:lastRenderedPageBreak/>
        <w:t>Alūksnes novada pašvaldības domes saistošo noteikumu projekta</w:t>
      </w:r>
      <w:r w:rsidRPr="00387190">
        <w:rPr>
          <w:rFonts w:eastAsia="Calibri"/>
          <w:color w:val="000000"/>
        </w:rPr>
        <w:t xml:space="preserve"> </w:t>
      </w:r>
      <w:r w:rsidRPr="00387190">
        <w:rPr>
          <w:rFonts w:eastAsia="Calibri"/>
          <w:b/>
          <w:color w:val="000000"/>
        </w:rPr>
        <w:t>“Grozījum</w:t>
      </w:r>
      <w:r w:rsidR="00B13C2C">
        <w:rPr>
          <w:rFonts w:eastAsia="Calibri"/>
          <w:b/>
          <w:color w:val="000000"/>
        </w:rPr>
        <w:t>s</w:t>
      </w:r>
      <w:r w:rsidRPr="00387190">
        <w:rPr>
          <w:rFonts w:eastAsia="Calibri"/>
          <w:b/>
          <w:color w:val="000000"/>
        </w:rPr>
        <w:t xml:space="preserve"> Alūksnes novada pašvaldības domes </w:t>
      </w:r>
      <w:r w:rsidR="009629E2">
        <w:rPr>
          <w:b/>
          <w:lang w:eastAsia="en-US"/>
        </w:rPr>
        <w:t xml:space="preserve">2023. gada </w:t>
      </w:r>
      <w:r w:rsidR="00F30742">
        <w:rPr>
          <w:b/>
          <w:lang w:eastAsia="en-US"/>
        </w:rPr>
        <w:t>28.</w:t>
      </w:r>
      <w:r w:rsidR="00813D26">
        <w:rPr>
          <w:b/>
          <w:lang w:eastAsia="en-US"/>
        </w:rPr>
        <w:t> </w:t>
      </w:r>
      <w:r w:rsidR="00F30742">
        <w:rPr>
          <w:b/>
          <w:lang w:eastAsia="en-US"/>
        </w:rPr>
        <w:t>septembra</w:t>
      </w:r>
      <w:r w:rsidR="009629E2">
        <w:rPr>
          <w:b/>
          <w:lang w:eastAsia="en-US"/>
        </w:rPr>
        <w:t xml:space="preserve"> saistošajos noteikumos Nr. </w:t>
      </w:r>
      <w:r w:rsidR="00F30742">
        <w:rPr>
          <w:b/>
          <w:lang w:eastAsia="en-US"/>
        </w:rPr>
        <w:t>28</w:t>
      </w:r>
      <w:r w:rsidR="009629E2">
        <w:rPr>
          <w:b/>
          <w:lang w:eastAsia="en-US"/>
        </w:rPr>
        <w:t xml:space="preserve">/2023 “Par </w:t>
      </w:r>
      <w:r w:rsidR="00F30742">
        <w:rPr>
          <w:b/>
          <w:lang w:eastAsia="en-US"/>
        </w:rPr>
        <w:t xml:space="preserve">pašvaldības brīvprātīgās iniciatīvas pabalstiem </w:t>
      </w:r>
      <w:r w:rsidR="009629E2">
        <w:rPr>
          <w:b/>
          <w:lang w:eastAsia="en-US"/>
        </w:rPr>
        <w:t xml:space="preserve">Alūksnes novadā” </w:t>
      </w:r>
      <w:r w:rsidR="00882D97">
        <w:rPr>
          <w:rFonts w:eastAsia="Calibri"/>
          <w:b/>
        </w:rPr>
        <w:t>paskaidrojuma raksts</w:t>
      </w:r>
    </w:p>
    <w:p w14:paraId="7E81919C" w14:textId="77777777" w:rsidR="00387190" w:rsidRPr="00387190" w:rsidRDefault="00387190" w:rsidP="00387190">
      <w:pPr>
        <w:jc w:val="both"/>
        <w:rPr>
          <w:rFonts w:eastAsia="Calibri"/>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9"/>
        <w:gridCol w:w="6598"/>
      </w:tblGrid>
      <w:tr w:rsidR="00387190" w:rsidRPr="00387190" w14:paraId="453314FA" w14:textId="77777777" w:rsidTr="00E7466E">
        <w:trPr>
          <w:trHeight w:val="631"/>
        </w:trPr>
        <w:tc>
          <w:tcPr>
            <w:tcW w:w="2469" w:type="dxa"/>
            <w:tcBorders>
              <w:top w:val="single" w:sz="4" w:space="0" w:color="auto"/>
              <w:left w:val="single" w:sz="4" w:space="0" w:color="auto"/>
              <w:bottom w:val="single" w:sz="4" w:space="0" w:color="auto"/>
              <w:right w:val="single" w:sz="4" w:space="0" w:color="auto"/>
            </w:tcBorders>
            <w:hideMark/>
          </w:tcPr>
          <w:p w14:paraId="4BBC0F99" w14:textId="77777777" w:rsidR="00387190" w:rsidRPr="00387190" w:rsidRDefault="00387190" w:rsidP="00387190">
            <w:pPr>
              <w:spacing w:line="276" w:lineRule="auto"/>
              <w:jc w:val="center"/>
              <w:rPr>
                <w:b/>
                <w:lang w:eastAsia="en-US"/>
              </w:rPr>
            </w:pPr>
            <w:r w:rsidRPr="00387190">
              <w:rPr>
                <w:b/>
                <w:lang w:eastAsia="en-US"/>
              </w:rPr>
              <w:t>Paskaidrojuma raksta sadaļas</w:t>
            </w:r>
          </w:p>
        </w:tc>
        <w:tc>
          <w:tcPr>
            <w:tcW w:w="6598" w:type="dxa"/>
            <w:tcBorders>
              <w:top w:val="single" w:sz="4" w:space="0" w:color="auto"/>
              <w:left w:val="single" w:sz="4" w:space="0" w:color="auto"/>
              <w:bottom w:val="single" w:sz="4" w:space="0" w:color="auto"/>
              <w:right w:val="single" w:sz="4" w:space="0" w:color="auto"/>
            </w:tcBorders>
            <w:hideMark/>
          </w:tcPr>
          <w:p w14:paraId="08AF393A" w14:textId="77777777" w:rsidR="00387190" w:rsidRPr="00387190" w:rsidRDefault="00387190" w:rsidP="00387190">
            <w:pPr>
              <w:spacing w:line="276" w:lineRule="auto"/>
              <w:jc w:val="center"/>
              <w:rPr>
                <w:b/>
                <w:lang w:eastAsia="en-US"/>
              </w:rPr>
            </w:pPr>
            <w:r w:rsidRPr="00387190">
              <w:rPr>
                <w:b/>
                <w:lang w:eastAsia="en-US"/>
              </w:rPr>
              <w:t>Informācija</w:t>
            </w:r>
          </w:p>
        </w:tc>
      </w:tr>
      <w:tr w:rsidR="00387190" w:rsidRPr="00387190" w14:paraId="1D377A79" w14:textId="77777777" w:rsidTr="00E7466E">
        <w:trPr>
          <w:trHeight w:val="557"/>
        </w:trPr>
        <w:tc>
          <w:tcPr>
            <w:tcW w:w="2469" w:type="dxa"/>
            <w:tcBorders>
              <w:top w:val="single" w:sz="4" w:space="0" w:color="auto"/>
              <w:left w:val="single" w:sz="4" w:space="0" w:color="auto"/>
              <w:bottom w:val="single" w:sz="4" w:space="0" w:color="auto"/>
              <w:right w:val="single" w:sz="4" w:space="0" w:color="auto"/>
            </w:tcBorders>
            <w:hideMark/>
          </w:tcPr>
          <w:p w14:paraId="53B8896B" w14:textId="77777777" w:rsidR="00387190" w:rsidRPr="00387190" w:rsidRDefault="00387190" w:rsidP="00387190">
            <w:pPr>
              <w:spacing w:line="276" w:lineRule="auto"/>
              <w:rPr>
                <w:lang w:eastAsia="en-US"/>
              </w:rPr>
            </w:pPr>
            <w:r w:rsidRPr="00387190">
              <w:rPr>
                <w:lang w:eastAsia="en-US"/>
              </w:rPr>
              <w:t xml:space="preserve">1. Projekta mērķis un nepieciešamības pamatojums </w:t>
            </w:r>
          </w:p>
        </w:tc>
        <w:tc>
          <w:tcPr>
            <w:tcW w:w="6598" w:type="dxa"/>
            <w:tcBorders>
              <w:top w:val="single" w:sz="4" w:space="0" w:color="auto"/>
              <w:left w:val="single" w:sz="4" w:space="0" w:color="auto"/>
              <w:bottom w:val="single" w:sz="4" w:space="0" w:color="auto"/>
              <w:right w:val="single" w:sz="4" w:space="0" w:color="auto"/>
            </w:tcBorders>
            <w:hideMark/>
          </w:tcPr>
          <w:p w14:paraId="31802C7D" w14:textId="614513A2" w:rsidR="00DF5CB4" w:rsidRPr="00DF5CB4" w:rsidRDefault="005841E2" w:rsidP="007F5566">
            <w:pPr>
              <w:jc w:val="both"/>
            </w:pPr>
            <w:r>
              <w:t>Saistošo noteikumu projekta mērķis ir precizēt atbalsta apmēra aprēķināšanas kārtību personas pārvadāšanai ar pielāgotu transportlīdzekli, paredzot, ka atbalsta aprēķinā tiek iekļauts arī attālums no pielāgotā transportlīdzekļa stāvvietas līdz stacionāram. Šobrīd izdevumus par transportlīdzekļa nokļūšanu no stāvvietas līdz stacionāram sākotnēji sedz Alūksnes novada Sociālo lietu pārvaldes Sociālās aprūpes centrs "Pīlādži", taču, tā kā šis attālums netiek iekļauts atbalsta aprēķinā, attiecīgajiem izdevumiem neveidojas atbilstoši ieņēmumi. Iekļaujot minēto attālumu atbalsta aprēķinā, tiks nodrošināts, ka faktiskās personas pārvadāšanas pakalpojuma izmaksas tiek ņemtas vērā pilnā apmērā, un aprēķinātais atbalsts tiks iegrāmatots kā Sociālās aprūpes centra "Pīlādži" ieņēmumi, tādējādi novēršot nesegto izdevumu veidošanos.</w:t>
            </w:r>
          </w:p>
        </w:tc>
      </w:tr>
      <w:tr w:rsidR="00387190" w:rsidRPr="00387190" w14:paraId="1EDDD449" w14:textId="77777777" w:rsidTr="00E7466E">
        <w:trPr>
          <w:trHeight w:val="861"/>
        </w:trPr>
        <w:tc>
          <w:tcPr>
            <w:tcW w:w="2469" w:type="dxa"/>
            <w:tcBorders>
              <w:top w:val="single" w:sz="4" w:space="0" w:color="auto"/>
              <w:left w:val="single" w:sz="4" w:space="0" w:color="auto"/>
              <w:bottom w:val="single" w:sz="4" w:space="0" w:color="auto"/>
              <w:right w:val="single" w:sz="4" w:space="0" w:color="auto"/>
            </w:tcBorders>
          </w:tcPr>
          <w:p w14:paraId="737FFD10" w14:textId="2A6DF66A" w:rsidR="00387190" w:rsidRPr="00882D97" w:rsidRDefault="00387190" w:rsidP="00882D97">
            <w:pPr>
              <w:spacing w:line="276" w:lineRule="auto"/>
              <w:rPr>
                <w:lang w:eastAsia="en-US"/>
              </w:rPr>
            </w:pPr>
            <w:r w:rsidRPr="00387190">
              <w:rPr>
                <w:lang w:eastAsia="en-US"/>
              </w:rPr>
              <w:t>2. Projekta fiskālā ietekme uz pašvaldības budžetu</w:t>
            </w:r>
          </w:p>
        </w:tc>
        <w:tc>
          <w:tcPr>
            <w:tcW w:w="6598" w:type="dxa"/>
            <w:tcBorders>
              <w:top w:val="single" w:sz="4" w:space="0" w:color="auto"/>
              <w:left w:val="single" w:sz="4" w:space="0" w:color="auto"/>
              <w:bottom w:val="single" w:sz="4" w:space="0" w:color="auto"/>
              <w:right w:val="single" w:sz="4" w:space="0" w:color="auto"/>
            </w:tcBorders>
          </w:tcPr>
          <w:p w14:paraId="1915D6D4" w14:textId="5FF2BA97" w:rsidR="00B27C64" w:rsidRPr="00B77C93" w:rsidRDefault="002E5081" w:rsidP="00145F18">
            <w:pPr>
              <w:jc w:val="both"/>
              <w:rPr>
                <w:bCs/>
                <w:lang w:eastAsia="en-US"/>
              </w:rPr>
            </w:pPr>
            <w:r>
              <w:t>Saistošo noteikumu projektam ir fiskāla ietekme uz pašvaldības budžetu, jo atbalsta aprēķinā tiek iekļauts papildu maršruta posms – no pielāgotā transportlīdzekļa stāvvietas līdz stacionāram. Papildu izdevumi tiek aprēķināti, piemērojot izmaksu apmēru 1,81 euro par vienu kilometru, tomēr to kopējais apmērs ir atkarīgs no faktiskā pārvadājumu skaita un attāluma katrā konkrētajā gadījumā, tādēļ to iepriekš precīzi noteikt nav iespējams.</w:t>
            </w:r>
            <w:r w:rsidRPr="00B77C93" w:rsidDel="002E5081">
              <w:rPr>
                <w:bCs/>
              </w:rPr>
              <w:t xml:space="preserve"> </w:t>
            </w:r>
          </w:p>
        </w:tc>
      </w:tr>
      <w:tr w:rsidR="00387190" w:rsidRPr="00387190" w14:paraId="2B052D14" w14:textId="77777777" w:rsidTr="00E7466E">
        <w:trPr>
          <w:trHeight w:val="1274"/>
        </w:trPr>
        <w:tc>
          <w:tcPr>
            <w:tcW w:w="2469" w:type="dxa"/>
            <w:tcBorders>
              <w:top w:val="single" w:sz="4" w:space="0" w:color="auto"/>
              <w:left w:val="single" w:sz="4" w:space="0" w:color="auto"/>
              <w:bottom w:val="single" w:sz="4" w:space="0" w:color="auto"/>
              <w:right w:val="single" w:sz="4" w:space="0" w:color="auto"/>
            </w:tcBorders>
          </w:tcPr>
          <w:p w14:paraId="3F25C3B8" w14:textId="77777777" w:rsidR="00387190" w:rsidRPr="00387190" w:rsidRDefault="00387190" w:rsidP="00387190">
            <w:pPr>
              <w:spacing w:line="276" w:lineRule="auto"/>
              <w:rPr>
                <w:lang w:eastAsia="en-US"/>
              </w:rPr>
            </w:pPr>
            <w:r w:rsidRPr="00387190">
              <w:rPr>
                <w:lang w:eastAsia="en-US"/>
              </w:rPr>
              <w:t>3. Projekta sociālā ietekme, ietekme uz vidi, iedzīvotāju veselību, uzņēmējdarbības vidi pašvaldības teritorijā, ietekme uz konkurenci</w:t>
            </w:r>
          </w:p>
        </w:tc>
        <w:tc>
          <w:tcPr>
            <w:tcW w:w="6598" w:type="dxa"/>
            <w:tcBorders>
              <w:top w:val="single" w:sz="4" w:space="0" w:color="auto"/>
              <w:left w:val="single" w:sz="4" w:space="0" w:color="auto"/>
              <w:bottom w:val="single" w:sz="4" w:space="0" w:color="auto"/>
              <w:right w:val="single" w:sz="4" w:space="0" w:color="auto"/>
            </w:tcBorders>
          </w:tcPr>
          <w:p w14:paraId="2FC34C56" w14:textId="0E0431BF" w:rsidR="00190B94" w:rsidRPr="00190B94" w:rsidRDefault="00190B94" w:rsidP="00BE51A2">
            <w:pPr>
              <w:jc w:val="both"/>
              <w:rPr>
                <w:color w:val="000000" w:themeColor="text1"/>
                <w:lang w:eastAsia="en-US"/>
              </w:rPr>
            </w:pPr>
            <w:r>
              <w:t xml:space="preserve">3.1. Sociālā ietekme – </w:t>
            </w:r>
            <w:r w:rsidR="004D48B5">
              <w:t>saistošo noteikumu projekts</w:t>
            </w:r>
            <w:r w:rsidR="005841E2">
              <w:t xml:space="preserve"> nodrošina precīzāku atbalsta aprēķināšanas kārtību personas pārvadāšanai ar pielāgotu transportlīdzekli, sekmējot</w:t>
            </w:r>
            <w:r w:rsidR="004D48B5">
              <w:t xml:space="preserve"> ilgtspējīgu atbalsta personas pārvadāšanai ar pielāgoto transportlīdzekli</w:t>
            </w:r>
            <w:r w:rsidR="005841E2">
              <w:t xml:space="preserve"> nodrošināšanu</w:t>
            </w:r>
            <w:r w:rsidR="004D48B5">
              <w:t>.</w:t>
            </w:r>
          </w:p>
          <w:p w14:paraId="634E82F9" w14:textId="35BB60F1" w:rsidR="00190B94" w:rsidRDefault="00190B94" w:rsidP="00BE51A2">
            <w:pPr>
              <w:jc w:val="both"/>
            </w:pPr>
            <w:r>
              <w:t xml:space="preserve">3.2. Ietekme uz vidi – </w:t>
            </w:r>
            <w:r w:rsidR="009712B3">
              <w:t xml:space="preserve"> </w:t>
            </w:r>
            <w:r w:rsidR="004D48B5">
              <w:t>s</w:t>
            </w:r>
            <w:r w:rsidR="005841E2">
              <w:t>aistošo noteikumu projektam nav ietekmes uz vidi.</w:t>
            </w:r>
          </w:p>
          <w:p w14:paraId="54BEAD14" w14:textId="58F0D5C0" w:rsidR="00190B94" w:rsidRDefault="00190B94" w:rsidP="00BE51A2">
            <w:pPr>
              <w:jc w:val="both"/>
            </w:pPr>
            <w:r>
              <w:t>3.3. Ietekme uz iedzīvotāju veselību –</w:t>
            </w:r>
            <w:r w:rsidR="004D48B5">
              <w:t xml:space="preserve"> s</w:t>
            </w:r>
            <w:r w:rsidR="005841E2">
              <w:t xml:space="preserve">aistošo noteikumu projekts veicina </w:t>
            </w:r>
            <w:r w:rsidR="004D48B5">
              <w:t xml:space="preserve">atbalsta personas pārvadāšanai ar pielāgoto transportlīdzekli </w:t>
            </w:r>
            <w:r w:rsidR="005841E2">
              <w:t>nepārtrauktu nodrošināšanu personām, kurām veselības stāvokļa dēļ nepieciešams pārvadājums ar pielāgotu transportlīdzekli.</w:t>
            </w:r>
          </w:p>
          <w:p w14:paraId="3F256C9D" w14:textId="4B76BF46" w:rsidR="00190B94" w:rsidRDefault="00190B94" w:rsidP="00BE51A2">
            <w:pPr>
              <w:jc w:val="both"/>
            </w:pPr>
            <w:r>
              <w:t xml:space="preserve">3.4. Ietekme uz uzņēmējdarbības vidi pašvaldības teritorijā – </w:t>
            </w:r>
            <w:r w:rsidR="004D48B5">
              <w:t>s</w:t>
            </w:r>
            <w:r w:rsidR="005841E2">
              <w:t>aistošo noteikumu projektam nav ietekmes uz uzņēmējdarbības vidi pašvaldības teritorijā</w:t>
            </w:r>
            <w:r w:rsidR="004D48B5">
              <w:t>.</w:t>
            </w:r>
          </w:p>
          <w:p w14:paraId="7098CBBC" w14:textId="70D01DED" w:rsidR="00387190" w:rsidRPr="00B1430C" w:rsidRDefault="00190B94" w:rsidP="004D48B5">
            <w:pPr>
              <w:jc w:val="both"/>
            </w:pPr>
            <w:r>
              <w:t>3.5. Ietekme uz konkurenci –</w:t>
            </w:r>
            <w:r w:rsidR="004D48B5">
              <w:t xml:space="preserve"> s</w:t>
            </w:r>
            <w:r w:rsidR="005841E2">
              <w:t>aistošo noteikum</w:t>
            </w:r>
            <w:r w:rsidR="004D48B5">
              <w:t>u projekts neietekmē konkurenci.</w:t>
            </w:r>
          </w:p>
        </w:tc>
      </w:tr>
      <w:tr w:rsidR="00387190" w:rsidRPr="00387190" w14:paraId="4A482586" w14:textId="77777777" w:rsidTr="00E7466E">
        <w:trPr>
          <w:trHeight w:val="416"/>
        </w:trPr>
        <w:tc>
          <w:tcPr>
            <w:tcW w:w="2469" w:type="dxa"/>
            <w:tcBorders>
              <w:top w:val="single" w:sz="4" w:space="0" w:color="auto"/>
              <w:left w:val="single" w:sz="4" w:space="0" w:color="auto"/>
              <w:bottom w:val="single" w:sz="4" w:space="0" w:color="auto"/>
              <w:right w:val="single" w:sz="4" w:space="0" w:color="auto"/>
            </w:tcBorders>
          </w:tcPr>
          <w:p w14:paraId="009F3448" w14:textId="77777777" w:rsidR="00387190" w:rsidRPr="00387190" w:rsidRDefault="00387190" w:rsidP="00387190">
            <w:pPr>
              <w:spacing w:line="276" w:lineRule="auto"/>
              <w:rPr>
                <w:lang w:eastAsia="en-US"/>
              </w:rPr>
            </w:pPr>
            <w:r w:rsidRPr="00387190">
              <w:rPr>
                <w:lang w:eastAsia="en-US"/>
              </w:rPr>
              <w:t>4. Projekta ietekme uz administratīvajām procedūrām</w:t>
            </w:r>
          </w:p>
        </w:tc>
        <w:tc>
          <w:tcPr>
            <w:tcW w:w="6598" w:type="dxa"/>
            <w:tcBorders>
              <w:top w:val="single" w:sz="4" w:space="0" w:color="auto"/>
              <w:left w:val="single" w:sz="4" w:space="0" w:color="auto"/>
              <w:bottom w:val="single" w:sz="4" w:space="0" w:color="auto"/>
              <w:right w:val="single" w:sz="4" w:space="0" w:color="auto"/>
            </w:tcBorders>
          </w:tcPr>
          <w:p w14:paraId="76A563BA" w14:textId="4C67118F" w:rsidR="00387190" w:rsidRPr="00387190" w:rsidRDefault="00387190" w:rsidP="00387190">
            <w:pPr>
              <w:keepNext/>
              <w:keepLines/>
              <w:shd w:val="clear" w:color="auto" w:fill="FFFFFF"/>
              <w:jc w:val="both"/>
              <w:textAlignment w:val="baseline"/>
              <w:outlineLvl w:val="0"/>
            </w:pPr>
            <w:r w:rsidRPr="00387190">
              <w:rPr>
                <w:lang w:eastAsia="en-US"/>
              </w:rPr>
              <w:t xml:space="preserve">4.1. Visas personas, kuras skar šo noteikumu piemērošana, var vērsties Alūksnes novada Sociālo lietu pārvaldē, Uzvaras ielā 1, Alūksnē, Alūksnes novadā vai </w:t>
            </w:r>
            <w:r w:rsidRPr="00387190">
              <w:rPr>
                <w:bCs/>
                <w:bdr w:val="none" w:sz="0" w:space="0" w:color="auto" w:frame="1"/>
              </w:rPr>
              <w:t>Alūksnes novada valsts un pašvaldības vienota</w:t>
            </w:r>
            <w:r w:rsidRPr="00387190">
              <w:rPr>
                <w:bCs/>
                <w:iCs/>
                <w:bdr w:val="none" w:sz="0" w:space="0" w:color="auto" w:frame="1"/>
              </w:rPr>
              <w:t>jos</w:t>
            </w:r>
            <w:r w:rsidRPr="00387190">
              <w:rPr>
                <w:bCs/>
                <w:bdr w:val="none" w:sz="0" w:space="0" w:color="auto" w:frame="1"/>
              </w:rPr>
              <w:t xml:space="preserve"> klientu apkalpošanas centr</w:t>
            </w:r>
            <w:r w:rsidR="0054633A">
              <w:rPr>
                <w:bCs/>
                <w:iCs/>
                <w:bdr w:val="none" w:sz="0" w:space="0" w:color="auto" w:frame="1"/>
              </w:rPr>
              <w:t>os</w:t>
            </w:r>
            <w:r w:rsidR="0054633A">
              <w:rPr>
                <w:lang w:eastAsia="en-US"/>
              </w:rPr>
              <w:t>.</w:t>
            </w:r>
          </w:p>
          <w:p w14:paraId="41EFD1E7" w14:textId="2823DFB4" w:rsidR="00387190" w:rsidRPr="00387190" w:rsidRDefault="00387190" w:rsidP="00387190">
            <w:pPr>
              <w:jc w:val="both"/>
              <w:rPr>
                <w:lang w:eastAsia="en-US"/>
              </w:rPr>
            </w:pPr>
            <w:r w:rsidRPr="00387190">
              <w:rPr>
                <w:lang w:eastAsia="en-US"/>
              </w:rPr>
              <w:t xml:space="preserve">4.2. </w:t>
            </w:r>
            <w:r w:rsidR="008A6537">
              <w:rPr>
                <w:lang w:eastAsia="en-US"/>
              </w:rPr>
              <w:t>Alūksnes novada Sociālo lietu pārvaldes amatpersonas lēmumu par</w:t>
            </w:r>
            <w:r w:rsidR="00026A3C">
              <w:rPr>
                <w:lang w:eastAsia="en-US"/>
              </w:rPr>
              <w:t xml:space="preserve"> </w:t>
            </w:r>
            <w:r w:rsidR="00B77C93">
              <w:rPr>
                <w:lang w:eastAsia="en-US"/>
              </w:rPr>
              <w:t>a</w:t>
            </w:r>
            <w:r w:rsidR="00026A3C">
              <w:rPr>
                <w:lang w:eastAsia="en-US"/>
              </w:rPr>
              <w:t xml:space="preserve">tbalsta </w:t>
            </w:r>
            <w:r w:rsidR="008A6537">
              <w:rPr>
                <w:lang w:eastAsia="en-US"/>
              </w:rPr>
              <w:t xml:space="preserve">piešķiršanu vai atteikumu to piešķirt var apstrīdēt Alūksnes novada Sociālo lietu pārvaldes vadītājam viena mēneša laikā no tā spēkā stāšanās dienas, savukārt Alūksnes </w:t>
            </w:r>
            <w:r w:rsidR="008A6537">
              <w:rPr>
                <w:lang w:eastAsia="en-US"/>
              </w:rPr>
              <w:lastRenderedPageBreak/>
              <w:t xml:space="preserve">novada Sociālo lietu pārvaldes vadītāja lēmumu var pārsūdzēt Administratīvajā rajona tiesā mēneša laikā no tā spēkā stāšanās. </w:t>
            </w:r>
            <w:r w:rsidRPr="00387190">
              <w:rPr>
                <w:lang w:eastAsia="en-US"/>
              </w:rPr>
              <w:t xml:space="preserve">Saistošie noteikumi tiks publicēti oficiālajā izdevumā “Latvijas Vēstnesis” un ievietoti Alūksnes novada pašvaldības oficiālajā tīmekļvietnē </w:t>
            </w:r>
            <w:hyperlink r:id="rId8" w:history="1">
              <w:r w:rsidRPr="00387190">
                <w:rPr>
                  <w:u w:val="single"/>
                  <w:lang w:eastAsia="en-US"/>
                </w:rPr>
                <w:t>www.aluksne.lv</w:t>
              </w:r>
            </w:hyperlink>
            <w:r w:rsidRPr="00387190">
              <w:rPr>
                <w:lang w:eastAsia="en-US"/>
              </w:rPr>
              <w:t>.</w:t>
            </w:r>
          </w:p>
          <w:p w14:paraId="28546F8C" w14:textId="45E0BB7A" w:rsidR="00387190" w:rsidRPr="00387190" w:rsidRDefault="00387190" w:rsidP="00387190">
            <w:pPr>
              <w:jc w:val="both"/>
              <w:rPr>
                <w:lang w:eastAsia="en-US"/>
              </w:rPr>
            </w:pPr>
            <w:r w:rsidRPr="00387190">
              <w:rPr>
                <w:lang w:eastAsia="en-US"/>
              </w:rPr>
              <w:t>4.3.</w:t>
            </w:r>
            <w:r w:rsidR="00736802">
              <w:rPr>
                <w:lang w:eastAsia="en-US"/>
              </w:rPr>
              <w:t>P</w:t>
            </w:r>
            <w:r w:rsidRPr="00387190">
              <w:rPr>
                <w:lang w:eastAsia="en-US"/>
              </w:rPr>
              <w:t>aredzētās administratīvo procedūru izmaksas – nav administratīvo procedūru izmaksu.</w:t>
            </w:r>
          </w:p>
        </w:tc>
      </w:tr>
      <w:tr w:rsidR="00387190" w:rsidRPr="00387190" w14:paraId="24DD5723" w14:textId="77777777" w:rsidTr="00E7466E">
        <w:trPr>
          <w:trHeight w:val="1274"/>
        </w:trPr>
        <w:tc>
          <w:tcPr>
            <w:tcW w:w="2469" w:type="dxa"/>
            <w:tcBorders>
              <w:top w:val="single" w:sz="4" w:space="0" w:color="auto"/>
              <w:left w:val="single" w:sz="4" w:space="0" w:color="auto"/>
              <w:bottom w:val="single" w:sz="4" w:space="0" w:color="auto"/>
              <w:right w:val="single" w:sz="4" w:space="0" w:color="auto"/>
            </w:tcBorders>
          </w:tcPr>
          <w:p w14:paraId="4CD47373" w14:textId="77777777" w:rsidR="00387190" w:rsidRPr="00387190" w:rsidRDefault="00387190" w:rsidP="00387190">
            <w:pPr>
              <w:spacing w:line="276" w:lineRule="auto"/>
              <w:rPr>
                <w:lang w:eastAsia="en-US"/>
              </w:rPr>
            </w:pPr>
            <w:r w:rsidRPr="00387190">
              <w:rPr>
                <w:lang w:eastAsia="en-US"/>
              </w:rPr>
              <w:t>5. Projekta ietekme uz pašvaldības funkcijām un cilvēkresursiem</w:t>
            </w:r>
          </w:p>
        </w:tc>
        <w:tc>
          <w:tcPr>
            <w:tcW w:w="6598" w:type="dxa"/>
            <w:tcBorders>
              <w:top w:val="single" w:sz="4" w:space="0" w:color="auto"/>
              <w:left w:val="single" w:sz="4" w:space="0" w:color="auto"/>
              <w:bottom w:val="single" w:sz="4" w:space="0" w:color="auto"/>
              <w:right w:val="single" w:sz="4" w:space="0" w:color="auto"/>
            </w:tcBorders>
          </w:tcPr>
          <w:p w14:paraId="0D5DE097" w14:textId="22807C1A" w:rsidR="00387190" w:rsidRPr="0078222C" w:rsidRDefault="00387190" w:rsidP="008E4834">
            <w:pPr>
              <w:tabs>
                <w:tab w:val="left" w:pos="253"/>
                <w:tab w:val="left" w:pos="472"/>
                <w:tab w:val="left" w:pos="537"/>
              </w:tabs>
              <w:jc w:val="both"/>
              <w:rPr>
                <w:rFonts w:eastAsiaTheme="minorHAnsi"/>
                <w:shd w:val="clear" w:color="auto" w:fill="FFFFFF"/>
                <w:lang w:eastAsia="en-US"/>
              </w:rPr>
            </w:pPr>
            <w:r w:rsidRPr="006B1489">
              <w:rPr>
                <w:rFonts w:eastAsiaTheme="minorHAnsi"/>
                <w:shd w:val="clear" w:color="auto" w:fill="FFFFFF"/>
                <w:lang w:eastAsia="en-US"/>
              </w:rPr>
              <w:t>5.1</w:t>
            </w:r>
            <w:r w:rsidRPr="0078222C">
              <w:rPr>
                <w:rFonts w:eastAsiaTheme="minorHAnsi"/>
                <w:shd w:val="clear" w:color="auto" w:fill="FFFFFF"/>
                <w:lang w:eastAsia="en-US"/>
              </w:rPr>
              <w:t>.</w:t>
            </w:r>
            <w:r w:rsidR="008E4834" w:rsidRPr="0078222C">
              <w:rPr>
                <w:rFonts w:eastAsiaTheme="minorHAnsi"/>
                <w:shd w:val="clear" w:color="auto" w:fill="FFFFFF"/>
                <w:lang w:eastAsia="en-US"/>
              </w:rPr>
              <w:t>Pašvaldība savas administratīvās teritorijas iedzīvotāju interesēs var brīvprātīgi īstenot savas iniciatīvas ikvienā jautājumā, ja šādu darbību neierobežo citi normatīvie akti.</w:t>
            </w:r>
            <w:r w:rsidRPr="0078222C">
              <w:rPr>
                <w:rFonts w:eastAsiaTheme="minorHAnsi"/>
                <w:shd w:val="clear" w:color="auto" w:fill="FFFFFF"/>
                <w:lang w:eastAsia="en-US"/>
              </w:rPr>
              <w:t xml:space="preserve"> </w:t>
            </w:r>
          </w:p>
          <w:p w14:paraId="657DC437" w14:textId="413E2677" w:rsidR="00387190" w:rsidRPr="00387190" w:rsidRDefault="00387190" w:rsidP="00387190">
            <w:pPr>
              <w:tabs>
                <w:tab w:val="left" w:pos="472"/>
              </w:tabs>
              <w:jc w:val="both"/>
              <w:rPr>
                <w:lang w:eastAsia="en-US"/>
              </w:rPr>
            </w:pPr>
            <w:r w:rsidRPr="0078222C">
              <w:rPr>
                <w:rFonts w:eastAsiaTheme="minorHAnsi"/>
                <w:shd w:val="clear" w:color="auto" w:fill="FFFFFF"/>
                <w:lang w:eastAsia="en-US"/>
              </w:rPr>
              <w:t>5.2. Papildu cilvēkresursi nav nepieciešami.</w:t>
            </w:r>
            <w:r w:rsidR="008E4834">
              <w:rPr>
                <w:rFonts w:eastAsiaTheme="minorHAnsi"/>
                <w:shd w:val="clear" w:color="auto" w:fill="FFFFFF"/>
                <w:lang w:eastAsia="en-US"/>
              </w:rPr>
              <w:t xml:space="preserve"> </w:t>
            </w:r>
          </w:p>
        </w:tc>
      </w:tr>
      <w:tr w:rsidR="00387190" w:rsidRPr="00387190" w14:paraId="39D51552" w14:textId="77777777" w:rsidTr="00E7466E">
        <w:trPr>
          <w:trHeight w:val="922"/>
        </w:trPr>
        <w:tc>
          <w:tcPr>
            <w:tcW w:w="2469" w:type="dxa"/>
            <w:tcBorders>
              <w:top w:val="single" w:sz="4" w:space="0" w:color="auto"/>
              <w:left w:val="single" w:sz="4" w:space="0" w:color="auto"/>
              <w:bottom w:val="single" w:sz="4" w:space="0" w:color="auto"/>
              <w:right w:val="single" w:sz="4" w:space="0" w:color="auto"/>
            </w:tcBorders>
            <w:hideMark/>
          </w:tcPr>
          <w:p w14:paraId="5A64956E" w14:textId="77777777" w:rsidR="00387190" w:rsidRPr="00387190" w:rsidRDefault="00387190" w:rsidP="00387190">
            <w:pPr>
              <w:spacing w:line="276" w:lineRule="auto"/>
              <w:rPr>
                <w:lang w:eastAsia="en-US"/>
              </w:rPr>
            </w:pPr>
            <w:r w:rsidRPr="00387190">
              <w:rPr>
                <w:lang w:eastAsia="en-US"/>
              </w:rPr>
              <w:t>6. Informācija par projekta izpildes nodrošināšanu</w:t>
            </w:r>
          </w:p>
        </w:tc>
        <w:tc>
          <w:tcPr>
            <w:tcW w:w="6598" w:type="dxa"/>
            <w:tcBorders>
              <w:top w:val="single" w:sz="4" w:space="0" w:color="auto"/>
              <w:left w:val="single" w:sz="4" w:space="0" w:color="auto"/>
              <w:bottom w:val="single" w:sz="4" w:space="0" w:color="auto"/>
              <w:right w:val="single" w:sz="4" w:space="0" w:color="auto"/>
            </w:tcBorders>
            <w:hideMark/>
          </w:tcPr>
          <w:p w14:paraId="5FC5943F" w14:textId="440981BB" w:rsidR="00387190" w:rsidRPr="00387190" w:rsidRDefault="00387190" w:rsidP="005F153D">
            <w:pPr>
              <w:jc w:val="both"/>
              <w:rPr>
                <w:lang w:eastAsia="en-US"/>
              </w:rPr>
            </w:pPr>
            <w:r w:rsidRPr="00387190">
              <w:rPr>
                <w:lang w:eastAsia="en-US"/>
              </w:rPr>
              <w:t xml:space="preserve">Projekta izpilde ir Alūksnes novada pašvaldības </w:t>
            </w:r>
            <w:r w:rsidR="005F153D">
              <w:rPr>
                <w:lang w:eastAsia="en-US"/>
              </w:rPr>
              <w:t xml:space="preserve">iestādes </w:t>
            </w:r>
            <w:r w:rsidR="006A098F">
              <w:rPr>
                <w:lang w:eastAsia="en-US"/>
              </w:rPr>
              <w:t xml:space="preserve">– </w:t>
            </w:r>
            <w:r w:rsidRPr="00387190">
              <w:rPr>
                <w:lang w:eastAsia="en-US"/>
              </w:rPr>
              <w:t xml:space="preserve"> Alūksnes novada Sociālo lietu pārvaldes – kompetencē.</w:t>
            </w:r>
          </w:p>
        </w:tc>
      </w:tr>
      <w:tr w:rsidR="00387190" w:rsidRPr="00387190" w14:paraId="7BBC3305" w14:textId="77777777" w:rsidTr="00E7466E">
        <w:trPr>
          <w:trHeight w:val="1578"/>
        </w:trPr>
        <w:tc>
          <w:tcPr>
            <w:tcW w:w="2469" w:type="dxa"/>
            <w:tcBorders>
              <w:top w:val="single" w:sz="4" w:space="0" w:color="auto"/>
              <w:left w:val="single" w:sz="4" w:space="0" w:color="auto"/>
              <w:bottom w:val="single" w:sz="4" w:space="0" w:color="auto"/>
              <w:right w:val="single" w:sz="4" w:space="0" w:color="auto"/>
            </w:tcBorders>
            <w:hideMark/>
          </w:tcPr>
          <w:p w14:paraId="3E9FBBDD" w14:textId="77777777" w:rsidR="00387190" w:rsidRPr="00387190" w:rsidRDefault="00387190" w:rsidP="00387190">
            <w:pPr>
              <w:spacing w:line="276" w:lineRule="auto"/>
              <w:rPr>
                <w:lang w:eastAsia="en-US"/>
              </w:rPr>
            </w:pPr>
            <w:r w:rsidRPr="00387190">
              <w:rPr>
                <w:lang w:eastAsia="en-US"/>
              </w:rPr>
              <w:t>7. Projekta prasību un izmaksu samērīgums pret ieguvumiem, ko sniedz mērķa sasniegšana</w:t>
            </w:r>
          </w:p>
        </w:tc>
        <w:tc>
          <w:tcPr>
            <w:tcW w:w="6598" w:type="dxa"/>
            <w:tcBorders>
              <w:top w:val="single" w:sz="4" w:space="0" w:color="auto"/>
              <w:left w:val="single" w:sz="4" w:space="0" w:color="auto"/>
              <w:bottom w:val="single" w:sz="4" w:space="0" w:color="auto"/>
              <w:right w:val="single" w:sz="4" w:space="0" w:color="auto"/>
            </w:tcBorders>
            <w:hideMark/>
          </w:tcPr>
          <w:p w14:paraId="10F6D54B" w14:textId="77777777" w:rsidR="00387190" w:rsidRPr="00387190" w:rsidRDefault="00387190" w:rsidP="00387190">
            <w:pPr>
              <w:jc w:val="both"/>
              <w:rPr>
                <w:lang w:eastAsia="en-US"/>
              </w:rPr>
            </w:pPr>
            <w:r w:rsidRPr="00387190">
              <w:rPr>
                <w:lang w:eastAsia="en-US"/>
              </w:rPr>
              <w:t>7.1. Projekts ir piemērots šī paskaidrojuma raksta 1. punktā noteiktā mērķa sasniegšanai.</w:t>
            </w:r>
          </w:p>
          <w:p w14:paraId="68616713" w14:textId="77777777" w:rsidR="00387190" w:rsidRPr="00387190" w:rsidRDefault="00387190" w:rsidP="00387190">
            <w:pPr>
              <w:jc w:val="both"/>
              <w:rPr>
                <w:lang w:eastAsia="en-US"/>
              </w:rPr>
            </w:pPr>
            <w:r w:rsidRPr="00387190">
              <w:rPr>
                <w:lang w:eastAsia="en-US"/>
              </w:rPr>
              <w:t>7.2. Pašvaldības rīcība ir atbilstoša normatīvo aktu prasībām.</w:t>
            </w:r>
          </w:p>
        </w:tc>
      </w:tr>
    </w:tbl>
    <w:p w14:paraId="4BD049A1" w14:textId="77777777" w:rsidR="00387190" w:rsidRDefault="00387190" w:rsidP="00387190">
      <w:pPr>
        <w:tabs>
          <w:tab w:val="left" w:pos="0"/>
        </w:tabs>
        <w:jc w:val="both"/>
        <w:rPr>
          <w:rFonts w:eastAsia="Calibri"/>
        </w:rPr>
      </w:pPr>
    </w:p>
    <w:p w14:paraId="7D7F5B2A" w14:textId="77777777" w:rsidR="00210470" w:rsidRPr="00387190" w:rsidRDefault="00210470" w:rsidP="00387190">
      <w:pPr>
        <w:tabs>
          <w:tab w:val="left" w:pos="0"/>
        </w:tabs>
        <w:jc w:val="both"/>
        <w:rPr>
          <w:rFonts w:eastAsia="Calibri"/>
        </w:rPr>
      </w:pPr>
    </w:p>
    <w:p w14:paraId="7B07B98A" w14:textId="62620D02" w:rsidR="00387190" w:rsidRPr="00A3065B" w:rsidRDefault="00387190">
      <w:pPr>
        <w:rPr>
          <w:rFonts w:eastAsia="Calibri"/>
          <w:lang w:eastAsia="en-US"/>
        </w:rPr>
      </w:pPr>
      <w:r w:rsidRPr="00387190">
        <w:rPr>
          <w:rFonts w:eastAsia="Calibri"/>
          <w:lang w:eastAsia="en-US"/>
        </w:rPr>
        <w:t>Domes priekšsēdētājs</w:t>
      </w:r>
      <w:r w:rsidR="00A3065B">
        <w:rPr>
          <w:rFonts w:eastAsia="Calibri"/>
          <w:lang w:eastAsia="en-US"/>
        </w:rPr>
        <w:tab/>
      </w:r>
      <w:r w:rsidR="00A3065B">
        <w:rPr>
          <w:rFonts w:eastAsia="Calibri"/>
          <w:lang w:eastAsia="en-US"/>
        </w:rPr>
        <w:tab/>
      </w:r>
      <w:r w:rsidR="00A3065B">
        <w:rPr>
          <w:rFonts w:eastAsia="Calibri"/>
          <w:lang w:eastAsia="en-US"/>
        </w:rPr>
        <w:tab/>
      </w:r>
      <w:r w:rsidR="00A3065B">
        <w:rPr>
          <w:rFonts w:eastAsia="Calibri"/>
          <w:lang w:eastAsia="en-US"/>
        </w:rPr>
        <w:tab/>
      </w:r>
      <w:r w:rsidR="00A3065B">
        <w:rPr>
          <w:rFonts w:eastAsia="Calibri"/>
          <w:lang w:eastAsia="en-US"/>
        </w:rPr>
        <w:tab/>
      </w:r>
      <w:r w:rsidR="00A3065B">
        <w:rPr>
          <w:rFonts w:eastAsia="Calibri"/>
          <w:lang w:eastAsia="en-US"/>
        </w:rPr>
        <w:tab/>
      </w:r>
      <w:r w:rsidR="00A3065B">
        <w:rPr>
          <w:rFonts w:eastAsia="Calibri"/>
          <w:lang w:eastAsia="en-US"/>
        </w:rPr>
        <w:tab/>
      </w:r>
      <w:r w:rsidR="00A3065B">
        <w:rPr>
          <w:rFonts w:eastAsia="Calibri"/>
          <w:lang w:eastAsia="en-US"/>
        </w:rPr>
        <w:tab/>
      </w:r>
      <w:r w:rsidRPr="00387190">
        <w:rPr>
          <w:rFonts w:eastAsia="Calibri"/>
          <w:lang w:eastAsia="en-US"/>
        </w:rPr>
        <w:t>Dz.</w:t>
      </w:r>
      <w:r w:rsidR="00813D26">
        <w:rPr>
          <w:rFonts w:eastAsia="Calibri"/>
          <w:lang w:eastAsia="en-US"/>
        </w:rPr>
        <w:t> ADLERS</w:t>
      </w:r>
    </w:p>
    <w:sectPr w:rsidR="00387190" w:rsidRPr="00A3065B" w:rsidSect="00813D26">
      <w:pgSz w:w="11906" w:h="16838"/>
      <w:pgMar w:top="1134" w:right="1247" w:bottom="1134"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AADAE" w14:textId="77777777" w:rsidR="0076681B" w:rsidRDefault="0076681B" w:rsidP="00AA1F93">
      <w:r>
        <w:separator/>
      </w:r>
    </w:p>
  </w:endnote>
  <w:endnote w:type="continuationSeparator" w:id="0">
    <w:p w14:paraId="27B083C8" w14:textId="77777777" w:rsidR="0076681B" w:rsidRDefault="0076681B" w:rsidP="00AA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D874D" w14:textId="77777777" w:rsidR="0076681B" w:rsidRDefault="0076681B" w:rsidP="00AA1F93">
      <w:r>
        <w:separator/>
      </w:r>
    </w:p>
  </w:footnote>
  <w:footnote w:type="continuationSeparator" w:id="0">
    <w:p w14:paraId="0FE78126" w14:textId="77777777" w:rsidR="0076681B" w:rsidRDefault="0076681B" w:rsidP="00AA1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66C0"/>
    <w:multiLevelType w:val="hybridMultilevel"/>
    <w:tmpl w:val="314485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07B597E"/>
    <w:multiLevelType w:val="hybridMultilevel"/>
    <w:tmpl w:val="A164EE1E"/>
    <w:lvl w:ilvl="0" w:tplc="5156E654">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2" w15:restartNumberingAfterBreak="0">
    <w:nsid w:val="300E480D"/>
    <w:multiLevelType w:val="hybridMultilevel"/>
    <w:tmpl w:val="E30849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32E33A6"/>
    <w:multiLevelType w:val="hybridMultilevel"/>
    <w:tmpl w:val="60C83F0C"/>
    <w:lvl w:ilvl="0" w:tplc="0426000F">
      <w:start w:val="1"/>
      <w:numFmt w:val="decimal"/>
      <w:lvlText w:val="%1."/>
      <w:lvlJc w:val="left"/>
      <w:pPr>
        <w:ind w:left="1077" w:hanging="360"/>
      </w:p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4" w15:restartNumberingAfterBreak="0">
    <w:nsid w:val="3A9228BD"/>
    <w:multiLevelType w:val="hybridMultilevel"/>
    <w:tmpl w:val="07A818EA"/>
    <w:lvl w:ilvl="0" w:tplc="F2B486F6">
      <w:start w:val="13"/>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3DDD7A18"/>
    <w:multiLevelType w:val="multilevel"/>
    <w:tmpl w:val="2C5087C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568C7C48"/>
    <w:multiLevelType w:val="multilevel"/>
    <w:tmpl w:val="04DCDF78"/>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174D41"/>
    <w:multiLevelType w:val="hybridMultilevel"/>
    <w:tmpl w:val="6DCEE27E"/>
    <w:lvl w:ilvl="0" w:tplc="5792EEE4">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C053251"/>
    <w:multiLevelType w:val="hybridMultilevel"/>
    <w:tmpl w:val="D5A80504"/>
    <w:lvl w:ilvl="0" w:tplc="49E6602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EB961F2"/>
    <w:multiLevelType w:val="hybridMultilevel"/>
    <w:tmpl w:val="B0BA5038"/>
    <w:lvl w:ilvl="0" w:tplc="CA4A18EE">
      <w:start w:val="13"/>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99439472">
    <w:abstractNumId w:val="5"/>
  </w:num>
  <w:num w:numId="2" w16cid:durableId="888691105">
    <w:abstractNumId w:val="7"/>
  </w:num>
  <w:num w:numId="3" w16cid:durableId="1396705911">
    <w:abstractNumId w:val="1"/>
  </w:num>
  <w:num w:numId="4" w16cid:durableId="1430276918">
    <w:abstractNumId w:val="4"/>
  </w:num>
  <w:num w:numId="5" w16cid:durableId="112943041">
    <w:abstractNumId w:val="9"/>
  </w:num>
  <w:num w:numId="6" w16cid:durableId="1503080522">
    <w:abstractNumId w:val="6"/>
  </w:num>
  <w:num w:numId="7" w16cid:durableId="34280195">
    <w:abstractNumId w:val="8"/>
  </w:num>
  <w:num w:numId="8" w16cid:durableId="1318194831">
    <w:abstractNumId w:val="0"/>
  </w:num>
  <w:num w:numId="9" w16cid:durableId="1941837993">
    <w:abstractNumId w:val="2"/>
  </w:num>
  <w:num w:numId="10" w16cid:durableId="71703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E79"/>
    <w:rsid w:val="000123D4"/>
    <w:rsid w:val="00023E68"/>
    <w:rsid w:val="00025657"/>
    <w:rsid w:val="00025D21"/>
    <w:rsid w:val="00026A3C"/>
    <w:rsid w:val="000276BA"/>
    <w:rsid w:val="000327EE"/>
    <w:rsid w:val="0003764B"/>
    <w:rsid w:val="00037D9C"/>
    <w:rsid w:val="00043C0B"/>
    <w:rsid w:val="00067441"/>
    <w:rsid w:val="00086969"/>
    <w:rsid w:val="0009704E"/>
    <w:rsid w:val="00097496"/>
    <w:rsid w:val="000A35FF"/>
    <w:rsid w:val="000A733C"/>
    <w:rsid w:val="000A7DBA"/>
    <w:rsid w:val="000B01CB"/>
    <w:rsid w:val="000B3858"/>
    <w:rsid w:val="000B3A1E"/>
    <w:rsid w:val="000B4C5A"/>
    <w:rsid w:val="000C0562"/>
    <w:rsid w:val="000C5B75"/>
    <w:rsid w:val="000D0751"/>
    <w:rsid w:val="000D0C96"/>
    <w:rsid w:val="000D0EAF"/>
    <w:rsid w:val="000D30D3"/>
    <w:rsid w:val="000D3984"/>
    <w:rsid w:val="000D4AA1"/>
    <w:rsid w:val="000E00B9"/>
    <w:rsid w:val="000E3C24"/>
    <w:rsid w:val="000E6C76"/>
    <w:rsid w:val="000E7B3E"/>
    <w:rsid w:val="000F48E5"/>
    <w:rsid w:val="000F68EB"/>
    <w:rsid w:val="001002DC"/>
    <w:rsid w:val="00104AC9"/>
    <w:rsid w:val="00116119"/>
    <w:rsid w:val="00117C51"/>
    <w:rsid w:val="001216DF"/>
    <w:rsid w:val="00122D1A"/>
    <w:rsid w:val="00123EFD"/>
    <w:rsid w:val="00130280"/>
    <w:rsid w:val="00132FE4"/>
    <w:rsid w:val="0013571C"/>
    <w:rsid w:val="001360AC"/>
    <w:rsid w:val="00145B3B"/>
    <w:rsid w:val="00145DCF"/>
    <w:rsid w:val="00145F18"/>
    <w:rsid w:val="00151F59"/>
    <w:rsid w:val="00152189"/>
    <w:rsid w:val="00152DB2"/>
    <w:rsid w:val="00157EAC"/>
    <w:rsid w:val="00161EC2"/>
    <w:rsid w:val="00165023"/>
    <w:rsid w:val="0016654E"/>
    <w:rsid w:val="00167C5C"/>
    <w:rsid w:val="00172930"/>
    <w:rsid w:val="00173401"/>
    <w:rsid w:val="0018389E"/>
    <w:rsid w:val="00190B94"/>
    <w:rsid w:val="001927F6"/>
    <w:rsid w:val="001A661B"/>
    <w:rsid w:val="001B4753"/>
    <w:rsid w:val="001B6297"/>
    <w:rsid w:val="001C4B74"/>
    <w:rsid w:val="001C4DFB"/>
    <w:rsid w:val="001D23F9"/>
    <w:rsid w:val="001D2631"/>
    <w:rsid w:val="001D4871"/>
    <w:rsid w:val="001D5310"/>
    <w:rsid w:val="001D7E84"/>
    <w:rsid w:val="001E1877"/>
    <w:rsid w:val="001E6AF1"/>
    <w:rsid w:val="001E6F52"/>
    <w:rsid w:val="001E7EA8"/>
    <w:rsid w:val="001F1BA3"/>
    <w:rsid w:val="00210470"/>
    <w:rsid w:val="002109A9"/>
    <w:rsid w:val="002223B7"/>
    <w:rsid w:val="00224B5A"/>
    <w:rsid w:val="002254C9"/>
    <w:rsid w:val="00225BFF"/>
    <w:rsid w:val="00230299"/>
    <w:rsid w:val="002362FA"/>
    <w:rsid w:val="0024007B"/>
    <w:rsid w:val="00244931"/>
    <w:rsid w:val="00246BDD"/>
    <w:rsid w:val="00246E7A"/>
    <w:rsid w:val="002543A8"/>
    <w:rsid w:val="00256005"/>
    <w:rsid w:val="00257439"/>
    <w:rsid w:val="002579B6"/>
    <w:rsid w:val="002600BF"/>
    <w:rsid w:val="0026262E"/>
    <w:rsid w:val="0026531B"/>
    <w:rsid w:val="0026566A"/>
    <w:rsid w:val="00266C74"/>
    <w:rsid w:val="002721E2"/>
    <w:rsid w:val="00277B3A"/>
    <w:rsid w:val="0028046C"/>
    <w:rsid w:val="0029335D"/>
    <w:rsid w:val="00297306"/>
    <w:rsid w:val="002A17C1"/>
    <w:rsid w:val="002A4A16"/>
    <w:rsid w:val="002B394E"/>
    <w:rsid w:val="002B6562"/>
    <w:rsid w:val="002B79C0"/>
    <w:rsid w:val="002C3771"/>
    <w:rsid w:val="002C74F8"/>
    <w:rsid w:val="002D12F5"/>
    <w:rsid w:val="002E1EA4"/>
    <w:rsid w:val="002E339C"/>
    <w:rsid w:val="002E48B3"/>
    <w:rsid w:val="002E5081"/>
    <w:rsid w:val="002E7219"/>
    <w:rsid w:val="002F540A"/>
    <w:rsid w:val="002F6FA6"/>
    <w:rsid w:val="002F73A9"/>
    <w:rsid w:val="00301873"/>
    <w:rsid w:val="003018DF"/>
    <w:rsid w:val="00302572"/>
    <w:rsid w:val="00312598"/>
    <w:rsid w:val="0032557F"/>
    <w:rsid w:val="00340659"/>
    <w:rsid w:val="00342589"/>
    <w:rsid w:val="0034529B"/>
    <w:rsid w:val="00350D1A"/>
    <w:rsid w:val="00353543"/>
    <w:rsid w:val="0036124F"/>
    <w:rsid w:val="003636D7"/>
    <w:rsid w:val="00366E10"/>
    <w:rsid w:val="0036749A"/>
    <w:rsid w:val="00371353"/>
    <w:rsid w:val="00372943"/>
    <w:rsid w:val="00373954"/>
    <w:rsid w:val="00375E23"/>
    <w:rsid w:val="003850FA"/>
    <w:rsid w:val="00386D8A"/>
    <w:rsid w:val="00387190"/>
    <w:rsid w:val="003872EF"/>
    <w:rsid w:val="00390FC5"/>
    <w:rsid w:val="003B4B1F"/>
    <w:rsid w:val="003C00B2"/>
    <w:rsid w:val="003C3793"/>
    <w:rsid w:val="003E0972"/>
    <w:rsid w:val="003E2705"/>
    <w:rsid w:val="003E552A"/>
    <w:rsid w:val="003F373E"/>
    <w:rsid w:val="003F4120"/>
    <w:rsid w:val="00403EAE"/>
    <w:rsid w:val="00404C3A"/>
    <w:rsid w:val="00404FED"/>
    <w:rsid w:val="00410145"/>
    <w:rsid w:val="004116D9"/>
    <w:rsid w:val="00415DFB"/>
    <w:rsid w:val="004162C0"/>
    <w:rsid w:val="0041635B"/>
    <w:rsid w:val="00425BC4"/>
    <w:rsid w:val="00427EC3"/>
    <w:rsid w:val="00433407"/>
    <w:rsid w:val="00433C6A"/>
    <w:rsid w:val="004351A6"/>
    <w:rsid w:val="00436EA5"/>
    <w:rsid w:val="004412AD"/>
    <w:rsid w:val="00442949"/>
    <w:rsid w:val="00442FA6"/>
    <w:rsid w:val="004545A4"/>
    <w:rsid w:val="00454795"/>
    <w:rsid w:val="004547A3"/>
    <w:rsid w:val="00465F16"/>
    <w:rsid w:val="004668F4"/>
    <w:rsid w:val="004677A7"/>
    <w:rsid w:val="00470C80"/>
    <w:rsid w:val="00476D99"/>
    <w:rsid w:val="00486FBE"/>
    <w:rsid w:val="00491B9A"/>
    <w:rsid w:val="00491C01"/>
    <w:rsid w:val="004B0D7D"/>
    <w:rsid w:val="004B4DCE"/>
    <w:rsid w:val="004C226A"/>
    <w:rsid w:val="004D3184"/>
    <w:rsid w:val="004D44FE"/>
    <w:rsid w:val="004D48B5"/>
    <w:rsid w:val="004E3857"/>
    <w:rsid w:val="004E4F5D"/>
    <w:rsid w:val="004F2FDA"/>
    <w:rsid w:val="004F4CCA"/>
    <w:rsid w:val="004F6D31"/>
    <w:rsid w:val="0050297F"/>
    <w:rsid w:val="00513E75"/>
    <w:rsid w:val="00523D86"/>
    <w:rsid w:val="00524126"/>
    <w:rsid w:val="005275B4"/>
    <w:rsid w:val="00527E1C"/>
    <w:rsid w:val="00531773"/>
    <w:rsid w:val="00534BD3"/>
    <w:rsid w:val="00542BAF"/>
    <w:rsid w:val="00544344"/>
    <w:rsid w:val="00544DE6"/>
    <w:rsid w:val="0054633A"/>
    <w:rsid w:val="005470D2"/>
    <w:rsid w:val="00550B12"/>
    <w:rsid w:val="00550CE9"/>
    <w:rsid w:val="00554DDB"/>
    <w:rsid w:val="005566CB"/>
    <w:rsid w:val="00566576"/>
    <w:rsid w:val="005758E3"/>
    <w:rsid w:val="005841E2"/>
    <w:rsid w:val="00584AAC"/>
    <w:rsid w:val="0059293A"/>
    <w:rsid w:val="00595754"/>
    <w:rsid w:val="00597E3F"/>
    <w:rsid w:val="005A03A1"/>
    <w:rsid w:val="005A18B2"/>
    <w:rsid w:val="005A2089"/>
    <w:rsid w:val="005A59B0"/>
    <w:rsid w:val="005B327B"/>
    <w:rsid w:val="005B583E"/>
    <w:rsid w:val="005B6837"/>
    <w:rsid w:val="005B7495"/>
    <w:rsid w:val="005C2242"/>
    <w:rsid w:val="005C387B"/>
    <w:rsid w:val="005C64EE"/>
    <w:rsid w:val="005C7E83"/>
    <w:rsid w:val="005D016F"/>
    <w:rsid w:val="005D28B8"/>
    <w:rsid w:val="005D4D4B"/>
    <w:rsid w:val="005E066A"/>
    <w:rsid w:val="005E1433"/>
    <w:rsid w:val="005E5214"/>
    <w:rsid w:val="005E6048"/>
    <w:rsid w:val="005E6443"/>
    <w:rsid w:val="005F153D"/>
    <w:rsid w:val="005F6425"/>
    <w:rsid w:val="005F6AD3"/>
    <w:rsid w:val="005F6BEB"/>
    <w:rsid w:val="005F7A29"/>
    <w:rsid w:val="00602042"/>
    <w:rsid w:val="006129CD"/>
    <w:rsid w:val="00612CA4"/>
    <w:rsid w:val="00621ACA"/>
    <w:rsid w:val="0063691E"/>
    <w:rsid w:val="00636D80"/>
    <w:rsid w:val="00640CEA"/>
    <w:rsid w:val="00643D02"/>
    <w:rsid w:val="0065470B"/>
    <w:rsid w:val="006570A3"/>
    <w:rsid w:val="00665078"/>
    <w:rsid w:val="006703A1"/>
    <w:rsid w:val="00675120"/>
    <w:rsid w:val="00675943"/>
    <w:rsid w:val="00676DBE"/>
    <w:rsid w:val="00677350"/>
    <w:rsid w:val="006802A2"/>
    <w:rsid w:val="00691568"/>
    <w:rsid w:val="00692BF5"/>
    <w:rsid w:val="006A098F"/>
    <w:rsid w:val="006A518A"/>
    <w:rsid w:val="006A7053"/>
    <w:rsid w:val="006B1489"/>
    <w:rsid w:val="006B3DF6"/>
    <w:rsid w:val="006B59E9"/>
    <w:rsid w:val="006D1E27"/>
    <w:rsid w:val="006D3E4C"/>
    <w:rsid w:val="006D58DA"/>
    <w:rsid w:val="006D5BE3"/>
    <w:rsid w:val="006E1A0C"/>
    <w:rsid w:val="006E5F8D"/>
    <w:rsid w:val="006F19D9"/>
    <w:rsid w:val="006F7F4C"/>
    <w:rsid w:val="007015D1"/>
    <w:rsid w:val="00702FCC"/>
    <w:rsid w:val="00706A60"/>
    <w:rsid w:val="0072136A"/>
    <w:rsid w:val="007213BD"/>
    <w:rsid w:val="0073676F"/>
    <w:rsid w:val="00736802"/>
    <w:rsid w:val="00746E35"/>
    <w:rsid w:val="007475D0"/>
    <w:rsid w:val="007543C0"/>
    <w:rsid w:val="00764F29"/>
    <w:rsid w:val="0076681B"/>
    <w:rsid w:val="00771CBE"/>
    <w:rsid w:val="00774303"/>
    <w:rsid w:val="0077703D"/>
    <w:rsid w:val="0078222C"/>
    <w:rsid w:val="00782B0B"/>
    <w:rsid w:val="00783F94"/>
    <w:rsid w:val="00784913"/>
    <w:rsid w:val="00790D35"/>
    <w:rsid w:val="00795C71"/>
    <w:rsid w:val="00795EA1"/>
    <w:rsid w:val="00797CA1"/>
    <w:rsid w:val="007B143C"/>
    <w:rsid w:val="007B30E9"/>
    <w:rsid w:val="007B7021"/>
    <w:rsid w:val="007C56F4"/>
    <w:rsid w:val="007C6CC8"/>
    <w:rsid w:val="007C749A"/>
    <w:rsid w:val="007D3C24"/>
    <w:rsid w:val="007D54C2"/>
    <w:rsid w:val="007D5F3F"/>
    <w:rsid w:val="007E4EBE"/>
    <w:rsid w:val="007E6ADD"/>
    <w:rsid w:val="007F19FA"/>
    <w:rsid w:val="007F5566"/>
    <w:rsid w:val="007F56A8"/>
    <w:rsid w:val="007F5736"/>
    <w:rsid w:val="007F6BEB"/>
    <w:rsid w:val="007F7BAE"/>
    <w:rsid w:val="00800228"/>
    <w:rsid w:val="00803945"/>
    <w:rsid w:val="00803CDF"/>
    <w:rsid w:val="00804398"/>
    <w:rsid w:val="008135DA"/>
    <w:rsid w:val="008136CE"/>
    <w:rsid w:val="00813D26"/>
    <w:rsid w:val="008178F0"/>
    <w:rsid w:val="00820810"/>
    <w:rsid w:val="00821719"/>
    <w:rsid w:val="0082535C"/>
    <w:rsid w:val="00834100"/>
    <w:rsid w:val="008413A4"/>
    <w:rsid w:val="008425DE"/>
    <w:rsid w:val="00853A34"/>
    <w:rsid w:val="0086073C"/>
    <w:rsid w:val="00860DB0"/>
    <w:rsid w:val="00861934"/>
    <w:rsid w:val="00861CA1"/>
    <w:rsid w:val="00873042"/>
    <w:rsid w:val="00881382"/>
    <w:rsid w:val="00882307"/>
    <w:rsid w:val="00882D97"/>
    <w:rsid w:val="00891AFD"/>
    <w:rsid w:val="00894623"/>
    <w:rsid w:val="008A2592"/>
    <w:rsid w:val="008A3CBC"/>
    <w:rsid w:val="008A466C"/>
    <w:rsid w:val="008A6537"/>
    <w:rsid w:val="008A70D6"/>
    <w:rsid w:val="008B29DE"/>
    <w:rsid w:val="008C14F3"/>
    <w:rsid w:val="008D7914"/>
    <w:rsid w:val="008E1DB6"/>
    <w:rsid w:val="008E376D"/>
    <w:rsid w:val="008E4834"/>
    <w:rsid w:val="008F0AC8"/>
    <w:rsid w:val="008F0EB7"/>
    <w:rsid w:val="008F2690"/>
    <w:rsid w:val="0090433E"/>
    <w:rsid w:val="00906782"/>
    <w:rsid w:val="0091059F"/>
    <w:rsid w:val="00924E77"/>
    <w:rsid w:val="00925E04"/>
    <w:rsid w:val="00926B21"/>
    <w:rsid w:val="00930AF2"/>
    <w:rsid w:val="00937E78"/>
    <w:rsid w:val="00940617"/>
    <w:rsid w:val="009416E6"/>
    <w:rsid w:val="0094353C"/>
    <w:rsid w:val="00947886"/>
    <w:rsid w:val="009518D3"/>
    <w:rsid w:val="0095645A"/>
    <w:rsid w:val="00957F5F"/>
    <w:rsid w:val="009607A1"/>
    <w:rsid w:val="00960D61"/>
    <w:rsid w:val="009629E2"/>
    <w:rsid w:val="009663B5"/>
    <w:rsid w:val="009712B3"/>
    <w:rsid w:val="0097419D"/>
    <w:rsid w:val="00975AD1"/>
    <w:rsid w:val="00976E6D"/>
    <w:rsid w:val="00977802"/>
    <w:rsid w:val="00983AA2"/>
    <w:rsid w:val="00984072"/>
    <w:rsid w:val="009866D4"/>
    <w:rsid w:val="00996AF9"/>
    <w:rsid w:val="009A7172"/>
    <w:rsid w:val="009B2A63"/>
    <w:rsid w:val="009B494F"/>
    <w:rsid w:val="009B5466"/>
    <w:rsid w:val="009C073D"/>
    <w:rsid w:val="009C1213"/>
    <w:rsid w:val="009C671E"/>
    <w:rsid w:val="009D34A6"/>
    <w:rsid w:val="009D4CCA"/>
    <w:rsid w:val="009E058D"/>
    <w:rsid w:val="009E13A7"/>
    <w:rsid w:val="009E441E"/>
    <w:rsid w:val="00A0179C"/>
    <w:rsid w:val="00A07351"/>
    <w:rsid w:val="00A07C6F"/>
    <w:rsid w:val="00A16181"/>
    <w:rsid w:val="00A20B50"/>
    <w:rsid w:val="00A20F3D"/>
    <w:rsid w:val="00A230CF"/>
    <w:rsid w:val="00A25921"/>
    <w:rsid w:val="00A271BC"/>
    <w:rsid w:val="00A3065B"/>
    <w:rsid w:val="00A36649"/>
    <w:rsid w:val="00A40924"/>
    <w:rsid w:val="00A42102"/>
    <w:rsid w:val="00A4783F"/>
    <w:rsid w:val="00A509C5"/>
    <w:rsid w:val="00A5129D"/>
    <w:rsid w:val="00A534C1"/>
    <w:rsid w:val="00A565BB"/>
    <w:rsid w:val="00A61BC5"/>
    <w:rsid w:val="00A61CEB"/>
    <w:rsid w:val="00A636CE"/>
    <w:rsid w:val="00A701F2"/>
    <w:rsid w:val="00A74B8F"/>
    <w:rsid w:val="00A769B0"/>
    <w:rsid w:val="00A76CE1"/>
    <w:rsid w:val="00A804F7"/>
    <w:rsid w:val="00A8384C"/>
    <w:rsid w:val="00A92DA9"/>
    <w:rsid w:val="00A95F77"/>
    <w:rsid w:val="00A97487"/>
    <w:rsid w:val="00AA1F93"/>
    <w:rsid w:val="00AC57B3"/>
    <w:rsid w:val="00AC6CBD"/>
    <w:rsid w:val="00AD0705"/>
    <w:rsid w:val="00AD25EC"/>
    <w:rsid w:val="00AD40EC"/>
    <w:rsid w:val="00AD5919"/>
    <w:rsid w:val="00AD7907"/>
    <w:rsid w:val="00AF2597"/>
    <w:rsid w:val="00AF3C68"/>
    <w:rsid w:val="00AF44F8"/>
    <w:rsid w:val="00AF5B23"/>
    <w:rsid w:val="00AF6D47"/>
    <w:rsid w:val="00AF7A82"/>
    <w:rsid w:val="00B13C2C"/>
    <w:rsid w:val="00B1430C"/>
    <w:rsid w:val="00B20C9B"/>
    <w:rsid w:val="00B24290"/>
    <w:rsid w:val="00B247CF"/>
    <w:rsid w:val="00B253B9"/>
    <w:rsid w:val="00B25B47"/>
    <w:rsid w:val="00B27C64"/>
    <w:rsid w:val="00B312DD"/>
    <w:rsid w:val="00B33299"/>
    <w:rsid w:val="00B343FA"/>
    <w:rsid w:val="00B34E04"/>
    <w:rsid w:val="00B365B3"/>
    <w:rsid w:val="00B419D8"/>
    <w:rsid w:val="00B45A6B"/>
    <w:rsid w:val="00B45B29"/>
    <w:rsid w:val="00B473FB"/>
    <w:rsid w:val="00B524A0"/>
    <w:rsid w:val="00B52975"/>
    <w:rsid w:val="00B52BE5"/>
    <w:rsid w:val="00B6526A"/>
    <w:rsid w:val="00B65EA5"/>
    <w:rsid w:val="00B669FD"/>
    <w:rsid w:val="00B71CEB"/>
    <w:rsid w:val="00B77C93"/>
    <w:rsid w:val="00B803F5"/>
    <w:rsid w:val="00B80EA3"/>
    <w:rsid w:val="00B82A6F"/>
    <w:rsid w:val="00B942C7"/>
    <w:rsid w:val="00BA02AD"/>
    <w:rsid w:val="00BB05D3"/>
    <w:rsid w:val="00BC5D92"/>
    <w:rsid w:val="00BC650A"/>
    <w:rsid w:val="00BD5B32"/>
    <w:rsid w:val="00BE51A2"/>
    <w:rsid w:val="00BE716E"/>
    <w:rsid w:val="00BF1142"/>
    <w:rsid w:val="00BF1F9C"/>
    <w:rsid w:val="00BF4A02"/>
    <w:rsid w:val="00BF7DF3"/>
    <w:rsid w:val="00C00972"/>
    <w:rsid w:val="00C064D7"/>
    <w:rsid w:val="00C1253A"/>
    <w:rsid w:val="00C223B9"/>
    <w:rsid w:val="00C25699"/>
    <w:rsid w:val="00C36308"/>
    <w:rsid w:val="00C4419E"/>
    <w:rsid w:val="00C50F1C"/>
    <w:rsid w:val="00C521D3"/>
    <w:rsid w:val="00C604FB"/>
    <w:rsid w:val="00C62B5E"/>
    <w:rsid w:val="00C67ABB"/>
    <w:rsid w:val="00C80990"/>
    <w:rsid w:val="00C84BDD"/>
    <w:rsid w:val="00C850E3"/>
    <w:rsid w:val="00C8614E"/>
    <w:rsid w:val="00C90D65"/>
    <w:rsid w:val="00C936BB"/>
    <w:rsid w:val="00C97488"/>
    <w:rsid w:val="00C97E40"/>
    <w:rsid w:val="00CA36A1"/>
    <w:rsid w:val="00CA36B7"/>
    <w:rsid w:val="00CA380C"/>
    <w:rsid w:val="00CA59DD"/>
    <w:rsid w:val="00CB24B7"/>
    <w:rsid w:val="00CB4239"/>
    <w:rsid w:val="00CC10D4"/>
    <w:rsid w:val="00CD0ED6"/>
    <w:rsid w:val="00CD57F1"/>
    <w:rsid w:val="00CD6EC0"/>
    <w:rsid w:val="00CD7A93"/>
    <w:rsid w:val="00CE2FC6"/>
    <w:rsid w:val="00CE5AE3"/>
    <w:rsid w:val="00CF4585"/>
    <w:rsid w:val="00CF6014"/>
    <w:rsid w:val="00D01E9E"/>
    <w:rsid w:val="00D126E0"/>
    <w:rsid w:val="00D133A1"/>
    <w:rsid w:val="00D13A10"/>
    <w:rsid w:val="00D32125"/>
    <w:rsid w:val="00D33A09"/>
    <w:rsid w:val="00D35E5A"/>
    <w:rsid w:val="00D45B2A"/>
    <w:rsid w:val="00D60FD2"/>
    <w:rsid w:val="00D61F17"/>
    <w:rsid w:val="00D730C2"/>
    <w:rsid w:val="00D7377A"/>
    <w:rsid w:val="00D76107"/>
    <w:rsid w:val="00D77D4E"/>
    <w:rsid w:val="00D82679"/>
    <w:rsid w:val="00D8382A"/>
    <w:rsid w:val="00D84FA3"/>
    <w:rsid w:val="00D864F1"/>
    <w:rsid w:val="00D904E0"/>
    <w:rsid w:val="00DA47A7"/>
    <w:rsid w:val="00DA47E0"/>
    <w:rsid w:val="00DA6834"/>
    <w:rsid w:val="00DB0303"/>
    <w:rsid w:val="00DB0F6B"/>
    <w:rsid w:val="00DB1914"/>
    <w:rsid w:val="00DC32E7"/>
    <w:rsid w:val="00DD1C5F"/>
    <w:rsid w:val="00DD1D27"/>
    <w:rsid w:val="00DD3A1E"/>
    <w:rsid w:val="00DD77EA"/>
    <w:rsid w:val="00DD7CD7"/>
    <w:rsid w:val="00DE2434"/>
    <w:rsid w:val="00DF5206"/>
    <w:rsid w:val="00DF5CB4"/>
    <w:rsid w:val="00E06033"/>
    <w:rsid w:val="00E06BCF"/>
    <w:rsid w:val="00E07E49"/>
    <w:rsid w:val="00E1209A"/>
    <w:rsid w:val="00E12390"/>
    <w:rsid w:val="00E21A1F"/>
    <w:rsid w:val="00E23B28"/>
    <w:rsid w:val="00E2779B"/>
    <w:rsid w:val="00E2796C"/>
    <w:rsid w:val="00E34EBB"/>
    <w:rsid w:val="00E350E2"/>
    <w:rsid w:val="00E41AC0"/>
    <w:rsid w:val="00E45C40"/>
    <w:rsid w:val="00E46228"/>
    <w:rsid w:val="00E57AA3"/>
    <w:rsid w:val="00E6024C"/>
    <w:rsid w:val="00E60E2D"/>
    <w:rsid w:val="00E6143D"/>
    <w:rsid w:val="00E7466E"/>
    <w:rsid w:val="00E77C21"/>
    <w:rsid w:val="00E8467F"/>
    <w:rsid w:val="00E84C1E"/>
    <w:rsid w:val="00E84DFF"/>
    <w:rsid w:val="00E874B3"/>
    <w:rsid w:val="00E93E5E"/>
    <w:rsid w:val="00E94C53"/>
    <w:rsid w:val="00E97938"/>
    <w:rsid w:val="00EA05AC"/>
    <w:rsid w:val="00EA2FAB"/>
    <w:rsid w:val="00EC18F2"/>
    <w:rsid w:val="00ED35D7"/>
    <w:rsid w:val="00ED5D9C"/>
    <w:rsid w:val="00ED5EDB"/>
    <w:rsid w:val="00EE0F0F"/>
    <w:rsid w:val="00EE1516"/>
    <w:rsid w:val="00EE3071"/>
    <w:rsid w:val="00EE44D3"/>
    <w:rsid w:val="00EE5B33"/>
    <w:rsid w:val="00EF4459"/>
    <w:rsid w:val="00EF6E43"/>
    <w:rsid w:val="00F031B2"/>
    <w:rsid w:val="00F03E1E"/>
    <w:rsid w:val="00F10DED"/>
    <w:rsid w:val="00F121D9"/>
    <w:rsid w:val="00F123A1"/>
    <w:rsid w:val="00F16B80"/>
    <w:rsid w:val="00F2141B"/>
    <w:rsid w:val="00F23A5B"/>
    <w:rsid w:val="00F301AF"/>
    <w:rsid w:val="00F30742"/>
    <w:rsid w:val="00F32149"/>
    <w:rsid w:val="00F32BE1"/>
    <w:rsid w:val="00F362C1"/>
    <w:rsid w:val="00F373AA"/>
    <w:rsid w:val="00F37515"/>
    <w:rsid w:val="00F47675"/>
    <w:rsid w:val="00F50D45"/>
    <w:rsid w:val="00F51124"/>
    <w:rsid w:val="00F5242D"/>
    <w:rsid w:val="00F5685D"/>
    <w:rsid w:val="00F577FA"/>
    <w:rsid w:val="00F61CB1"/>
    <w:rsid w:val="00F71921"/>
    <w:rsid w:val="00F80525"/>
    <w:rsid w:val="00F814BB"/>
    <w:rsid w:val="00F93134"/>
    <w:rsid w:val="00FA522C"/>
    <w:rsid w:val="00FB276E"/>
    <w:rsid w:val="00FB5C58"/>
    <w:rsid w:val="00FB5E79"/>
    <w:rsid w:val="00FC09BD"/>
    <w:rsid w:val="00FC0A52"/>
    <w:rsid w:val="00FC3BFA"/>
    <w:rsid w:val="00FC4CD7"/>
    <w:rsid w:val="00FD6E50"/>
    <w:rsid w:val="00FE1A63"/>
    <w:rsid w:val="00FE29B9"/>
    <w:rsid w:val="00FE4714"/>
    <w:rsid w:val="00FE4F72"/>
    <w:rsid w:val="00FE5C03"/>
    <w:rsid w:val="00FE6BA8"/>
    <w:rsid w:val="00FF0337"/>
    <w:rsid w:val="00FF11D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777B3"/>
  <w15:chartTrackingRefBased/>
  <w15:docId w15:val="{49152D3D-D127-4A45-A448-85A10C5DB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B5E79"/>
    <w:pPr>
      <w:spacing w:after="0" w:line="240" w:lineRule="auto"/>
    </w:pPr>
    <w:rPr>
      <w:rFonts w:eastAsia="Times New Roman" w:cs="Times New Roman"/>
      <w:kern w:val="0"/>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B5E79"/>
    <w:pPr>
      <w:ind w:left="720"/>
      <w:contextualSpacing/>
    </w:pPr>
  </w:style>
  <w:style w:type="paragraph" w:styleId="Prskatjums">
    <w:name w:val="Revision"/>
    <w:hidden/>
    <w:uiPriority w:val="99"/>
    <w:semiHidden/>
    <w:rsid w:val="00AD7907"/>
    <w:pPr>
      <w:spacing w:after="0" w:line="240" w:lineRule="auto"/>
    </w:pPr>
    <w:rPr>
      <w:rFonts w:eastAsia="Times New Roman" w:cs="Times New Roman"/>
      <w:kern w:val="0"/>
      <w:szCs w:val="24"/>
      <w:lang w:eastAsia="lv-LV"/>
      <w14:ligatures w14:val="none"/>
    </w:rPr>
  </w:style>
  <w:style w:type="character" w:styleId="Komentraatsauce">
    <w:name w:val="annotation reference"/>
    <w:basedOn w:val="Noklusjumarindkopasfonts"/>
    <w:uiPriority w:val="99"/>
    <w:semiHidden/>
    <w:unhideWhenUsed/>
    <w:rsid w:val="00AD7907"/>
    <w:rPr>
      <w:sz w:val="16"/>
      <w:szCs w:val="16"/>
    </w:rPr>
  </w:style>
  <w:style w:type="paragraph" w:styleId="Komentrateksts">
    <w:name w:val="annotation text"/>
    <w:basedOn w:val="Parasts"/>
    <w:link w:val="KomentratekstsRakstz"/>
    <w:uiPriority w:val="99"/>
    <w:unhideWhenUsed/>
    <w:rsid w:val="00AD7907"/>
    <w:rPr>
      <w:sz w:val="20"/>
      <w:szCs w:val="20"/>
    </w:rPr>
  </w:style>
  <w:style w:type="character" w:customStyle="1" w:styleId="KomentratekstsRakstz">
    <w:name w:val="Komentāra teksts Rakstz."/>
    <w:basedOn w:val="Noklusjumarindkopasfonts"/>
    <w:link w:val="Komentrateksts"/>
    <w:uiPriority w:val="99"/>
    <w:rsid w:val="00AD7907"/>
    <w:rPr>
      <w:rFonts w:eastAsia="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AD7907"/>
    <w:rPr>
      <w:b/>
      <w:bCs/>
    </w:rPr>
  </w:style>
  <w:style w:type="character" w:customStyle="1" w:styleId="KomentratmaRakstz">
    <w:name w:val="Komentāra tēma Rakstz."/>
    <w:basedOn w:val="KomentratekstsRakstz"/>
    <w:link w:val="Komentratma"/>
    <w:uiPriority w:val="99"/>
    <w:semiHidden/>
    <w:rsid w:val="00AD7907"/>
    <w:rPr>
      <w:rFonts w:eastAsia="Times New Roman" w:cs="Times New Roman"/>
      <w:b/>
      <w:bCs/>
      <w:kern w:val="0"/>
      <w:sz w:val="20"/>
      <w:szCs w:val="20"/>
      <w:lang w:eastAsia="lv-LV"/>
      <w14:ligatures w14:val="none"/>
    </w:rPr>
  </w:style>
  <w:style w:type="paragraph" w:styleId="Balonteksts">
    <w:name w:val="Balloon Text"/>
    <w:basedOn w:val="Parasts"/>
    <w:link w:val="BalontekstsRakstz"/>
    <w:uiPriority w:val="99"/>
    <w:semiHidden/>
    <w:unhideWhenUsed/>
    <w:rsid w:val="00D133A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133A1"/>
    <w:rPr>
      <w:rFonts w:ascii="Segoe UI" w:eastAsia="Times New Roman" w:hAnsi="Segoe UI" w:cs="Segoe UI"/>
      <w:kern w:val="0"/>
      <w:sz w:val="18"/>
      <w:szCs w:val="18"/>
      <w:lang w:eastAsia="lv-LV"/>
      <w14:ligatures w14:val="none"/>
    </w:rPr>
  </w:style>
  <w:style w:type="paragraph" w:styleId="Galvene">
    <w:name w:val="header"/>
    <w:basedOn w:val="Parasts"/>
    <w:link w:val="GalveneRakstz"/>
    <w:uiPriority w:val="99"/>
    <w:unhideWhenUsed/>
    <w:rsid w:val="00AA1F93"/>
    <w:pPr>
      <w:tabs>
        <w:tab w:val="center" w:pos="4153"/>
        <w:tab w:val="right" w:pos="8306"/>
      </w:tabs>
    </w:pPr>
  </w:style>
  <w:style w:type="character" w:customStyle="1" w:styleId="GalveneRakstz">
    <w:name w:val="Galvene Rakstz."/>
    <w:basedOn w:val="Noklusjumarindkopasfonts"/>
    <w:link w:val="Galvene"/>
    <w:uiPriority w:val="99"/>
    <w:rsid w:val="00AA1F93"/>
    <w:rPr>
      <w:rFonts w:eastAsia="Times New Roman" w:cs="Times New Roman"/>
      <w:kern w:val="0"/>
      <w:szCs w:val="24"/>
      <w:lang w:eastAsia="lv-LV"/>
      <w14:ligatures w14:val="none"/>
    </w:rPr>
  </w:style>
  <w:style w:type="paragraph" w:styleId="Kjene">
    <w:name w:val="footer"/>
    <w:basedOn w:val="Parasts"/>
    <w:link w:val="KjeneRakstz"/>
    <w:uiPriority w:val="99"/>
    <w:unhideWhenUsed/>
    <w:rsid w:val="00AA1F93"/>
    <w:pPr>
      <w:tabs>
        <w:tab w:val="center" w:pos="4153"/>
        <w:tab w:val="right" w:pos="8306"/>
      </w:tabs>
    </w:pPr>
  </w:style>
  <w:style w:type="character" w:customStyle="1" w:styleId="KjeneRakstz">
    <w:name w:val="Kājene Rakstz."/>
    <w:basedOn w:val="Noklusjumarindkopasfonts"/>
    <w:link w:val="Kjene"/>
    <w:uiPriority w:val="99"/>
    <w:rsid w:val="00AA1F93"/>
    <w:rPr>
      <w:rFonts w:eastAsia="Times New Roman" w:cs="Times New Roman"/>
      <w:kern w:val="0"/>
      <w:szCs w:val="24"/>
      <w:lang w:eastAsia="lv-LV"/>
      <w14:ligatures w14:val="none"/>
    </w:rPr>
  </w:style>
  <w:style w:type="paragraph" w:styleId="Paraststmeklis">
    <w:name w:val="Normal (Web)"/>
    <w:basedOn w:val="Parasts"/>
    <w:uiPriority w:val="99"/>
    <w:semiHidden/>
    <w:unhideWhenUsed/>
    <w:rsid w:val="00190B94"/>
    <w:pPr>
      <w:spacing w:before="100" w:beforeAutospacing="1" w:after="100" w:afterAutospacing="1"/>
    </w:pPr>
  </w:style>
  <w:style w:type="character" w:styleId="Izteiksmgs">
    <w:name w:val="Strong"/>
    <w:basedOn w:val="Noklusjumarindkopasfonts"/>
    <w:uiPriority w:val="22"/>
    <w:qFormat/>
    <w:rsid w:val="00B652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79113">
      <w:bodyDiv w:val="1"/>
      <w:marLeft w:val="0"/>
      <w:marRight w:val="0"/>
      <w:marTop w:val="0"/>
      <w:marBottom w:val="0"/>
      <w:divBdr>
        <w:top w:val="none" w:sz="0" w:space="0" w:color="auto"/>
        <w:left w:val="none" w:sz="0" w:space="0" w:color="auto"/>
        <w:bottom w:val="none" w:sz="0" w:space="0" w:color="auto"/>
        <w:right w:val="none" w:sz="0" w:space="0" w:color="auto"/>
      </w:divBdr>
    </w:div>
    <w:div w:id="739329258">
      <w:bodyDiv w:val="1"/>
      <w:marLeft w:val="0"/>
      <w:marRight w:val="0"/>
      <w:marTop w:val="0"/>
      <w:marBottom w:val="0"/>
      <w:divBdr>
        <w:top w:val="none" w:sz="0" w:space="0" w:color="auto"/>
        <w:left w:val="none" w:sz="0" w:space="0" w:color="auto"/>
        <w:bottom w:val="none" w:sz="0" w:space="0" w:color="auto"/>
        <w:right w:val="none" w:sz="0" w:space="0" w:color="auto"/>
      </w:divBdr>
      <w:divsChild>
        <w:div w:id="636107975">
          <w:marLeft w:val="0"/>
          <w:marRight w:val="0"/>
          <w:marTop w:val="0"/>
          <w:marBottom w:val="0"/>
          <w:divBdr>
            <w:top w:val="none" w:sz="0" w:space="0" w:color="auto"/>
            <w:left w:val="none" w:sz="0" w:space="0" w:color="auto"/>
            <w:bottom w:val="none" w:sz="0" w:space="0" w:color="auto"/>
            <w:right w:val="none" w:sz="0" w:space="0" w:color="auto"/>
          </w:divBdr>
          <w:divsChild>
            <w:div w:id="518783888">
              <w:marLeft w:val="0"/>
              <w:marRight w:val="0"/>
              <w:marTop w:val="0"/>
              <w:marBottom w:val="0"/>
              <w:divBdr>
                <w:top w:val="none" w:sz="0" w:space="0" w:color="auto"/>
                <w:left w:val="none" w:sz="0" w:space="0" w:color="auto"/>
                <w:bottom w:val="none" w:sz="0" w:space="0" w:color="auto"/>
                <w:right w:val="none" w:sz="0" w:space="0" w:color="auto"/>
              </w:divBdr>
              <w:divsChild>
                <w:div w:id="728847276">
                  <w:marLeft w:val="0"/>
                  <w:marRight w:val="0"/>
                  <w:marTop w:val="0"/>
                  <w:marBottom w:val="0"/>
                  <w:divBdr>
                    <w:top w:val="none" w:sz="0" w:space="0" w:color="auto"/>
                    <w:left w:val="none" w:sz="0" w:space="0" w:color="auto"/>
                    <w:bottom w:val="none" w:sz="0" w:space="0" w:color="auto"/>
                    <w:right w:val="none" w:sz="0" w:space="0" w:color="auto"/>
                  </w:divBdr>
                  <w:divsChild>
                    <w:div w:id="1470201072">
                      <w:marLeft w:val="0"/>
                      <w:marRight w:val="0"/>
                      <w:marTop w:val="0"/>
                      <w:marBottom w:val="0"/>
                      <w:divBdr>
                        <w:top w:val="none" w:sz="0" w:space="0" w:color="auto"/>
                        <w:left w:val="none" w:sz="0" w:space="0" w:color="auto"/>
                        <w:bottom w:val="none" w:sz="0" w:space="0" w:color="auto"/>
                        <w:right w:val="none" w:sz="0" w:space="0" w:color="auto"/>
                      </w:divBdr>
                      <w:divsChild>
                        <w:div w:id="587154813">
                          <w:marLeft w:val="0"/>
                          <w:marRight w:val="0"/>
                          <w:marTop w:val="0"/>
                          <w:marBottom w:val="0"/>
                          <w:divBdr>
                            <w:top w:val="none" w:sz="0" w:space="0" w:color="auto"/>
                            <w:left w:val="none" w:sz="0" w:space="0" w:color="auto"/>
                            <w:bottom w:val="none" w:sz="0" w:space="0" w:color="auto"/>
                            <w:right w:val="none" w:sz="0" w:space="0" w:color="auto"/>
                          </w:divBdr>
                          <w:divsChild>
                            <w:div w:id="30882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19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uksne.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51580-E64B-4765-A316-2599D865F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3384</Words>
  <Characters>1930</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Kristīne TOMIŅA</cp:lastModifiedBy>
  <cp:revision>19</cp:revision>
  <cp:lastPrinted>2026-02-06T09:59:00Z</cp:lastPrinted>
  <dcterms:created xsi:type="dcterms:W3CDTF">2026-06-19T05:23:00Z</dcterms:created>
  <dcterms:modified xsi:type="dcterms:W3CDTF">2026-06-27T04:19:00Z</dcterms:modified>
</cp:coreProperties>
</file>