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79603" w14:textId="77777777" w:rsidR="00FB5E79" w:rsidRDefault="00FB5E79" w:rsidP="00FB5E79">
      <w:pPr>
        <w:jc w:val="right"/>
        <w:rPr>
          <w:i/>
          <w:color w:val="000000"/>
          <w:szCs w:val="20"/>
        </w:rPr>
      </w:pPr>
      <w:r>
        <w:rPr>
          <w:i/>
          <w:color w:val="000000"/>
          <w:szCs w:val="20"/>
        </w:rPr>
        <w:t>Saistošo noteikumu grozījumu projekts</w:t>
      </w:r>
    </w:p>
    <w:p w14:paraId="3CC2C0BD" w14:textId="77777777" w:rsidR="00FB5E79" w:rsidRDefault="00FB5E79" w:rsidP="00FB5E79">
      <w:pPr>
        <w:jc w:val="right"/>
        <w:rPr>
          <w:color w:val="000000"/>
          <w:szCs w:val="20"/>
        </w:rPr>
      </w:pPr>
    </w:p>
    <w:p w14:paraId="1668EFB9" w14:textId="78C24608" w:rsidR="00FB5E79" w:rsidRDefault="00FB5E79" w:rsidP="00FB5E79">
      <w:pPr>
        <w:jc w:val="center"/>
        <w:rPr>
          <w:b/>
          <w:color w:val="000000"/>
          <w:szCs w:val="20"/>
        </w:rPr>
      </w:pPr>
      <w:r>
        <w:rPr>
          <w:b/>
          <w:color w:val="000000"/>
          <w:szCs w:val="20"/>
        </w:rPr>
        <w:t xml:space="preserve">Grozījumi Alūksnes novada pašvaldības domes </w:t>
      </w:r>
      <w:r w:rsidR="00B45B29">
        <w:rPr>
          <w:b/>
          <w:lang w:eastAsia="en-US"/>
        </w:rPr>
        <w:t>202</w:t>
      </w:r>
      <w:r w:rsidR="00FE1A63">
        <w:rPr>
          <w:b/>
          <w:lang w:eastAsia="en-US"/>
        </w:rPr>
        <w:t>2</w:t>
      </w:r>
      <w:r w:rsidR="00B45B29">
        <w:rPr>
          <w:b/>
          <w:lang w:eastAsia="en-US"/>
        </w:rPr>
        <w:t>.</w:t>
      </w:r>
      <w:r w:rsidR="00A3065B">
        <w:rPr>
          <w:b/>
          <w:lang w:eastAsia="en-US"/>
        </w:rPr>
        <w:t> </w:t>
      </w:r>
      <w:r w:rsidR="00B45B29">
        <w:rPr>
          <w:b/>
          <w:lang w:eastAsia="en-US"/>
        </w:rPr>
        <w:t>gada 2.</w:t>
      </w:r>
      <w:r w:rsidR="00A3065B">
        <w:rPr>
          <w:b/>
          <w:lang w:eastAsia="en-US"/>
        </w:rPr>
        <w:t> </w:t>
      </w:r>
      <w:r w:rsidR="00FE1A63">
        <w:rPr>
          <w:b/>
          <w:lang w:eastAsia="en-US"/>
        </w:rPr>
        <w:t>maija</w:t>
      </w:r>
      <w:r w:rsidR="00B45B29">
        <w:rPr>
          <w:b/>
          <w:lang w:eastAsia="en-US"/>
        </w:rPr>
        <w:t xml:space="preserve"> saistošajos noteikumos Nr.</w:t>
      </w:r>
      <w:r w:rsidR="00A3065B">
        <w:rPr>
          <w:b/>
          <w:lang w:eastAsia="en-US"/>
        </w:rPr>
        <w:t> </w:t>
      </w:r>
      <w:r w:rsidR="00B45B29">
        <w:rPr>
          <w:b/>
          <w:lang w:eastAsia="en-US"/>
        </w:rPr>
        <w:t>11/202</w:t>
      </w:r>
      <w:r w:rsidR="00FE1A63">
        <w:rPr>
          <w:b/>
          <w:lang w:eastAsia="en-US"/>
        </w:rPr>
        <w:t>2</w:t>
      </w:r>
      <w:r w:rsidR="00B45B29">
        <w:rPr>
          <w:b/>
          <w:lang w:eastAsia="en-US"/>
        </w:rPr>
        <w:t xml:space="preserve"> “Par sociāl</w:t>
      </w:r>
      <w:r w:rsidR="00FE1A63">
        <w:rPr>
          <w:b/>
          <w:lang w:eastAsia="en-US"/>
        </w:rPr>
        <w:t>ajiem pakalpojumiem</w:t>
      </w:r>
      <w:r w:rsidR="00B45B29">
        <w:rPr>
          <w:b/>
          <w:lang w:eastAsia="en-US"/>
        </w:rPr>
        <w:t xml:space="preserve"> Alūksnes novadā</w:t>
      </w:r>
      <w:r>
        <w:rPr>
          <w:b/>
          <w:color w:val="000000"/>
          <w:szCs w:val="20"/>
        </w:rPr>
        <w:t>”</w:t>
      </w:r>
    </w:p>
    <w:p w14:paraId="52C1569C" w14:textId="77777777" w:rsidR="00FB5E79" w:rsidRDefault="00FB5E79" w:rsidP="00A3065B">
      <w:pPr>
        <w:rPr>
          <w:b/>
        </w:rPr>
      </w:pPr>
    </w:p>
    <w:p w14:paraId="5E2486AC" w14:textId="77777777" w:rsidR="00FB5E79" w:rsidRDefault="00FB5E79" w:rsidP="00FB5E79">
      <w:pPr>
        <w:ind w:firstLine="709"/>
        <w:jc w:val="right"/>
        <w:rPr>
          <w:i/>
        </w:rPr>
      </w:pPr>
      <w:r>
        <w:rPr>
          <w:i/>
        </w:rPr>
        <w:t xml:space="preserve">Izdoti saskaņā ar </w:t>
      </w:r>
    </w:p>
    <w:p w14:paraId="2AD2D96A" w14:textId="77777777" w:rsidR="00B45B29" w:rsidRPr="00AD7907" w:rsidRDefault="00B45B29" w:rsidP="00B45B29">
      <w:pPr>
        <w:jc w:val="right"/>
        <w:rPr>
          <w:i/>
          <w:iCs/>
          <w:lang w:eastAsia="en-US"/>
        </w:rPr>
      </w:pPr>
      <w:r w:rsidRPr="00AD7907">
        <w:rPr>
          <w:i/>
          <w:iCs/>
          <w:lang w:eastAsia="en-US"/>
        </w:rPr>
        <w:t>Sociālo pakalpojumu un sociālās palīdzības</w:t>
      </w:r>
    </w:p>
    <w:p w14:paraId="10F77E03" w14:textId="77777777" w:rsidR="00FE1A63" w:rsidRDefault="00B45B29" w:rsidP="00FE1A63">
      <w:pPr>
        <w:tabs>
          <w:tab w:val="left" w:pos="900"/>
          <w:tab w:val="num" w:pos="1080"/>
        </w:tabs>
        <w:jc w:val="right"/>
        <w:rPr>
          <w:i/>
          <w:iCs/>
          <w:lang w:eastAsia="en-US"/>
        </w:rPr>
      </w:pPr>
      <w:r w:rsidRPr="00AD7907">
        <w:rPr>
          <w:i/>
          <w:iCs/>
          <w:lang w:eastAsia="en-US"/>
        </w:rPr>
        <w:t xml:space="preserve"> likuma 3.</w:t>
      </w:r>
      <w:r w:rsidR="00A3065B">
        <w:rPr>
          <w:i/>
          <w:iCs/>
          <w:lang w:eastAsia="en-US"/>
        </w:rPr>
        <w:t> </w:t>
      </w:r>
      <w:r w:rsidRPr="00AD7907">
        <w:rPr>
          <w:i/>
          <w:iCs/>
          <w:lang w:eastAsia="en-US"/>
        </w:rPr>
        <w:t xml:space="preserve">panta otro </w:t>
      </w:r>
      <w:r w:rsidR="00FE1A63">
        <w:rPr>
          <w:i/>
          <w:iCs/>
          <w:lang w:eastAsia="en-US"/>
        </w:rPr>
        <w:t xml:space="preserve">un trešo </w:t>
      </w:r>
      <w:r w:rsidRPr="00AD7907">
        <w:rPr>
          <w:i/>
          <w:iCs/>
          <w:lang w:eastAsia="en-US"/>
        </w:rPr>
        <w:t>daļu</w:t>
      </w:r>
      <w:r w:rsidR="00FE1A63">
        <w:rPr>
          <w:i/>
          <w:iCs/>
          <w:lang w:eastAsia="en-US"/>
        </w:rPr>
        <w:t>, Ministru</w:t>
      </w:r>
    </w:p>
    <w:p w14:paraId="531485F4" w14:textId="44AE193A" w:rsidR="002E339C" w:rsidRDefault="00FE1A63" w:rsidP="00FE1A63">
      <w:pPr>
        <w:tabs>
          <w:tab w:val="left" w:pos="900"/>
          <w:tab w:val="num" w:pos="1080"/>
        </w:tabs>
        <w:jc w:val="right"/>
        <w:rPr>
          <w:i/>
          <w:iCs/>
          <w:lang w:eastAsia="en-US"/>
        </w:rPr>
      </w:pPr>
      <w:r>
        <w:rPr>
          <w:i/>
          <w:iCs/>
          <w:lang w:eastAsia="en-US"/>
        </w:rPr>
        <w:t xml:space="preserve"> kabineta 2003.</w:t>
      </w:r>
      <w:r w:rsidR="001927F6">
        <w:rPr>
          <w:i/>
          <w:iCs/>
          <w:lang w:eastAsia="en-US"/>
        </w:rPr>
        <w:t> </w:t>
      </w:r>
      <w:r>
        <w:rPr>
          <w:i/>
          <w:iCs/>
          <w:lang w:eastAsia="en-US"/>
        </w:rPr>
        <w:t>gada 27.</w:t>
      </w:r>
      <w:r w:rsidR="001927F6">
        <w:rPr>
          <w:i/>
          <w:iCs/>
          <w:lang w:eastAsia="en-US"/>
        </w:rPr>
        <w:t> </w:t>
      </w:r>
      <w:r>
        <w:rPr>
          <w:i/>
          <w:iCs/>
          <w:lang w:eastAsia="en-US"/>
        </w:rPr>
        <w:t>maija</w:t>
      </w:r>
      <w:r w:rsidR="002E339C">
        <w:rPr>
          <w:i/>
          <w:iCs/>
          <w:lang w:eastAsia="en-US"/>
        </w:rPr>
        <w:t xml:space="preserve"> noteikumu Nr.</w:t>
      </w:r>
      <w:r w:rsidR="001927F6">
        <w:rPr>
          <w:i/>
          <w:iCs/>
          <w:lang w:eastAsia="en-US"/>
        </w:rPr>
        <w:t> </w:t>
      </w:r>
      <w:r w:rsidR="002E339C">
        <w:rPr>
          <w:i/>
          <w:iCs/>
          <w:lang w:eastAsia="en-US"/>
        </w:rPr>
        <w:t>275</w:t>
      </w:r>
    </w:p>
    <w:p w14:paraId="2DD0DBB7" w14:textId="77777777" w:rsidR="002E339C" w:rsidRDefault="002E339C" w:rsidP="00FE1A63">
      <w:pPr>
        <w:tabs>
          <w:tab w:val="left" w:pos="900"/>
          <w:tab w:val="num" w:pos="1080"/>
        </w:tabs>
        <w:jc w:val="right"/>
        <w:rPr>
          <w:i/>
          <w:iCs/>
          <w:lang w:eastAsia="en-US"/>
        </w:rPr>
      </w:pPr>
      <w:r>
        <w:rPr>
          <w:i/>
          <w:iCs/>
          <w:lang w:eastAsia="en-US"/>
        </w:rPr>
        <w:t>“Sociālās aprūpes un sociālās rehabilitācijas</w:t>
      </w:r>
    </w:p>
    <w:p w14:paraId="634D642F" w14:textId="3417F9DD" w:rsidR="002E339C" w:rsidRDefault="002E339C" w:rsidP="00FE1A63">
      <w:pPr>
        <w:tabs>
          <w:tab w:val="left" w:pos="900"/>
          <w:tab w:val="num" w:pos="1080"/>
        </w:tabs>
        <w:jc w:val="right"/>
        <w:rPr>
          <w:i/>
          <w:iCs/>
          <w:lang w:eastAsia="en-US"/>
        </w:rPr>
      </w:pPr>
      <w:r>
        <w:rPr>
          <w:i/>
          <w:iCs/>
          <w:lang w:eastAsia="en-US"/>
        </w:rPr>
        <w:t>pakalpojumu samaksas kārtība un kārtība, kādā</w:t>
      </w:r>
    </w:p>
    <w:p w14:paraId="0925E23B" w14:textId="77777777" w:rsidR="002E339C" w:rsidRDefault="002E339C" w:rsidP="00FE1A63">
      <w:pPr>
        <w:tabs>
          <w:tab w:val="left" w:pos="900"/>
          <w:tab w:val="num" w:pos="1080"/>
        </w:tabs>
        <w:jc w:val="right"/>
        <w:rPr>
          <w:i/>
          <w:iCs/>
          <w:lang w:eastAsia="en-US"/>
        </w:rPr>
      </w:pPr>
      <w:r>
        <w:rPr>
          <w:i/>
          <w:iCs/>
          <w:lang w:eastAsia="en-US"/>
        </w:rPr>
        <w:t xml:space="preserve">pakalpojuma izmaksas tiek segtas no pašvaldības </w:t>
      </w:r>
    </w:p>
    <w:p w14:paraId="411EF19E" w14:textId="3D021A82" w:rsidR="00B45B29" w:rsidRPr="00AD7907" w:rsidRDefault="002E339C" w:rsidP="002372E4">
      <w:pPr>
        <w:tabs>
          <w:tab w:val="left" w:pos="900"/>
          <w:tab w:val="num" w:pos="1080"/>
        </w:tabs>
        <w:jc w:val="right"/>
        <w:rPr>
          <w:i/>
          <w:iCs/>
          <w:lang w:eastAsia="en-US"/>
        </w:rPr>
      </w:pPr>
      <w:r>
        <w:rPr>
          <w:i/>
          <w:iCs/>
          <w:lang w:eastAsia="en-US"/>
        </w:rPr>
        <w:t>budžeta” 6.</w:t>
      </w:r>
      <w:r w:rsidR="001927F6">
        <w:rPr>
          <w:i/>
          <w:iCs/>
          <w:lang w:eastAsia="en-US"/>
        </w:rPr>
        <w:t> </w:t>
      </w:r>
      <w:r>
        <w:rPr>
          <w:i/>
          <w:iCs/>
          <w:lang w:eastAsia="en-US"/>
        </w:rPr>
        <w:t>punktu</w:t>
      </w:r>
    </w:p>
    <w:p w14:paraId="694AD3F8" w14:textId="77777777" w:rsidR="00B45B29" w:rsidRDefault="00B45B29" w:rsidP="00A3065B"/>
    <w:p w14:paraId="50C89D8A" w14:textId="27E72171" w:rsidR="001F4E81" w:rsidRDefault="00FB5E79" w:rsidP="00DD337D">
      <w:pPr>
        <w:ind w:firstLine="360"/>
        <w:jc w:val="both"/>
      </w:pPr>
      <w:r>
        <w:t>Izdarīt Alūksnes novada pašvaldības domes 202</w:t>
      </w:r>
      <w:r w:rsidR="004F4CCA">
        <w:t>2</w:t>
      </w:r>
      <w:r>
        <w:t>.</w:t>
      </w:r>
      <w:r w:rsidR="00A3065B">
        <w:t> </w:t>
      </w:r>
      <w:r>
        <w:t>gada 2.</w:t>
      </w:r>
      <w:r w:rsidR="00A3065B">
        <w:t> </w:t>
      </w:r>
      <w:r w:rsidR="004F4CCA">
        <w:t>maija</w:t>
      </w:r>
      <w:r>
        <w:t xml:space="preserve"> saistošajos noteikumos Nr.</w:t>
      </w:r>
      <w:r w:rsidR="00A3065B">
        <w:t> </w:t>
      </w:r>
      <w:r w:rsidR="003636D7" w:rsidRPr="00DD337D">
        <w:rPr>
          <w:bCs/>
          <w:lang w:eastAsia="en-US"/>
        </w:rPr>
        <w:t>11/202</w:t>
      </w:r>
      <w:r w:rsidR="004F4CCA" w:rsidRPr="00DD337D">
        <w:rPr>
          <w:bCs/>
          <w:lang w:eastAsia="en-US"/>
        </w:rPr>
        <w:t>2</w:t>
      </w:r>
      <w:r w:rsidR="003636D7" w:rsidRPr="00DD337D">
        <w:rPr>
          <w:bCs/>
          <w:lang w:eastAsia="en-US"/>
        </w:rPr>
        <w:t xml:space="preserve"> “Par sociāl</w:t>
      </w:r>
      <w:r w:rsidR="004F4CCA" w:rsidRPr="00DD337D">
        <w:rPr>
          <w:bCs/>
          <w:lang w:eastAsia="en-US"/>
        </w:rPr>
        <w:t>ajiem pakalpojumiem</w:t>
      </w:r>
      <w:r w:rsidR="003636D7" w:rsidRPr="00DD337D">
        <w:rPr>
          <w:bCs/>
          <w:lang w:eastAsia="en-US"/>
        </w:rPr>
        <w:t xml:space="preserve"> Alūksnes novadā</w:t>
      </w:r>
      <w:r>
        <w:t xml:space="preserve">” šādus grozījumus: </w:t>
      </w:r>
    </w:p>
    <w:p w14:paraId="4223A263" w14:textId="77777777" w:rsidR="00DD337D" w:rsidRDefault="00DD337D" w:rsidP="00DD337D">
      <w:pPr>
        <w:ind w:firstLine="360"/>
        <w:jc w:val="both"/>
      </w:pPr>
    </w:p>
    <w:p w14:paraId="005361CC" w14:textId="78924FF7" w:rsidR="00E96F35" w:rsidRDefault="00BB5164" w:rsidP="00BF2C21">
      <w:pPr>
        <w:pStyle w:val="Sarakstarindkopa"/>
        <w:numPr>
          <w:ilvl w:val="0"/>
          <w:numId w:val="12"/>
        </w:numPr>
        <w:jc w:val="both"/>
      </w:pPr>
      <w:r>
        <w:t>P</w:t>
      </w:r>
      <w:r w:rsidR="00E96F35">
        <w:t xml:space="preserve">apildināt </w:t>
      </w:r>
      <w:r w:rsidR="00F36EE9">
        <w:t>9.</w:t>
      </w:r>
      <w:r w:rsidR="00CF6679">
        <w:t xml:space="preserve"> </w:t>
      </w:r>
      <w:r w:rsidR="00F36EE9">
        <w:t xml:space="preserve">punktu </w:t>
      </w:r>
      <w:r w:rsidR="00E96F35">
        <w:t>ar 9.2.1</w:t>
      </w:r>
      <w:r w:rsidR="001F4E81">
        <w:t>2</w:t>
      </w:r>
      <w:r w:rsidR="00E96F35">
        <w:t>.</w:t>
      </w:r>
      <w:r w:rsidR="002372E4">
        <w:t> </w:t>
      </w:r>
      <w:r w:rsidR="00E96F35">
        <w:t>apakšpunktu šādā redakcijā:</w:t>
      </w:r>
    </w:p>
    <w:p w14:paraId="169D759D" w14:textId="64D841C8" w:rsidR="00E96F35" w:rsidRDefault="001F4E81" w:rsidP="00B844A7">
      <w:pPr>
        <w:ind w:left="357"/>
        <w:jc w:val="both"/>
        <w:rPr>
          <w:shd w:val="clear" w:color="auto" w:fill="FFFFFF"/>
        </w:rPr>
      </w:pPr>
      <w:r>
        <w:t>“</w:t>
      </w:r>
      <w:r w:rsidR="00E96F35">
        <w:t>9.2.1</w:t>
      </w:r>
      <w:r>
        <w:t>2</w:t>
      </w:r>
      <w:r w:rsidR="00E96F35" w:rsidRPr="00573014">
        <w:t>.</w:t>
      </w:r>
      <w:r>
        <w:rPr>
          <w:shd w:val="clear" w:color="auto" w:fill="FFFFFF"/>
        </w:rPr>
        <w:t xml:space="preserve"> sociālā mentora pakalpojums.”</w:t>
      </w:r>
    </w:p>
    <w:p w14:paraId="225CFFAE" w14:textId="06DEC674" w:rsidR="00FA057F" w:rsidRDefault="00FA057F" w:rsidP="00FA057F">
      <w:pPr>
        <w:pStyle w:val="Sarakstarindkopa"/>
        <w:numPr>
          <w:ilvl w:val="0"/>
          <w:numId w:val="18"/>
        </w:numPr>
        <w:ind w:left="357" w:hanging="357"/>
        <w:jc w:val="both"/>
        <w:rPr>
          <w:shd w:val="clear" w:color="auto" w:fill="FFFFFF"/>
        </w:rPr>
      </w:pPr>
      <w:r w:rsidRPr="00FA057F">
        <w:rPr>
          <w:shd w:val="clear" w:color="auto" w:fill="FFFFFF"/>
        </w:rPr>
        <w:t>Papildināt 24. punktu ar 24.3. un 24.4. apakšpunkt</w:t>
      </w:r>
      <w:r w:rsidR="00BB5164">
        <w:rPr>
          <w:shd w:val="clear" w:color="auto" w:fill="FFFFFF"/>
        </w:rPr>
        <w:t>iem</w:t>
      </w:r>
      <w:r w:rsidRPr="00FA057F">
        <w:rPr>
          <w:shd w:val="clear" w:color="auto" w:fill="FFFFFF"/>
        </w:rPr>
        <w:t xml:space="preserve"> šādā redakcijā:</w:t>
      </w:r>
    </w:p>
    <w:p w14:paraId="013FB98D" w14:textId="6BEC2C43" w:rsidR="00FA057F" w:rsidRDefault="00FA057F" w:rsidP="00FA057F">
      <w:pPr>
        <w:ind w:left="357"/>
        <w:jc w:val="both"/>
        <w:rPr>
          <w:shd w:val="clear" w:color="auto" w:fill="FFFFFF"/>
        </w:rPr>
      </w:pPr>
      <w:r>
        <w:rPr>
          <w:shd w:val="clear" w:color="auto" w:fill="FFFFFF"/>
        </w:rPr>
        <w:t>“24.3. 25.4. apakšpunktā noteikto Pakalpojumu var saņemt persona, kurai ir bērns vecumā līdz 7 gadiem;</w:t>
      </w:r>
    </w:p>
    <w:p w14:paraId="3DB4CFF4" w14:textId="02023316" w:rsidR="00FA057F" w:rsidRPr="00FA057F" w:rsidRDefault="00FA057F" w:rsidP="00FA057F">
      <w:pPr>
        <w:ind w:left="357"/>
        <w:jc w:val="both"/>
        <w:rPr>
          <w:shd w:val="clear" w:color="auto" w:fill="FFFFFF"/>
        </w:rPr>
      </w:pPr>
      <w:r>
        <w:rPr>
          <w:shd w:val="clear" w:color="auto" w:fill="FFFFFF"/>
        </w:rPr>
        <w:t>24.4. 25.5. apakšpunktā noteikto Pakalpojumu var saņemt persona, kurai ir bērns vecumā līdz 2 gadiem.”</w:t>
      </w:r>
    </w:p>
    <w:p w14:paraId="7B921189" w14:textId="2012B07E" w:rsidR="00D97A73" w:rsidRPr="00DB14F3" w:rsidRDefault="00D97A73" w:rsidP="00FA057F">
      <w:pPr>
        <w:pStyle w:val="Sarakstarindkopa"/>
        <w:numPr>
          <w:ilvl w:val="0"/>
          <w:numId w:val="19"/>
        </w:numPr>
        <w:jc w:val="both"/>
      </w:pPr>
      <w:r w:rsidRPr="00DB14F3">
        <w:t xml:space="preserve">Papildināt </w:t>
      </w:r>
      <w:r w:rsidR="00F36EE9">
        <w:t>25.</w:t>
      </w:r>
      <w:r w:rsidR="00CF6679">
        <w:t xml:space="preserve"> </w:t>
      </w:r>
      <w:r w:rsidR="00F36EE9">
        <w:t xml:space="preserve">punktu </w:t>
      </w:r>
      <w:r w:rsidRPr="00DB14F3">
        <w:t xml:space="preserve">ar 25.4. </w:t>
      </w:r>
      <w:r w:rsidR="00F33EFC" w:rsidRPr="00DB14F3">
        <w:t xml:space="preserve">un 25.5. </w:t>
      </w:r>
      <w:r w:rsidRPr="00DB14F3">
        <w:t>apakšpunkt</w:t>
      </w:r>
      <w:r w:rsidR="00F33EFC" w:rsidRPr="00DB14F3">
        <w:t>iem</w:t>
      </w:r>
      <w:r w:rsidRPr="00DB14F3">
        <w:t xml:space="preserve"> šādā redakcijā:</w:t>
      </w:r>
    </w:p>
    <w:p w14:paraId="7366D7FC" w14:textId="658A5C65" w:rsidR="00F33EFC" w:rsidRPr="00DB14F3" w:rsidRDefault="00F33EFC" w:rsidP="00F33EFC">
      <w:pPr>
        <w:ind w:left="360"/>
        <w:jc w:val="both"/>
      </w:pPr>
      <w:r w:rsidRPr="00DB14F3">
        <w:t>“25.4. kā ar mīlestību un cieņu noteikt bērnam robežas</w:t>
      </w:r>
      <w:r w:rsidR="00C06380" w:rsidRPr="00DB14F3">
        <w:t xml:space="preserve"> </w:t>
      </w:r>
      <w:r w:rsidRPr="00DB14F3">
        <w:t>– 6 nodarbības;</w:t>
      </w:r>
    </w:p>
    <w:p w14:paraId="5BF0CADB" w14:textId="2CE339CC" w:rsidR="00F33EFC" w:rsidRDefault="00F33EFC" w:rsidP="00F33EFC">
      <w:pPr>
        <w:ind w:left="360"/>
        <w:jc w:val="both"/>
      </w:pPr>
      <w:r w:rsidRPr="00DB14F3">
        <w:t>25.5. sargeņ</w:t>
      </w:r>
      <w:r w:rsidR="00C06380" w:rsidRPr="00DB14F3">
        <w:t>ģelis.”</w:t>
      </w:r>
    </w:p>
    <w:p w14:paraId="157879A1" w14:textId="506D09EA" w:rsidR="00390E95" w:rsidRPr="003A0400" w:rsidRDefault="00390E95" w:rsidP="000060AF">
      <w:pPr>
        <w:pStyle w:val="Sarakstarindkopa"/>
        <w:numPr>
          <w:ilvl w:val="0"/>
          <w:numId w:val="19"/>
        </w:numPr>
        <w:jc w:val="both"/>
      </w:pPr>
      <w:r w:rsidRPr="003A0400">
        <w:t>Izteikt 38. punktu šādā redakcijā:</w:t>
      </w:r>
    </w:p>
    <w:p w14:paraId="02224521" w14:textId="0CF9C089" w:rsidR="00390E95" w:rsidRPr="003A0400" w:rsidRDefault="00390E95" w:rsidP="00B844A7">
      <w:pPr>
        <w:ind w:left="360"/>
        <w:jc w:val="both"/>
      </w:pPr>
      <w:r w:rsidRPr="003A0400">
        <w:t xml:space="preserve">“38. Pakalpojums tiek sniegts </w:t>
      </w:r>
      <w:r w:rsidR="003A0400" w:rsidRPr="003A0400">
        <w:t xml:space="preserve">ģimenēm ar bērniem un </w:t>
      </w:r>
      <w:r w:rsidRPr="003A0400">
        <w:t>personām ar garīga rakstura traucējumiem.”</w:t>
      </w:r>
    </w:p>
    <w:p w14:paraId="0A52278D" w14:textId="6251C9F1" w:rsidR="00D37C67" w:rsidRDefault="002D3EE6" w:rsidP="00FA057F">
      <w:pPr>
        <w:pStyle w:val="Sarakstarindkopa"/>
        <w:numPr>
          <w:ilvl w:val="0"/>
          <w:numId w:val="19"/>
        </w:numPr>
        <w:jc w:val="both"/>
      </w:pPr>
      <w:r>
        <w:t>A</w:t>
      </w:r>
      <w:r w:rsidR="00620956" w:rsidRPr="003A0400">
        <w:t xml:space="preserve">izstāt X. nodaļas tekstā vārdus “bērns no piecu gadu vecuma” </w:t>
      </w:r>
      <w:r w:rsidR="008417E3" w:rsidRPr="003A0400">
        <w:t xml:space="preserve">atbilstošā locījumā </w:t>
      </w:r>
      <w:r w:rsidR="00620956" w:rsidRPr="003A0400">
        <w:t>ar vārdu “bērns”</w:t>
      </w:r>
      <w:r w:rsidR="008417E3" w:rsidRPr="003A0400">
        <w:t xml:space="preserve"> atbilstošā locījumā</w:t>
      </w:r>
      <w:r w:rsidR="00620956" w:rsidRPr="003A0400">
        <w:t>.</w:t>
      </w:r>
      <w:r w:rsidR="00D37C67">
        <w:t xml:space="preserve"> </w:t>
      </w:r>
    </w:p>
    <w:p w14:paraId="58C992B6" w14:textId="76BD1231" w:rsidR="00E96F35" w:rsidRDefault="002D3EE6" w:rsidP="00FA057F">
      <w:pPr>
        <w:pStyle w:val="Sarakstarindkopa"/>
        <w:numPr>
          <w:ilvl w:val="0"/>
          <w:numId w:val="19"/>
        </w:numPr>
        <w:jc w:val="both"/>
      </w:pPr>
      <w:r>
        <w:t>P</w:t>
      </w:r>
      <w:r w:rsidR="00E96F35">
        <w:t>apildināt ar XIII.</w:t>
      </w:r>
      <w:r w:rsidR="00907970" w:rsidRPr="00DC6B7E" w:rsidDel="00907970">
        <w:rPr>
          <w:vertAlign w:val="superscript"/>
        </w:rPr>
        <w:t xml:space="preserve"> </w:t>
      </w:r>
      <w:r w:rsidR="00F36EE9">
        <w:rPr>
          <w:vertAlign w:val="superscript"/>
        </w:rPr>
        <w:t>4</w:t>
      </w:r>
      <w:r w:rsidR="0046151C">
        <w:rPr>
          <w:vertAlign w:val="superscript"/>
        </w:rPr>
        <w:t xml:space="preserve"> </w:t>
      </w:r>
      <w:r w:rsidR="00E96F35">
        <w:t>nodaļu šādā redakcijā:</w:t>
      </w:r>
    </w:p>
    <w:p w14:paraId="480E28E8" w14:textId="738C3995" w:rsidR="00E96F35" w:rsidRPr="006B7431" w:rsidRDefault="00E96F35" w:rsidP="00E96F35">
      <w:pPr>
        <w:ind w:left="360"/>
        <w:jc w:val="center"/>
        <w:rPr>
          <w:b/>
          <w:shd w:val="clear" w:color="auto" w:fill="FFFFFF"/>
        </w:rPr>
      </w:pPr>
      <w:r>
        <w:t>“XIII.</w:t>
      </w:r>
      <w:r w:rsidR="001F4E81">
        <w:rPr>
          <w:vertAlign w:val="superscript"/>
        </w:rPr>
        <w:t>4</w:t>
      </w:r>
      <w:r>
        <w:t xml:space="preserve"> </w:t>
      </w:r>
      <w:r w:rsidRPr="006B7431">
        <w:rPr>
          <w:b/>
          <w:shd w:val="clear" w:color="auto" w:fill="FFFFFF"/>
        </w:rPr>
        <w:t>Sociā</w:t>
      </w:r>
      <w:r w:rsidR="001F4E81">
        <w:rPr>
          <w:b/>
          <w:shd w:val="clear" w:color="auto" w:fill="FFFFFF"/>
        </w:rPr>
        <w:t>lā mentora pakalpojums</w:t>
      </w:r>
    </w:p>
    <w:p w14:paraId="51D2DC20" w14:textId="59D75A12" w:rsidR="00830F32" w:rsidRDefault="00E96F35" w:rsidP="00C7701F">
      <w:pPr>
        <w:ind w:left="924" w:hanging="567"/>
        <w:jc w:val="both"/>
        <w:rPr>
          <w:shd w:val="clear" w:color="auto" w:fill="FFFFFF"/>
        </w:rPr>
      </w:pPr>
      <w:r>
        <w:rPr>
          <w:shd w:val="clear" w:color="auto" w:fill="FFFFFF"/>
        </w:rPr>
        <w:t>74.</w:t>
      </w:r>
      <w:r w:rsidR="001F4E81">
        <w:rPr>
          <w:shd w:val="clear" w:color="auto" w:fill="FFFFFF"/>
          <w:vertAlign w:val="superscript"/>
        </w:rPr>
        <w:t>4</w:t>
      </w:r>
      <w:r>
        <w:rPr>
          <w:shd w:val="clear" w:color="auto" w:fill="FFFFFF"/>
        </w:rPr>
        <w:t xml:space="preserve">1. </w:t>
      </w:r>
      <w:r w:rsidR="00565DFF">
        <w:rPr>
          <w:shd w:val="clear" w:color="auto" w:fill="FFFFFF"/>
        </w:rPr>
        <w:t xml:space="preserve">Sociālā </w:t>
      </w:r>
      <w:r w:rsidR="003A0400">
        <w:rPr>
          <w:shd w:val="clear" w:color="auto" w:fill="FFFFFF"/>
        </w:rPr>
        <w:t xml:space="preserve">mentora pakalpojums (turpmāk šajā nodaļā  - Pakalpojums) ir sociālās rehabilitācijas pakalpojums dzīvesvietā, kura ietvaros tiek nodrošināts sociālā mentora atbalsts personai, kura sava dzīvesveida, nepietiekamu sociālo prasmju vai tuvinieku atbalsta trūkuma dēļ nespēj nodrošināt pilnvērtīgu sociālo funkcionēšanu sabiedrībā. </w:t>
      </w:r>
    </w:p>
    <w:p w14:paraId="517D0703" w14:textId="5991D7BD" w:rsidR="00611D0B" w:rsidRDefault="00061D69" w:rsidP="0041710C">
      <w:pPr>
        <w:ind w:left="964" w:hanging="624"/>
        <w:jc w:val="both"/>
        <w:rPr>
          <w:shd w:val="clear" w:color="auto" w:fill="FFFFFF"/>
        </w:rPr>
      </w:pPr>
      <w:r>
        <w:rPr>
          <w:shd w:val="clear" w:color="auto" w:fill="FFFFFF"/>
        </w:rPr>
        <w:t>74.</w:t>
      </w:r>
      <w:r w:rsidR="001F4E81">
        <w:rPr>
          <w:shd w:val="clear" w:color="auto" w:fill="FFFFFF"/>
          <w:vertAlign w:val="superscript"/>
        </w:rPr>
        <w:t>4</w:t>
      </w:r>
      <w:r>
        <w:rPr>
          <w:shd w:val="clear" w:color="auto" w:fill="FFFFFF"/>
        </w:rPr>
        <w:t xml:space="preserve">2. </w:t>
      </w:r>
      <w:r w:rsidR="00565DFF">
        <w:rPr>
          <w:shd w:val="clear" w:color="auto" w:fill="FFFFFF"/>
        </w:rPr>
        <w:t>Sociālā mentora pakalpojumu var saņemt</w:t>
      </w:r>
      <w:r w:rsidR="00467E31">
        <w:rPr>
          <w:shd w:val="clear" w:color="auto" w:fill="FFFFFF"/>
        </w:rPr>
        <w:t xml:space="preserve"> </w:t>
      </w:r>
      <w:r w:rsidR="00611D0B">
        <w:rPr>
          <w:shd w:val="clear" w:color="auto" w:fill="FFFFFF"/>
        </w:rPr>
        <w:t>pilngadību sasniegusi persona</w:t>
      </w:r>
      <w:r w:rsidR="001E186F">
        <w:rPr>
          <w:shd w:val="clear" w:color="auto" w:fill="FFFFFF"/>
        </w:rPr>
        <w:t>,</w:t>
      </w:r>
      <w:r w:rsidR="00611D0B">
        <w:rPr>
          <w:shd w:val="clear" w:color="auto" w:fill="FFFFFF"/>
        </w:rPr>
        <w:t xml:space="preserve"> ja tā atbilst Ministru</w:t>
      </w:r>
      <w:r w:rsidR="00971E7E">
        <w:rPr>
          <w:shd w:val="clear" w:color="auto" w:fill="FFFFFF"/>
        </w:rPr>
        <w:t xml:space="preserve"> </w:t>
      </w:r>
      <w:r w:rsidR="00611D0B">
        <w:rPr>
          <w:shd w:val="clear" w:color="auto" w:fill="FFFFFF"/>
        </w:rPr>
        <w:t>kabineta 2005. gada 15. novembra noteikumu Nr. 857 “Noteikumi par sociālajām garantijām un atbalstu bārenim un bez vecāku gādības palikušajam bērnam, kurš ir ārpusģimenes aprūpē, kā arī pēc ārpusģimenes aprūpes beigšanās” 1.2. vai 1.3. punktā noteiktajiem kritērijiem</w:t>
      </w:r>
      <w:r w:rsidR="00564C8F">
        <w:rPr>
          <w:shd w:val="clear" w:color="auto" w:fill="FFFFFF"/>
        </w:rPr>
        <w:t>.</w:t>
      </w:r>
    </w:p>
    <w:p w14:paraId="79B0ECA9" w14:textId="61F30010" w:rsidR="00171145" w:rsidRPr="00171145" w:rsidRDefault="00171145" w:rsidP="00C7701F">
      <w:pPr>
        <w:ind w:left="924" w:hanging="567"/>
        <w:jc w:val="both"/>
        <w:rPr>
          <w:shd w:val="clear" w:color="auto" w:fill="FFFFFF"/>
        </w:rPr>
      </w:pPr>
      <w:r>
        <w:rPr>
          <w:shd w:val="clear" w:color="auto" w:fill="FFFFFF"/>
        </w:rPr>
        <w:t>74.</w:t>
      </w:r>
      <w:r w:rsidRPr="00834A2E">
        <w:rPr>
          <w:shd w:val="clear" w:color="auto" w:fill="FFFFFF"/>
          <w:vertAlign w:val="superscript"/>
        </w:rPr>
        <w:t>4</w:t>
      </w:r>
      <w:r w:rsidRPr="00834A2E">
        <w:rPr>
          <w:shd w:val="clear" w:color="auto" w:fill="FFFFFF"/>
        </w:rPr>
        <w:t>3.Sociālā mentora pakalpojumu persona vai tās likumiskais pārstāvis pieprasa, iesniedzot Pārvaldē iesniegumu</w:t>
      </w:r>
      <w:r w:rsidR="00F852F7">
        <w:rPr>
          <w:shd w:val="clear" w:color="auto" w:fill="FFFFFF"/>
        </w:rPr>
        <w:t xml:space="preserve"> </w:t>
      </w:r>
      <w:r w:rsidRPr="00834A2E">
        <w:rPr>
          <w:shd w:val="clear" w:color="auto" w:fill="FFFFFF"/>
        </w:rPr>
        <w:t>par sociālā mentora pakalpojuma nepieciešamību</w:t>
      </w:r>
      <w:r w:rsidR="00F852F7" w:rsidRPr="00F852F7">
        <w:rPr>
          <w:shd w:val="clear" w:color="auto" w:fill="FFFFFF"/>
        </w:rPr>
        <w:t xml:space="preserve"> </w:t>
      </w:r>
      <w:r w:rsidR="00F852F7">
        <w:rPr>
          <w:shd w:val="clear" w:color="auto" w:fill="FFFFFF"/>
        </w:rPr>
        <w:t>un izziņu no izglītības iestādes par izglītības apguvi, un citus dokumentus pēc pieprasījuma</w:t>
      </w:r>
      <w:r w:rsidR="00F36EE9">
        <w:rPr>
          <w:shd w:val="clear" w:color="auto" w:fill="FFFFFF"/>
        </w:rPr>
        <w:t>, ja tie nepieciešami lēmuma pieņemšanai.</w:t>
      </w:r>
    </w:p>
    <w:p w14:paraId="7D92071E" w14:textId="2FEA1B84" w:rsidR="00F852F7" w:rsidRDefault="00061D69" w:rsidP="00C7701F">
      <w:pPr>
        <w:ind w:left="924" w:hanging="567"/>
        <w:jc w:val="both"/>
        <w:rPr>
          <w:shd w:val="clear" w:color="auto" w:fill="FFFFFF"/>
        </w:rPr>
      </w:pPr>
      <w:r>
        <w:rPr>
          <w:shd w:val="clear" w:color="auto" w:fill="FFFFFF"/>
        </w:rPr>
        <w:t>74.</w:t>
      </w:r>
      <w:r w:rsidR="001F4E81">
        <w:rPr>
          <w:shd w:val="clear" w:color="auto" w:fill="FFFFFF"/>
          <w:vertAlign w:val="superscript"/>
        </w:rPr>
        <w:t>4</w:t>
      </w:r>
      <w:r w:rsidR="00171145">
        <w:rPr>
          <w:shd w:val="clear" w:color="auto" w:fill="FFFFFF"/>
        </w:rPr>
        <w:t>4</w:t>
      </w:r>
      <w:r>
        <w:rPr>
          <w:shd w:val="clear" w:color="auto" w:fill="FFFFFF"/>
        </w:rPr>
        <w:t xml:space="preserve">. </w:t>
      </w:r>
      <w:r w:rsidR="00971E7E">
        <w:rPr>
          <w:shd w:val="clear" w:color="auto" w:fill="FFFFFF"/>
        </w:rPr>
        <w:t>Sociālā mentora pakalpojum</w:t>
      </w:r>
      <w:r w:rsidR="003F0258">
        <w:rPr>
          <w:shd w:val="clear" w:color="auto" w:fill="FFFFFF"/>
        </w:rPr>
        <w:t>u</w:t>
      </w:r>
      <w:r w:rsidR="00971E7E">
        <w:rPr>
          <w:shd w:val="clear" w:color="auto" w:fill="FFFFFF"/>
        </w:rPr>
        <w:t xml:space="preserve"> piešķir pamatojoties uz </w:t>
      </w:r>
      <w:r w:rsidR="00F852F7">
        <w:rPr>
          <w:shd w:val="clear" w:color="auto" w:fill="FFFFFF"/>
        </w:rPr>
        <w:t>sociālā darba speciālista veiktu personas individuālo vajadzību un resursu novērtējumu, kā arī izstrādāto sociālās rehabilitācijas vai sadarbības plānu.</w:t>
      </w:r>
    </w:p>
    <w:p w14:paraId="6CDE94C4" w14:textId="08819CB4" w:rsidR="00E96F35" w:rsidRDefault="00830F32" w:rsidP="00C7701F">
      <w:pPr>
        <w:ind w:left="924" w:hanging="567"/>
        <w:jc w:val="both"/>
        <w:rPr>
          <w:shd w:val="clear" w:color="auto" w:fill="FFFFFF"/>
        </w:rPr>
      </w:pPr>
      <w:r>
        <w:rPr>
          <w:shd w:val="clear" w:color="auto" w:fill="FFFFFF"/>
        </w:rPr>
        <w:lastRenderedPageBreak/>
        <w:t>74.</w:t>
      </w:r>
      <w:r w:rsidR="001F4E81">
        <w:rPr>
          <w:shd w:val="clear" w:color="auto" w:fill="FFFFFF"/>
          <w:vertAlign w:val="superscript"/>
        </w:rPr>
        <w:t>4</w:t>
      </w:r>
      <w:r w:rsidR="00171145">
        <w:rPr>
          <w:shd w:val="clear" w:color="auto" w:fill="FFFFFF"/>
        </w:rPr>
        <w:t>5</w:t>
      </w:r>
      <w:r>
        <w:rPr>
          <w:shd w:val="clear" w:color="auto" w:fill="FFFFFF"/>
        </w:rPr>
        <w:t>.</w:t>
      </w:r>
      <w:r w:rsidR="005242C1">
        <w:rPr>
          <w:shd w:val="clear" w:color="auto" w:fill="FFFFFF"/>
        </w:rPr>
        <w:t xml:space="preserve"> </w:t>
      </w:r>
      <w:r w:rsidR="00E501D9">
        <w:rPr>
          <w:shd w:val="clear" w:color="auto" w:fill="FFFFFF"/>
        </w:rPr>
        <w:t>Sociālā mentora pakalpojumu sniedz Sociālo pakalpojumu sniedzēju reģistrā reģistrēts sociāl</w:t>
      </w:r>
      <w:r w:rsidR="00171145">
        <w:rPr>
          <w:shd w:val="clear" w:color="auto" w:fill="FFFFFF"/>
        </w:rPr>
        <w:t>o</w:t>
      </w:r>
      <w:r w:rsidR="00E501D9">
        <w:rPr>
          <w:shd w:val="clear" w:color="auto" w:fill="FFFFFF"/>
        </w:rPr>
        <w:t xml:space="preserve"> pakalpojuma sniedzējs.</w:t>
      </w:r>
    </w:p>
    <w:p w14:paraId="7A0C0D5C" w14:textId="6F6557AA" w:rsidR="00E501D9" w:rsidRDefault="00E501D9" w:rsidP="00713475">
      <w:pPr>
        <w:ind w:left="360"/>
        <w:jc w:val="both"/>
        <w:rPr>
          <w:shd w:val="clear" w:color="auto" w:fill="FFFFFF"/>
        </w:rPr>
      </w:pPr>
      <w:r>
        <w:rPr>
          <w:shd w:val="clear" w:color="auto" w:fill="FFFFFF"/>
        </w:rPr>
        <w:t>74.</w:t>
      </w:r>
      <w:r>
        <w:rPr>
          <w:shd w:val="clear" w:color="auto" w:fill="FFFFFF"/>
          <w:vertAlign w:val="superscript"/>
        </w:rPr>
        <w:t>4</w:t>
      </w:r>
      <w:r w:rsidR="00171145">
        <w:rPr>
          <w:shd w:val="clear" w:color="auto" w:fill="FFFFFF"/>
        </w:rPr>
        <w:t>6</w:t>
      </w:r>
      <w:r>
        <w:rPr>
          <w:shd w:val="clear" w:color="auto" w:fill="FFFFFF"/>
        </w:rPr>
        <w:t>.</w:t>
      </w:r>
      <w:r w:rsidR="00D20F90">
        <w:rPr>
          <w:shd w:val="clear" w:color="auto" w:fill="FFFFFF"/>
        </w:rPr>
        <w:t xml:space="preserve"> Sociālā mentora pakalpojums tiek finansēts no Pašvaldības budžeta līdzekļiem.</w:t>
      </w:r>
      <w:r w:rsidR="00C65718">
        <w:rPr>
          <w:shd w:val="clear" w:color="auto" w:fill="FFFFFF"/>
        </w:rPr>
        <w:t>”</w:t>
      </w:r>
    </w:p>
    <w:p w14:paraId="7ACFBB13" w14:textId="6D2AA8EE" w:rsidR="006E2B0B" w:rsidRPr="00DB14F3" w:rsidRDefault="006E2B0B" w:rsidP="002D1C32">
      <w:pPr>
        <w:pStyle w:val="Parasts1"/>
        <w:numPr>
          <w:ilvl w:val="0"/>
          <w:numId w:val="19"/>
        </w:numPr>
        <w:suppressAutoHyphens w:val="0"/>
        <w:autoSpaceDN/>
        <w:contextualSpacing/>
        <w:jc w:val="both"/>
        <w:rPr>
          <w:rStyle w:val="Noklusjumarindkopasfonts1"/>
          <w:rFonts w:eastAsia="Calibri"/>
          <w:sz w:val="24"/>
          <w:szCs w:val="24"/>
          <w:lang w:val="lv-LV"/>
        </w:rPr>
      </w:pPr>
      <w:r w:rsidRPr="00DB14F3">
        <w:rPr>
          <w:rStyle w:val="Noklusjumarindkopasfonts1"/>
          <w:rFonts w:eastAsia="Calibri"/>
          <w:sz w:val="24"/>
          <w:szCs w:val="24"/>
          <w:lang w:val="lv-LV"/>
        </w:rPr>
        <w:t>Noteikumu</w:t>
      </w:r>
      <w:r w:rsidR="00301C15">
        <w:rPr>
          <w:rStyle w:val="Noklusjumarindkopasfonts1"/>
          <w:rFonts w:eastAsia="Calibri"/>
          <w:sz w:val="24"/>
          <w:szCs w:val="24"/>
          <w:lang w:val="lv-LV"/>
        </w:rPr>
        <w:t xml:space="preserve"> </w:t>
      </w:r>
      <w:r w:rsidR="00663472">
        <w:rPr>
          <w:rStyle w:val="Noklusjumarindkopasfonts1"/>
          <w:rFonts w:eastAsia="Calibri"/>
          <w:sz w:val="24"/>
          <w:szCs w:val="24"/>
          <w:lang w:val="lv-LV"/>
        </w:rPr>
        <w:t xml:space="preserve">2. un </w:t>
      </w:r>
      <w:r w:rsidR="009B3CF5">
        <w:rPr>
          <w:rStyle w:val="Noklusjumarindkopasfonts1"/>
          <w:rFonts w:eastAsia="Calibri"/>
          <w:sz w:val="24"/>
          <w:szCs w:val="24"/>
          <w:lang w:val="lv-LV"/>
        </w:rPr>
        <w:t>3</w:t>
      </w:r>
      <w:r w:rsidRPr="00DB14F3">
        <w:rPr>
          <w:rStyle w:val="Noklusjumarindkopasfonts1"/>
          <w:rFonts w:eastAsia="Calibri"/>
          <w:sz w:val="24"/>
          <w:szCs w:val="24"/>
          <w:lang w:val="lv-LV"/>
        </w:rPr>
        <w:t>. punkts stājas spēkā ar 2027. gada 1. janvāri.</w:t>
      </w:r>
    </w:p>
    <w:p w14:paraId="507557FD" w14:textId="4C3E72E0" w:rsidR="00F33EFC" w:rsidRPr="00F33EFC" w:rsidRDefault="00F33EFC" w:rsidP="006D07C1">
      <w:pPr>
        <w:ind w:left="357"/>
        <w:rPr>
          <w:rFonts w:eastAsia="Calibri"/>
        </w:rPr>
      </w:pPr>
    </w:p>
    <w:p w14:paraId="24E72E22" w14:textId="226C8AB0" w:rsidR="002372E4" w:rsidRDefault="000C5B75">
      <w:pPr>
        <w:spacing w:after="160" w:line="259" w:lineRule="auto"/>
        <w:rPr>
          <w:rFonts w:eastAsia="Calibri"/>
        </w:rPr>
      </w:pPr>
      <w:r w:rsidRPr="000A1751">
        <w:rPr>
          <w:rFonts w:eastAsia="Calibri"/>
        </w:rPr>
        <w:t>Domes priekšsēdētājs</w:t>
      </w:r>
      <w:r w:rsidR="002372E4" w:rsidRPr="000A1751">
        <w:rPr>
          <w:rFonts w:eastAsia="Calibri"/>
        </w:rPr>
        <w:tab/>
      </w:r>
      <w:r w:rsidR="002372E4" w:rsidRPr="000A1751">
        <w:rPr>
          <w:rFonts w:eastAsia="Calibri"/>
        </w:rPr>
        <w:tab/>
      </w:r>
      <w:r w:rsidR="002372E4" w:rsidRPr="000A1751">
        <w:rPr>
          <w:rFonts w:eastAsia="Calibri"/>
        </w:rPr>
        <w:tab/>
      </w:r>
      <w:r w:rsidR="002372E4" w:rsidRPr="000A1751">
        <w:rPr>
          <w:rFonts w:eastAsia="Calibri"/>
        </w:rPr>
        <w:tab/>
      </w:r>
      <w:r w:rsidR="002372E4" w:rsidRPr="000A1751">
        <w:rPr>
          <w:rFonts w:eastAsia="Calibri"/>
        </w:rPr>
        <w:tab/>
      </w:r>
      <w:r w:rsidR="002372E4" w:rsidRPr="000A1751">
        <w:rPr>
          <w:rFonts w:eastAsia="Calibri"/>
        </w:rPr>
        <w:tab/>
      </w:r>
      <w:r w:rsidR="002372E4">
        <w:rPr>
          <w:rFonts w:eastAsia="Calibri"/>
        </w:rPr>
        <w:tab/>
      </w:r>
      <w:r w:rsidR="002372E4">
        <w:rPr>
          <w:rFonts w:eastAsia="Calibri"/>
        </w:rPr>
        <w:tab/>
      </w:r>
      <w:r w:rsidR="002372E4">
        <w:rPr>
          <w:rFonts w:eastAsia="Calibri"/>
        </w:rPr>
        <w:tab/>
      </w:r>
      <w:r w:rsidRPr="000C5B75">
        <w:rPr>
          <w:rFonts w:eastAsia="Calibri"/>
        </w:rPr>
        <w:t>Dz.Adlers</w:t>
      </w:r>
    </w:p>
    <w:p w14:paraId="74A6A163" w14:textId="77777777" w:rsidR="008259BD" w:rsidRDefault="008259BD" w:rsidP="002E1619">
      <w:pPr>
        <w:spacing w:after="160" w:line="259" w:lineRule="auto"/>
        <w:jc w:val="center"/>
        <w:rPr>
          <w:rFonts w:eastAsia="Calibri"/>
          <w:b/>
        </w:rPr>
      </w:pPr>
    </w:p>
    <w:p w14:paraId="378A3D97" w14:textId="77777777" w:rsidR="008259BD" w:rsidRDefault="008259BD" w:rsidP="002E1619">
      <w:pPr>
        <w:spacing w:after="160" w:line="259" w:lineRule="auto"/>
        <w:jc w:val="center"/>
        <w:rPr>
          <w:rFonts w:eastAsia="Calibri"/>
          <w:b/>
        </w:rPr>
      </w:pPr>
    </w:p>
    <w:p w14:paraId="4D698F9D" w14:textId="77777777" w:rsidR="008259BD" w:rsidRDefault="008259BD" w:rsidP="002E1619">
      <w:pPr>
        <w:spacing w:after="160" w:line="259" w:lineRule="auto"/>
        <w:jc w:val="center"/>
        <w:rPr>
          <w:rFonts w:eastAsia="Calibri"/>
          <w:b/>
        </w:rPr>
      </w:pPr>
    </w:p>
    <w:p w14:paraId="65B757FE" w14:textId="77777777" w:rsidR="008259BD" w:rsidRDefault="008259BD" w:rsidP="002E1619">
      <w:pPr>
        <w:spacing w:after="160" w:line="259" w:lineRule="auto"/>
        <w:jc w:val="center"/>
        <w:rPr>
          <w:rFonts w:eastAsia="Calibri"/>
          <w:b/>
        </w:rPr>
      </w:pPr>
    </w:p>
    <w:p w14:paraId="45B7A2EF" w14:textId="77777777" w:rsidR="008259BD" w:rsidRDefault="008259BD" w:rsidP="002E1619">
      <w:pPr>
        <w:spacing w:after="160" w:line="259" w:lineRule="auto"/>
        <w:jc w:val="center"/>
        <w:rPr>
          <w:rFonts w:eastAsia="Calibri"/>
          <w:b/>
        </w:rPr>
      </w:pPr>
    </w:p>
    <w:p w14:paraId="30F287BD" w14:textId="77777777" w:rsidR="008259BD" w:rsidRDefault="008259BD" w:rsidP="002E1619">
      <w:pPr>
        <w:spacing w:after="160" w:line="259" w:lineRule="auto"/>
        <w:jc w:val="center"/>
        <w:rPr>
          <w:rFonts w:eastAsia="Calibri"/>
          <w:b/>
        </w:rPr>
      </w:pPr>
    </w:p>
    <w:p w14:paraId="634E1A20" w14:textId="77777777" w:rsidR="008259BD" w:rsidRDefault="008259BD" w:rsidP="002E1619">
      <w:pPr>
        <w:spacing w:after="160" w:line="259" w:lineRule="auto"/>
        <w:jc w:val="center"/>
        <w:rPr>
          <w:rFonts w:eastAsia="Calibri"/>
          <w:b/>
        </w:rPr>
      </w:pPr>
    </w:p>
    <w:p w14:paraId="464D2DDE" w14:textId="77777777" w:rsidR="008259BD" w:rsidRDefault="008259BD" w:rsidP="002E1619">
      <w:pPr>
        <w:spacing w:after="160" w:line="259" w:lineRule="auto"/>
        <w:jc w:val="center"/>
        <w:rPr>
          <w:rFonts w:eastAsia="Calibri"/>
          <w:b/>
        </w:rPr>
      </w:pPr>
    </w:p>
    <w:p w14:paraId="19E57B3D" w14:textId="77777777" w:rsidR="008259BD" w:rsidRDefault="008259BD" w:rsidP="002E1619">
      <w:pPr>
        <w:spacing w:after="160" w:line="259" w:lineRule="auto"/>
        <w:jc w:val="center"/>
        <w:rPr>
          <w:rFonts w:eastAsia="Calibri"/>
          <w:b/>
        </w:rPr>
      </w:pPr>
    </w:p>
    <w:p w14:paraId="13B5819E" w14:textId="77777777" w:rsidR="008259BD" w:rsidRDefault="008259BD" w:rsidP="002E1619">
      <w:pPr>
        <w:spacing w:after="160" w:line="259" w:lineRule="auto"/>
        <w:jc w:val="center"/>
        <w:rPr>
          <w:rFonts w:eastAsia="Calibri"/>
          <w:b/>
        </w:rPr>
      </w:pPr>
    </w:p>
    <w:p w14:paraId="353A558D" w14:textId="77777777" w:rsidR="008259BD" w:rsidRDefault="008259BD" w:rsidP="002E1619">
      <w:pPr>
        <w:spacing w:after="160" w:line="259" w:lineRule="auto"/>
        <w:jc w:val="center"/>
        <w:rPr>
          <w:rFonts w:eastAsia="Calibri"/>
          <w:b/>
        </w:rPr>
      </w:pPr>
    </w:p>
    <w:p w14:paraId="19F0E32F" w14:textId="77777777" w:rsidR="008259BD" w:rsidRDefault="008259BD" w:rsidP="002E1619">
      <w:pPr>
        <w:spacing w:after="160" w:line="259" w:lineRule="auto"/>
        <w:jc w:val="center"/>
        <w:rPr>
          <w:rFonts w:eastAsia="Calibri"/>
          <w:b/>
        </w:rPr>
      </w:pPr>
    </w:p>
    <w:p w14:paraId="49483733" w14:textId="77777777" w:rsidR="008259BD" w:rsidRDefault="008259BD" w:rsidP="002E1619">
      <w:pPr>
        <w:spacing w:after="160" w:line="259" w:lineRule="auto"/>
        <w:jc w:val="center"/>
        <w:rPr>
          <w:rFonts w:eastAsia="Calibri"/>
          <w:b/>
        </w:rPr>
      </w:pPr>
    </w:p>
    <w:p w14:paraId="727A710C" w14:textId="77777777" w:rsidR="008259BD" w:rsidRDefault="008259BD" w:rsidP="002E1619">
      <w:pPr>
        <w:spacing w:after="160" w:line="259" w:lineRule="auto"/>
        <w:jc w:val="center"/>
        <w:rPr>
          <w:rFonts w:eastAsia="Calibri"/>
          <w:b/>
        </w:rPr>
      </w:pPr>
    </w:p>
    <w:p w14:paraId="5E4FCB2D" w14:textId="77777777" w:rsidR="008259BD" w:rsidRDefault="008259BD" w:rsidP="002E1619">
      <w:pPr>
        <w:spacing w:after="160" w:line="259" w:lineRule="auto"/>
        <w:jc w:val="center"/>
        <w:rPr>
          <w:rFonts w:eastAsia="Calibri"/>
          <w:b/>
        </w:rPr>
      </w:pPr>
    </w:p>
    <w:p w14:paraId="363253E4" w14:textId="77777777" w:rsidR="008259BD" w:rsidRDefault="008259BD" w:rsidP="002E1619">
      <w:pPr>
        <w:spacing w:after="160" w:line="259" w:lineRule="auto"/>
        <w:jc w:val="center"/>
        <w:rPr>
          <w:rFonts w:eastAsia="Calibri"/>
          <w:b/>
        </w:rPr>
      </w:pPr>
    </w:p>
    <w:p w14:paraId="43C923CD" w14:textId="77777777" w:rsidR="008259BD" w:rsidRDefault="008259BD" w:rsidP="002E1619">
      <w:pPr>
        <w:spacing w:after="160" w:line="259" w:lineRule="auto"/>
        <w:jc w:val="center"/>
        <w:rPr>
          <w:rFonts w:eastAsia="Calibri"/>
          <w:b/>
        </w:rPr>
      </w:pPr>
    </w:p>
    <w:p w14:paraId="166F3E60" w14:textId="77777777" w:rsidR="008259BD" w:rsidRDefault="008259BD" w:rsidP="002E1619">
      <w:pPr>
        <w:spacing w:after="160" w:line="259" w:lineRule="auto"/>
        <w:jc w:val="center"/>
        <w:rPr>
          <w:rFonts w:eastAsia="Calibri"/>
          <w:b/>
        </w:rPr>
      </w:pPr>
    </w:p>
    <w:p w14:paraId="1581F5A5" w14:textId="77777777" w:rsidR="008E55C4" w:rsidRDefault="008E55C4" w:rsidP="002E1619">
      <w:pPr>
        <w:spacing w:after="160" w:line="259" w:lineRule="auto"/>
        <w:jc w:val="center"/>
        <w:rPr>
          <w:rFonts w:eastAsia="Calibri"/>
          <w:b/>
        </w:rPr>
      </w:pPr>
    </w:p>
    <w:p w14:paraId="35B96A26" w14:textId="77777777" w:rsidR="008E55C4" w:rsidRDefault="008E55C4" w:rsidP="002E1619">
      <w:pPr>
        <w:spacing w:after="160" w:line="259" w:lineRule="auto"/>
        <w:jc w:val="center"/>
        <w:rPr>
          <w:rFonts w:eastAsia="Calibri"/>
          <w:b/>
        </w:rPr>
      </w:pPr>
    </w:p>
    <w:p w14:paraId="2529F7EB" w14:textId="77777777" w:rsidR="008E55C4" w:rsidRDefault="008E55C4" w:rsidP="002E1619">
      <w:pPr>
        <w:spacing w:after="160" w:line="259" w:lineRule="auto"/>
        <w:jc w:val="center"/>
        <w:rPr>
          <w:rFonts w:eastAsia="Calibri"/>
          <w:b/>
        </w:rPr>
      </w:pPr>
    </w:p>
    <w:p w14:paraId="5618AA1E" w14:textId="77777777" w:rsidR="008E55C4" w:rsidRDefault="008E55C4" w:rsidP="002E1619">
      <w:pPr>
        <w:spacing w:after="160" w:line="259" w:lineRule="auto"/>
        <w:jc w:val="center"/>
        <w:rPr>
          <w:rFonts w:eastAsia="Calibri"/>
          <w:b/>
        </w:rPr>
      </w:pPr>
    </w:p>
    <w:p w14:paraId="0B432023" w14:textId="77777777" w:rsidR="008E55C4" w:rsidRDefault="008E55C4" w:rsidP="002E1619">
      <w:pPr>
        <w:spacing w:after="160" w:line="259" w:lineRule="auto"/>
        <w:jc w:val="center"/>
        <w:rPr>
          <w:rFonts w:eastAsia="Calibri"/>
          <w:b/>
        </w:rPr>
      </w:pPr>
    </w:p>
    <w:p w14:paraId="44B8A69E" w14:textId="77777777" w:rsidR="008259BD" w:rsidRDefault="008259BD" w:rsidP="00B43DED">
      <w:pPr>
        <w:spacing w:after="160" w:line="259" w:lineRule="auto"/>
        <w:rPr>
          <w:rFonts w:eastAsia="Calibri"/>
          <w:b/>
        </w:rPr>
      </w:pPr>
    </w:p>
    <w:p w14:paraId="779A8942" w14:textId="77777777" w:rsidR="00786C03" w:rsidRDefault="00786C03" w:rsidP="00930E1A">
      <w:pPr>
        <w:spacing w:after="160" w:line="259" w:lineRule="auto"/>
        <w:jc w:val="center"/>
        <w:rPr>
          <w:rFonts w:eastAsia="Calibri"/>
          <w:b/>
        </w:rPr>
      </w:pPr>
    </w:p>
    <w:p w14:paraId="7E908DE7" w14:textId="77777777" w:rsidR="00786C03" w:rsidRDefault="00786C03" w:rsidP="00930E1A">
      <w:pPr>
        <w:spacing w:after="160" w:line="259" w:lineRule="auto"/>
        <w:jc w:val="center"/>
        <w:rPr>
          <w:rFonts w:eastAsia="Calibri"/>
          <w:b/>
        </w:rPr>
      </w:pPr>
    </w:p>
    <w:p w14:paraId="4A0009B7" w14:textId="4E762145" w:rsidR="00387190" w:rsidRPr="00387190" w:rsidRDefault="00387190" w:rsidP="00930E1A">
      <w:pPr>
        <w:spacing w:after="160" w:line="259" w:lineRule="auto"/>
        <w:jc w:val="center"/>
        <w:rPr>
          <w:rFonts w:eastAsia="Calibri"/>
          <w:color w:val="000000"/>
        </w:rPr>
      </w:pPr>
      <w:r w:rsidRPr="00387190">
        <w:rPr>
          <w:rFonts w:eastAsia="Calibri"/>
          <w:b/>
        </w:rPr>
        <w:lastRenderedPageBreak/>
        <w:t>Alūksnes novada pašvaldības domes saistošo noteikumu projekta</w:t>
      </w:r>
      <w:r w:rsidRPr="00387190">
        <w:rPr>
          <w:rFonts w:eastAsia="Calibri"/>
          <w:color w:val="000000"/>
        </w:rPr>
        <w:t xml:space="preserve"> </w:t>
      </w:r>
      <w:r w:rsidRPr="00387190">
        <w:rPr>
          <w:rFonts w:eastAsia="Calibri"/>
          <w:b/>
          <w:color w:val="000000"/>
        </w:rPr>
        <w:t>“Grozījumi Alūksnes novada pašvaldības domes 202</w:t>
      </w:r>
      <w:r w:rsidR="00224B5A">
        <w:rPr>
          <w:rFonts w:eastAsia="Calibri"/>
          <w:b/>
          <w:color w:val="000000"/>
        </w:rPr>
        <w:t>2</w:t>
      </w:r>
      <w:r w:rsidRPr="00387190">
        <w:rPr>
          <w:rFonts w:eastAsia="Calibri"/>
          <w:b/>
          <w:color w:val="000000"/>
        </w:rPr>
        <w:t xml:space="preserve">. gada </w:t>
      </w:r>
      <w:r>
        <w:rPr>
          <w:rFonts w:eastAsia="Calibri"/>
          <w:b/>
          <w:color w:val="000000"/>
        </w:rPr>
        <w:t>2</w:t>
      </w:r>
      <w:r w:rsidRPr="00387190">
        <w:rPr>
          <w:rFonts w:eastAsia="Calibri"/>
          <w:b/>
          <w:color w:val="000000"/>
        </w:rPr>
        <w:t xml:space="preserve">. </w:t>
      </w:r>
      <w:r w:rsidR="00224B5A">
        <w:rPr>
          <w:rFonts w:eastAsia="Calibri"/>
          <w:b/>
          <w:color w:val="000000"/>
        </w:rPr>
        <w:t>maija</w:t>
      </w:r>
      <w:r w:rsidR="00224B5A" w:rsidRPr="00387190">
        <w:rPr>
          <w:rFonts w:eastAsia="Calibri"/>
          <w:b/>
          <w:color w:val="000000"/>
        </w:rPr>
        <w:t xml:space="preserve"> </w:t>
      </w:r>
      <w:r w:rsidRPr="00387190">
        <w:rPr>
          <w:rFonts w:eastAsia="Calibri"/>
          <w:b/>
          <w:color w:val="000000"/>
        </w:rPr>
        <w:t>saistošajos noteikumos Nr.</w:t>
      </w:r>
      <w:r w:rsidR="00A3065B">
        <w:rPr>
          <w:rFonts w:eastAsia="Calibri"/>
          <w:b/>
          <w:color w:val="000000"/>
        </w:rPr>
        <w:t> </w:t>
      </w:r>
      <w:r>
        <w:rPr>
          <w:rFonts w:eastAsia="Calibri"/>
          <w:b/>
          <w:color w:val="000000"/>
        </w:rPr>
        <w:t>11</w:t>
      </w:r>
      <w:r w:rsidRPr="00387190">
        <w:rPr>
          <w:rFonts w:eastAsia="Calibri"/>
          <w:b/>
          <w:color w:val="000000"/>
        </w:rPr>
        <w:t>/202</w:t>
      </w:r>
      <w:r w:rsidR="00224B5A">
        <w:rPr>
          <w:rFonts w:eastAsia="Calibri"/>
          <w:b/>
          <w:color w:val="000000"/>
        </w:rPr>
        <w:t>2</w:t>
      </w:r>
      <w:r w:rsidRPr="00387190">
        <w:rPr>
          <w:rFonts w:eastAsia="Calibri"/>
          <w:color w:val="000000"/>
        </w:rPr>
        <w:t xml:space="preserve"> </w:t>
      </w:r>
      <w:r w:rsidRPr="00387190">
        <w:rPr>
          <w:rFonts w:eastAsia="Calibri"/>
          <w:b/>
        </w:rPr>
        <w:t xml:space="preserve">“Par </w:t>
      </w:r>
      <w:r>
        <w:rPr>
          <w:b/>
          <w:lang w:eastAsia="en-US"/>
        </w:rPr>
        <w:t>sociāl</w:t>
      </w:r>
      <w:r w:rsidR="00224B5A">
        <w:rPr>
          <w:b/>
          <w:lang w:eastAsia="en-US"/>
        </w:rPr>
        <w:t>ajiem pakalpojumiem</w:t>
      </w:r>
      <w:r>
        <w:rPr>
          <w:b/>
          <w:lang w:eastAsia="en-US"/>
        </w:rPr>
        <w:t xml:space="preserve"> Alūksnes novadā</w:t>
      </w:r>
      <w:r w:rsidRPr="00387190">
        <w:rPr>
          <w:rFonts w:eastAsia="Calibri"/>
          <w:b/>
        </w:rPr>
        <w:t xml:space="preserve">” </w:t>
      </w:r>
      <w:r w:rsidR="00882D97">
        <w:rPr>
          <w:rFonts w:eastAsia="Calibri"/>
          <w:b/>
        </w:rPr>
        <w:t>paskaidrojuma raksts</w:t>
      </w:r>
    </w:p>
    <w:p w14:paraId="7E81919C" w14:textId="77777777" w:rsidR="00387190" w:rsidRPr="00387190" w:rsidRDefault="00387190" w:rsidP="00387190">
      <w:pPr>
        <w:jc w:val="both"/>
        <w:rPr>
          <w:rFonts w:eastAsia="Calibri"/>
          <w: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9"/>
        <w:gridCol w:w="6696"/>
      </w:tblGrid>
      <w:tr w:rsidR="00387190" w:rsidRPr="00387190" w14:paraId="453314FA" w14:textId="77777777" w:rsidTr="005758E3">
        <w:trPr>
          <w:trHeight w:val="631"/>
        </w:trPr>
        <w:tc>
          <w:tcPr>
            <w:tcW w:w="2469" w:type="dxa"/>
            <w:tcBorders>
              <w:top w:val="single" w:sz="4" w:space="0" w:color="auto"/>
              <w:left w:val="single" w:sz="4" w:space="0" w:color="auto"/>
              <w:bottom w:val="single" w:sz="4" w:space="0" w:color="auto"/>
              <w:right w:val="single" w:sz="4" w:space="0" w:color="auto"/>
            </w:tcBorders>
            <w:hideMark/>
          </w:tcPr>
          <w:p w14:paraId="4BBC0F99" w14:textId="77777777" w:rsidR="00387190" w:rsidRPr="00387190" w:rsidRDefault="00387190" w:rsidP="00387190">
            <w:pPr>
              <w:spacing w:line="276" w:lineRule="auto"/>
              <w:jc w:val="center"/>
              <w:rPr>
                <w:b/>
                <w:lang w:eastAsia="en-US"/>
              </w:rPr>
            </w:pPr>
            <w:r w:rsidRPr="00387190">
              <w:rPr>
                <w:b/>
                <w:lang w:eastAsia="en-US"/>
              </w:rPr>
              <w:t>Paskaidrojuma raksta sadaļas</w:t>
            </w:r>
          </w:p>
        </w:tc>
        <w:tc>
          <w:tcPr>
            <w:tcW w:w="6696" w:type="dxa"/>
            <w:tcBorders>
              <w:top w:val="single" w:sz="4" w:space="0" w:color="auto"/>
              <w:left w:val="single" w:sz="4" w:space="0" w:color="auto"/>
              <w:bottom w:val="single" w:sz="4" w:space="0" w:color="auto"/>
              <w:right w:val="single" w:sz="4" w:space="0" w:color="auto"/>
            </w:tcBorders>
            <w:hideMark/>
          </w:tcPr>
          <w:p w14:paraId="08AF393A" w14:textId="77777777" w:rsidR="00387190" w:rsidRPr="00387190" w:rsidRDefault="00387190" w:rsidP="00387190">
            <w:pPr>
              <w:spacing w:line="276" w:lineRule="auto"/>
              <w:jc w:val="center"/>
              <w:rPr>
                <w:b/>
                <w:lang w:eastAsia="en-US"/>
              </w:rPr>
            </w:pPr>
            <w:r w:rsidRPr="00387190">
              <w:rPr>
                <w:b/>
                <w:lang w:eastAsia="en-US"/>
              </w:rPr>
              <w:t>Informācija</w:t>
            </w:r>
          </w:p>
        </w:tc>
      </w:tr>
      <w:tr w:rsidR="00387190" w:rsidRPr="00387190" w14:paraId="1D377A79" w14:textId="77777777" w:rsidTr="00BB05D3">
        <w:trPr>
          <w:trHeight w:val="557"/>
        </w:trPr>
        <w:tc>
          <w:tcPr>
            <w:tcW w:w="2469" w:type="dxa"/>
            <w:tcBorders>
              <w:top w:val="single" w:sz="4" w:space="0" w:color="auto"/>
              <w:left w:val="single" w:sz="4" w:space="0" w:color="auto"/>
              <w:bottom w:val="single" w:sz="4" w:space="0" w:color="auto"/>
              <w:right w:val="single" w:sz="4" w:space="0" w:color="auto"/>
            </w:tcBorders>
            <w:hideMark/>
          </w:tcPr>
          <w:p w14:paraId="53B8896B" w14:textId="77777777" w:rsidR="00387190" w:rsidRPr="00387190" w:rsidRDefault="00387190" w:rsidP="00387190">
            <w:pPr>
              <w:spacing w:line="276" w:lineRule="auto"/>
              <w:rPr>
                <w:lang w:eastAsia="en-US"/>
              </w:rPr>
            </w:pPr>
            <w:r w:rsidRPr="00387190">
              <w:rPr>
                <w:lang w:eastAsia="en-US"/>
              </w:rPr>
              <w:t xml:space="preserve">1. Projekta mērķis un nepieciešamības pamatojums </w:t>
            </w:r>
          </w:p>
        </w:tc>
        <w:tc>
          <w:tcPr>
            <w:tcW w:w="6696" w:type="dxa"/>
            <w:tcBorders>
              <w:top w:val="single" w:sz="4" w:space="0" w:color="auto"/>
              <w:left w:val="single" w:sz="4" w:space="0" w:color="auto"/>
              <w:bottom w:val="single" w:sz="4" w:space="0" w:color="auto"/>
              <w:right w:val="single" w:sz="4" w:space="0" w:color="auto"/>
            </w:tcBorders>
            <w:hideMark/>
          </w:tcPr>
          <w:p w14:paraId="2532C495" w14:textId="7916A343" w:rsidR="00B840ED" w:rsidRDefault="00810BBE" w:rsidP="001F73B0">
            <w:pPr>
              <w:jc w:val="both"/>
              <w:rPr>
                <w:bCs/>
                <w:shd w:val="clear" w:color="auto" w:fill="FFFFFF"/>
              </w:rPr>
            </w:pPr>
            <w:r>
              <w:rPr>
                <w:bCs/>
                <w:shd w:val="clear" w:color="auto" w:fill="FFFFFF"/>
              </w:rPr>
              <w:t xml:space="preserve">1.1. </w:t>
            </w:r>
            <w:r w:rsidR="00B840ED" w:rsidRPr="003654DA">
              <w:rPr>
                <w:bCs/>
                <w:shd w:val="clear" w:color="auto" w:fill="FFFFFF"/>
              </w:rPr>
              <w:t>Ministru kabineta 2021. gada 18. maija noteikumu Nr. 316 “Noteikumi par asistenta, pavadoņa un aprūpes mājās pakalpojumu personām ar invaliditāti” VI. nodaļa nosaka, ka bērns ar invaliditāti var saņemt aprūpe mājās pakalpojumu. Minētajos noteikumos nav noteikts bērna minimālais vecums</w:t>
            </w:r>
            <w:r w:rsidR="00FA3E6F">
              <w:rPr>
                <w:bCs/>
                <w:shd w:val="clear" w:color="auto" w:fill="FFFFFF"/>
              </w:rPr>
              <w:t>,</w:t>
            </w:r>
            <w:r w:rsidR="00B840ED" w:rsidRPr="003654DA">
              <w:rPr>
                <w:bCs/>
                <w:shd w:val="clear" w:color="auto" w:fill="FFFFFF"/>
              </w:rPr>
              <w:t xml:space="preserve"> no kura viņš ir tiesīgs saņemt aprūpe mājās pakalpojumu. Alūksnes novada pašvaldības domes 2022. gada 2. maija saistošo noteikumu Nr. 11/2022 “Par sociālajiem pakalpojumiem Alūksnes novadā” (turpmāk – Saistošie noteikumi) X. nodaļā noteikts, ka sociālās aprūpes pakalpojumu dzīvesvietā var saņemt bērns no piecu gadu vecuma. Saistošajos noteikumos minētās normas ir pretrunā augstākā normatīvajā aktā noteiktajai mērķgrupai. </w:t>
            </w:r>
            <w:r w:rsidR="00FA6EF3" w:rsidRPr="003654DA">
              <w:rPr>
                <w:bCs/>
                <w:shd w:val="clear" w:color="auto" w:fill="FFFFFF"/>
              </w:rPr>
              <w:t>Lai nodrošinātu vienlīdzīgas tiesības visiem bērniem ar invaliditāti</w:t>
            </w:r>
            <w:r w:rsidR="003F0258">
              <w:rPr>
                <w:bCs/>
                <w:shd w:val="clear" w:color="auto" w:fill="FFFFFF"/>
              </w:rPr>
              <w:t>,</w:t>
            </w:r>
            <w:r w:rsidR="00FA6EF3" w:rsidRPr="003654DA">
              <w:rPr>
                <w:bCs/>
                <w:shd w:val="clear" w:color="auto" w:fill="FFFFFF"/>
              </w:rPr>
              <w:t xml:space="preserve">  nepieciešams noteikt, ka aprūpe</w:t>
            </w:r>
            <w:r w:rsidR="003F0258">
              <w:rPr>
                <w:bCs/>
                <w:shd w:val="clear" w:color="auto" w:fill="FFFFFF"/>
              </w:rPr>
              <w:t>s</w:t>
            </w:r>
            <w:r w:rsidR="00FA6EF3" w:rsidRPr="003654DA">
              <w:rPr>
                <w:bCs/>
                <w:shd w:val="clear" w:color="auto" w:fill="FFFFFF"/>
              </w:rPr>
              <w:t xml:space="preserve"> mājās pakalpojumu ir tiesīgs saņemt bērns, nenosakot minimālo bērna vecumu.</w:t>
            </w:r>
          </w:p>
          <w:p w14:paraId="03F1922B" w14:textId="532B79EF" w:rsidR="00810194" w:rsidRPr="003654DA" w:rsidRDefault="00185232" w:rsidP="001F73B0">
            <w:pPr>
              <w:jc w:val="both"/>
              <w:rPr>
                <w:bCs/>
                <w:shd w:val="clear" w:color="auto" w:fill="FFFFFF"/>
              </w:rPr>
            </w:pPr>
            <w:r>
              <w:rPr>
                <w:bCs/>
                <w:shd w:val="clear" w:color="auto" w:fill="FFFFFF"/>
              </w:rPr>
              <w:t>1.2.</w:t>
            </w:r>
            <w:r w:rsidR="00810194">
              <w:rPr>
                <w:bCs/>
                <w:shd w:val="clear" w:color="auto" w:fill="FFFFFF"/>
              </w:rPr>
              <w:t xml:space="preserve"> </w:t>
            </w:r>
            <w:r w:rsidR="00F351B2">
              <w:rPr>
                <w:bCs/>
                <w:shd w:val="clear" w:color="auto" w:fill="FFFFFF"/>
              </w:rPr>
              <w:t xml:space="preserve">Alūksnes novada Sociālo lietu pārvalde paredz nodrošināt papildus divas atbalsta grupas  - </w:t>
            </w:r>
            <w:r w:rsidR="00810194">
              <w:rPr>
                <w:bCs/>
                <w:shd w:val="clear" w:color="auto" w:fill="FFFFFF"/>
              </w:rPr>
              <w:t>“Sargeņģelis” un “Kā ar mīlestību un cieņu noteikt bērnam robežas”</w:t>
            </w:r>
            <w:r w:rsidR="00943B1D">
              <w:rPr>
                <w:bCs/>
                <w:shd w:val="clear" w:color="auto" w:fill="FFFFFF"/>
              </w:rPr>
              <w:t xml:space="preserve">. </w:t>
            </w:r>
            <w:r w:rsidR="00F351B2">
              <w:rPr>
                <w:bCs/>
                <w:shd w:val="clear" w:color="auto" w:fill="FFFFFF"/>
              </w:rPr>
              <w:t xml:space="preserve">Līdz ar to nepieciešams papildināt </w:t>
            </w:r>
            <w:r w:rsidR="00F351B2" w:rsidRPr="003654DA">
              <w:rPr>
                <w:bCs/>
                <w:shd w:val="clear" w:color="auto" w:fill="FFFFFF"/>
              </w:rPr>
              <w:t>Alūksnes novada pašvaldības domes 2022. gada 2. maija saistošo noteikumu Nr. 11/2022 “Par sociālajiem pakalpojumiem Alūksnes novadā”</w:t>
            </w:r>
            <w:r w:rsidR="00F351B2">
              <w:rPr>
                <w:bCs/>
                <w:shd w:val="clear" w:color="auto" w:fill="FFFFFF"/>
              </w:rPr>
              <w:t xml:space="preserve"> VI. nodaļas 25. punktu ar vēl diviem apakšpunktiem.</w:t>
            </w:r>
          </w:p>
          <w:p w14:paraId="31802C7D" w14:textId="1ADAFD41" w:rsidR="00B457F4" w:rsidRPr="006078CB" w:rsidRDefault="00810BBE" w:rsidP="003E4EA1">
            <w:pPr>
              <w:jc w:val="both"/>
              <w:rPr>
                <w:lang w:eastAsia="en-US"/>
              </w:rPr>
            </w:pPr>
            <w:r>
              <w:rPr>
                <w:lang w:eastAsia="en-US"/>
              </w:rPr>
              <w:t>1.</w:t>
            </w:r>
            <w:r w:rsidR="00185232">
              <w:rPr>
                <w:lang w:eastAsia="en-US"/>
              </w:rPr>
              <w:t>3</w:t>
            </w:r>
            <w:r>
              <w:rPr>
                <w:lang w:eastAsia="en-US"/>
              </w:rPr>
              <w:t xml:space="preserve">. </w:t>
            </w:r>
            <w:r w:rsidR="0027557D">
              <w:rPr>
                <w:lang w:eastAsia="en-US"/>
              </w:rPr>
              <w:t>2024</w:t>
            </w:r>
            <w:r w:rsidR="003F0258">
              <w:rPr>
                <w:lang w:eastAsia="en-US"/>
              </w:rPr>
              <w:t xml:space="preserve">. gada 4. maijā </w:t>
            </w:r>
            <w:r w:rsidR="0027557D">
              <w:rPr>
                <w:lang w:eastAsia="en-US"/>
              </w:rPr>
              <w:t>stājās spēkā Ministru kabineta 2024. gada 30. aprīļa noteikumi Nr. 275 “Groz</w:t>
            </w:r>
            <w:r w:rsidR="0069543E">
              <w:rPr>
                <w:lang w:eastAsia="en-US"/>
              </w:rPr>
              <w:t>ī</w:t>
            </w:r>
            <w:r w:rsidR="0027557D">
              <w:rPr>
                <w:lang w:eastAsia="en-US"/>
              </w:rPr>
              <w:t>jumi Ministru kabineta 2005. gada 15. novembra noteikumos Nr. 857 “Noteikumi par sociālajām garantijām bārenim un bez vecāku gādības palikušajam bērnam, kurš ir ārpusģimenes apr</w:t>
            </w:r>
            <w:r w:rsidR="00482E88">
              <w:rPr>
                <w:lang w:eastAsia="en-US"/>
              </w:rPr>
              <w:t>ū</w:t>
            </w:r>
            <w:r w:rsidR="0027557D">
              <w:rPr>
                <w:lang w:eastAsia="en-US"/>
              </w:rPr>
              <w:t xml:space="preserve">pē, kā arī pēc ārpusģimenes aprūpes beigšanās”, </w:t>
            </w:r>
            <w:r w:rsidR="003F0258">
              <w:rPr>
                <w:lang w:eastAsia="en-US"/>
              </w:rPr>
              <w:t>tie</w:t>
            </w:r>
            <w:r w:rsidR="0027557D">
              <w:rPr>
                <w:lang w:eastAsia="en-US"/>
              </w:rPr>
              <w:t xml:space="preserve"> paredz</w:t>
            </w:r>
            <w:r w:rsidR="003F0258">
              <w:rPr>
                <w:lang w:eastAsia="en-US"/>
              </w:rPr>
              <w:t>, ka</w:t>
            </w:r>
            <w:r w:rsidR="0027557D">
              <w:rPr>
                <w:lang w:eastAsia="en-US"/>
              </w:rPr>
              <w:t xml:space="preserve"> persona pēc pilngadības sasniegšanas var saņemt sociālā mentora pakalpojumu, </w:t>
            </w:r>
            <w:r w:rsidR="003F0258">
              <w:rPr>
                <w:lang w:eastAsia="en-US"/>
              </w:rPr>
              <w:t>lai atgūtu dzīvei nepieciešamās prasmes</w:t>
            </w:r>
            <w:r w:rsidR="006B3940">
              <w:rPr>
                <w:lang w:eastAsia="en-US"/>
              </w:rPr>
              <w:t>,</w:t>
            </w:r>
            <w:r w:rsidR="003F0258">
              <w:rPr>
                <w:lang w:eastAsia="en-US"/>
              </w:rPr>
              <w:t xml:space="preserve"> </w:t>
            </w:r>
            <w:r w:rsidR="0027557D">
              <w:rPr>
                <w:lang w:eastAsia="en-US"/>
              </w:rPr>
              <w:t xml:space="preserve"> ja tā </w:t>
            </w:r>
            <w:r w:rsidR="003F0258">
              <w:rPr>
                <w:lang w:eastAsia="en-US"/>
              </w:rPr>
              <w:t xml:space="preserve">ir </w:t>
            </w:r>
            <w:r w:rsidR="0027557D">
              <w:rPr>
                <w:lang w:eastAsia="en-US"/>
              </w:rPr>
              <w:t>atradusies audžuģimenes aprūpē</w:t>
            </w:r>
            <w:r w:rsidR="00B0419B">
              <w:rPr>
                <w:lang w:eastAsia="en-US"/>
              </w:rPr>
              <w:t xml:space="preserve"> </w:t>
            </w:r>
            <w:r w:rsidR="0027557D">
              <w:rPr>
                <w:lang w:eastAsia="en-US"/>
              </w:rPr>
              <w:t xml:space="preserve">un attiecībā uz </w:t>
            </w:r>
            <w:r w:rsidR="003F0258">
              <w:rPr>
                <w:lang w:eastAsia="en-US"/>
              </w:rPr>
              <w:t>to</w:t>
            </w:r>
            <w:r w:rsidR="0027557D">
              <w:rPr>
                <w:lang w:eastAsia="en-US"/>
              </w:rPr>
              <w:t xml:space="preserve"> tiesa ir atcēlusi adopciju līdz 21 gada vecuma sasniegšanai</w:t>
            </w:r>
            <w:r w:rsidR="003F0258">
              <w:rPr>
                <w:lang w:eastAsia="en-US"/>
              </w:rPr>
              <w:t>,</w:t>
            </w:r>
            <w:r w:rsidR="0027557D">
              <w:rPr>
                <w:lang w:eastAsia="en-US"/>
              </w:rPr>
              <w:t xml:space="preserve"> vai</w:t>
            </w:r>
            <w:r w:rsidR="003F0258">
              <w:rPr>
                <w:lang w:eastAsia="en-US"/>
              </w:rPr>
              <w:t>,</w:t>
            </w:r>
            <w:r w:rsidR="0027557D">
              <w:rPr>
                <w:lang w:eastAsia="en-US"/>
              </w:rPr>
              <w:t xml:space="preserve"> ja tā mācās vispārējā</w:t>
            </w:r>
            <w:r w:rsidR="003F0258">
              <w:rPr>
                <w:lang w:eastAsia="en-US"/>
              </w:rPr>
              <w:t>s</w:t>
            </w:r>
            <w:r w:rsidR="0027557D">
              <w:rPr>
                <w:lang w:eastAsia="en-US"/>
              </w:rPr>
              <w:t>, profesionāl</w:t>
            </w:r>
            <w:r w:rsidR="003F0258">
              <w:rPr>
                <w:lang w:eastAsia="en-US"/>
              </w:rPr>
              <w:t>ās</w:t>
            </w:r>
            <w:r w:rsidR="0027557D">
              <w:rPr>
                <w:lang w:eastAsia="en-US"/>
              </w:rPr>
              <w:t xml:space="preserve"> vai augstāk</w:t>
            </w:r>
            <w:r w:rsidR="003F0258">
              <w:rPr>
                <w:lang w:eastAsia="en-US"/>
              </w:rPr>
              <w:t>ās</w:t>
            </w:r>
            <w:r w:rsidR="0027557D">
              <w:rPr>
                <w:lang w:eastAsia="en-US"/>
              </w:rPr>
              <w:t xml:space="preserve"> izglītības iestādē līdz 24 gadu vecuma sasniegšanai.</w:t>
            </w:r>
            <w:r w:rsidR="0012633F">
              <w:rPr>
                <w:lang w:eastAsia="en-US"/>
              </w:rPr>
              <w:t xml:space="preserve"> </w:t>
            </w:r>
            <w:r w:rsidR="003E4EA1">
              <w:rPr>
                <w:lang w:eastAsia="en-US"/>
              </w:rPr>
              <w:t xml:space="preserve">Ņemot vērā minēto nepieciešams papildināt saistošos noteikumus ar nodaļu par sociālā mentora pakalpojuma pieprasīšanas un piešķiršanas kārtību. </w:t>
            </w:r>
            <w:r w:rsidR="00675861">
              <w:rPr>
                <w:lang w:eastAsia="en-US"/>
              </w:rPr>
              <w:t>Sociālā mentora pakalpojuma sniegšanas un pārtraukšanas kārtību nosaka Ministru kabineta 2005. gada 15. novembra noteikumi Nr. 857 “Noteikumi par sociālajām garantijām bārenim un bez vecāku gādības palikušajam bērnam, kurš ir ārpusģimenes apr</w:t>
            </w:r>
            <w:r w:rsidR="00740946">
              <w:rPr>
                <w:lang w:eastAsia="en-US"/>
              </w:rPr>
              <w:t>ū</w:t>
            </w:r>
            <w:r w:rsidR="00675861">
              <w:rPr>
                <w:lang w:eastAsia="en-US"/>
              </w:rPr>
              <w:t>pē, kā arī pēc ārpusģimenes aprūpes beigšanās”.</w:t>
            </w:r>
          </w:p>
        </w:tc>
      </w:tr>
      <w:tr w:rsidR="00387190" w:rsidRPr="00387190" w14:paraId="1EDDD449" w14:textId="77777777" w:rsidTr="00A3065B">
        <w:trPr>
          <w:trHeight w:val="861"/>
        </w:trPr>
        <w:tc>
          <w:tcPr>
            <w:tcW w:w="2469" w:type="dxa"/>
            <w:tcBorders>
              <w:top w:val="single" w:sz="4" w:space="0" w:color="auto"/>
              <w:left w:val="single" w:sz="4" w:space="0" w:color="auto"/>
              <w:bottom w:val="single" w:sz="4" w:space="0" w:color="auto"/>
              <w:right w:val="single" w:sz="4" w:space="0" w:color="auto"/>
            </w:tcBorders>
          </w:tcPr>
          <w:p w14:paraId="737FFD10" w14:textId="6AEAA48D" w:rsidR="00387190" w:rsidRPr="00882D97" w:rsidRDefault="00387190" w:rsidP="00882D97">
            <w:pPr>
              <w:spacing w:line="276" w:lineRule="auto"/>
              <w:rPr>
                <w:lang w:eastAsia="en-US"/>
              </w:rPr>
            </w:pPr>
            <w:r w:rsidRPr="00387190">
              <w:rPr>
                <w:lang w:eastAsia="en-US"/>
              </w:rPr>
              <w:t>2. Projekta fiskālā ietekme uz pašvaldības budžetu</w:t>
            </w:r>
          </w:p>
        </w:tc>
        <w:tc>
          <w:tcPr>
            <w:tcW w:w="6696" w:type="dxa"/>
            <w:tcBorders>
              <w:top w:val="single" w:sz="4" w:space="0" w:color="auto"/>
              <w:left w:val="single" w:sz="4" w:space="0" w:color="auto"/>
              <w:bottom w:val="single" w:sz="4" w:space="0" w:color="auto"/>
              <w:right w:val="single" w:sz="4" w:space="0" w:color="auto"/>
            </w:tcBorders>
          </w:tcPr>
          <w:p w14:paraId="45F1B970" w14:textId="3244145B" w:rsidR="00F351B2" w:rsidRDefault="008F4C9B" w:rsidP="00044A6B">
            <w:pPr>
              <w:jc w:val="both"/>
              <w:rPr>
                <w:lang w:eastAsia="en-US"/>
              </w:rPr>
            </w:pPr>
            <w:r>
              <w:rPr>
                <w:lang w:eastAsia="en-US"/>
              </w:rPr>
              <w:t>1.1.</w:t>
            </w:r>
            <w:r w:rsidR="00F351B2">
              <w:rPr>
                <w:lang w:eastAsia="en-US"/>
              </w:rPr>
              <w:t xml:space="preserve"> Paredzams, ka sociālās aprūpes pakalpojumu dzīvesvietā</w:t>
            </w:r>
            <w:r w:rsidR="002716B7">
              <w:rPr>
                <w:lang w:eastAsia="en-US"/>
              </w:rPr>
              <w:t xml:space="preserve"> bērnam</w:t>
            </w:r>
            <w:r w:rsidR="00F351B2">
              <w:rPr>
                <w:lang w:eastAsia="en-US"/>
              </w:rPr>
              <w:t xml:space="preserve">, papildus var pieprasīt līdz trīs bērniem. Sociālās aprūpes pakalpojuma dzīvesvietā cena par vienu stundu 9,40 euro. Maksimālais sociālās aprūpes pakalpojuma dzīvesvietā bērnam stundu skaits mēnesī 80 stundas.  3 (bērni) *9.40 euro (cena par </w:t>
            </w:r>
            <w:r w:rsidR="00F351B2">
              <w:rPr>
                <w:lang w:eastAsia="en-US"/>
              </w:rPr>
              <w:lastRenderedPageBreak/>
              <w:t>stundu)</w:t>
            </w:r>
            <w:r w:rsidR="002716B7">
              <w:rPr>
                <w:lang w:eastAsia="en-US"/>
              </w:rPr>
              <w:t>*80 stundas (maksimālais stundu skaits mēnesī) = 2256 euro mēnesī.</w:t>
            </w:r>
          </w:p>
          <w:p w14:paraId="43DFB5BD" w14:textId="3ACB4858" w:rsidR="00F351B2" w:rsidRDefault="002716B7" w:rsidP="00044A6B">
            <w:pPr>
              <w:jc w:val="both"/>
              <w:rPr>
                <w:lang w:eastAsia="en-US"/>
              </w:rPr>
            </w:pPr>
            <w:r>
              <w:rPr>
                <w:lang w:eastAsia="en-US"/>
              </w:rPr>
              <w:t>1.2.</w:t>
            </w:r>
            <w:r w:rsidR="00B848A2">
              <w:rPr>
                <w:lang w:eastAsia="en-US"/>
              </w:rPr>
              <w:t xml:space="preserve"> </w:t>
            </w:r>
            <w:r w:rsidR="00A6727C">
              <w:rPr>
                <w:lang w:eastAsia="en-US"/>
              </w:rPr>
              <w:t>Nodarbību “Kā ar mīlestību un cieņu noteikt bērnam robežas” paredzēts sniegt trīs reizes gadā pa sešām nodarbībām, minimālais personu skaits grupā 6 personas. Aktuālā tirgus cena par vienu nodarbību vienai personai 17,00 euro. Līdz ar to papildus nepieciešams 1836</w:t>
            </w:r>
            <w:r w:rsidR="003D154F">
              <w:rPr>
                <w:lang w:eastAsia="en-US"/>
              </w:rPr>
              <w:t xml:space="preserve"> euro gadā</w:t>
            </w:r>
            <w:r w:rsidR="00A6727C">
              <w:rPr>
                <w:lang w:eastAsia="en-US"/>
              </w:rPr>
              <w:t>. Nodarbību “Sargeņģelis” paredzēts sniegt trīs reizes gadā pa 10 nodarbībām, minimālais personu skaits grupā 6 personas. Aktuālā tirgus cena par vienu nodarbību vienai personai 17,00 euro</w:t>
            </w:r>
            <w:r w:rsidR="003D154F">
              <w:rPr>
                <w:lang w:eastAsia="en-US"/>
              </w:rPr>
              <w:t>. Līdz ar to papildus nepieciešams 3060 euro gadā.</w:t>
            </w:r>
            <w:r w:rsidR="00AD6283">
              <w:rPr>
                <w:lang w:eastAsia="en-US"/>
              </w:rPr>
              <w:t xml:space="preserve"> Nodarbības plānots ieviest ar 2027. gada 1. janvāri.</w:t>
            </w:r>
          </w:p>
          <w:p w14:paraId="1915D6D4" w14:textId="69D84810" w:rsidR="00611707" w:rsidRPr="00882D97" w:rsidRDefault="00F351B2" w:rsidP="00044A6B">
            <w:pPr>
              <w:jc w:val="both"/>
              <w:rPr>
                <w:lang w:eastAsia="en-US"/>
              </w:rPr>
            </w:pPr>
            <w:r>
              <w:rPr>
                <w:lang w:eastAsia="en-US"/>
              </w:rPr>
              <w:t xml:space="preserve">1.3. </w:t>
            </w:r>
            <w:r w:rsidR="00ED2F09">
              <w:rPr>
                <w:lang w:eastAsia="en-US"/>
              </w:rPr>
              <w:t xml:space="preserve">Sociālā mentora pakalpojumu finansē </w:t>
            </w:r>
            <w:r w:rsidR="00CA6FC4">
              <w:rPr>
                <w:lang w:eastAsia="en-US"/>
              </w:rPr>
              <w:t xml:space="preserve">no </w:t>
            </w:r>
            <w:r w:rsidR="00ED2F09">
              <w:rPr>
                <w:lang w:eastAsia="en-US"/>
              </w:rPr>
              <w:t xml:space="preserve">pašvaldības budžeta līdzekļiem. Sociālā mentora darba stundas atalgojums nepārsniedz 11,00 euro, tajā skaitā darba samaksa, valsts sociālās apdrošināšanas obligātās iemaksas un iedzīvotāju ienākuma nodoklis. </w:t>
            </w:r>
            <w:r w:rsidR="00F401E1">
              <w:rPr>
                <w:lang w:eastAsia="en-US"/>
              </w:rPr>
              <w:t>Sociālā mentora pakalpojuma nodrošināšanai Labklājības ministrija no valsts budžeta līdzekļiem piešķīrusi pašvaldībām finansiālu atbalstu.</w:t>
            </w:r>
            <w:r w:rsidR="005D12A2">
              <w:rPr>
                <w:lang w:eastAsia="en-US"/>
              </w:rPr>
              <w:t xml:space="preserve"> Sociālā mentora pakalpojumu var piešķirt līdz trīs stundām nedēļā. Nav iespējams paredzēt cik personas šādu sociālā mentora pakalpojumu var pieprasīt, bet Alūksnes novada Sociālo lietu pārvalde paredz līdz 10 personām gadā. Līdz ar to papildus līdzekļu apmērs varētu būt 10 (personas)*3 (stundas) * 52 (nedēļas)*11 euro (sociālā mentora atalgojums stundā) = 17160 euro gadā.</w:t>
            </w:r>
          </w:p>
        </w:tc>
      </w:tr>
      <w:tr w:rsidR="00387190" w:rsidRPr="00387190" w14:paraId="2B052D14" w14:textId="77777777" w:rsidTr="005758E3">
        <w:trPr>
          <w:trHeight w:val="1274"/>
        </w:trPr>
        <w:tc>
          <w:tcPr>
            <w:tcW w:w="2469" w:type="dxa"/>
            <w:tcBorders>
              <w:top w:val="single" w:sz="4" w:space="0" w:color="auto"/>
              <w:left w:val="single" w:sz="4" w:space="0" w:color="auto"/>
              <w:bottom w:val="single" w:sz="4" w:space="0" w:color="auto"/>
              <w:right w:val="single" w:sz="4" w:space="0" w:color="auto"/>
            </w:tcBorders>
          </w:tcPr>
          <w:p w14:paraId="3F25C3B8" w14:textId="5430AA63" w:rsidR="00387190" w:rsidRPr="00387190" w:rsidRDefault="00387190" w:rsidP="00387190">
            <w:pPr>
              <w:spacing w:line="276" w:lineRule="auto"/>
              <w:rPr>
                <w:lang w:eastAsia="en-US"/>
              </w:rPr>
            </w:pPr>
            <w:r w:rsidRPr="00387190">
              <w:rPr>
                <w:lang w:eastAsia="en-US"/>
              </w:rPr>
              <w:t>3. Projekta sociālā ietekme, ietekme uz vidi, iedzīvotāju veselību, uzņēmējdarbības vidi pašvaldības teritorijā, ietekme uz konkurenci</w:t>
            </w:r>
          </w:p>
        </w:tc>
        <w:tc>
          <w:tcPr>
            <w:tcW w:w="6696" w:type="dxa"/>
            <w:tcBorders>
              <w:top w:val="single" w:sz="4" w:space="0" w:color="auto"/>
              <w:left w:val="single" w:sz="4" w:space="0" w:color="auto"/>
              <w:bottom w:val="single" w:sz="4" w:space="0" w:color="auto"/>
              <w:right w:val="single" w:sz="4" w:space="0" w:color="auto"/>
            </w:tcBorders>
          </w:tcPr>
          <w:p w14:paraId="69540E22" w14:textId="77777777" w:rsidR="00BF6F1D" w:rsidRPr="00BF6F1D" w:rsidRDefault="00190B94" w:rsidP="00BF6F1D">
            <w:pPr>
              <w:pStyle w:val="Paraststmeklis"/>
              <w:shd w:val="clear" w:color="auto" w:fill="FFFFFF"/>
              <w:spacing w:before="0" w:beforeAutospacing="0" w:after="0" w:afterAutospacing="0"/>
              <w:jc w:val="both"/>
            </w:pPr>
            <w:r>
              <w:t xml:space="preserve">3.1. Sociālā ietekme – </w:t>
            </w:r>
            <w:r w:rsidR="00BF6F1D" w:rsidRPr="00BF6F1D">
              <w:t>Palielinot sociālās aprūpes pakalpojuma dzīvesvietā nodrošināšanas vecuma periodu bērniem, viņu vecākiem tiks nodrošināta iespēja pilnvērtīgāk iesaistīties darba tirgū vai turpināt izglītības ieguvi. Tas var veicināt vecāku nodarbinātību un ienākumu palielināšanos, tādējādi uzlabojot ģimenes finansiālo situāciju un dzīves kvalitāti.</w:t>
            </w:r>
          </w:p>
          <w:p w14:paraId="58AF0CD6" w14:textId="43A9874D" w:rsidR="00BF6F1D" w:rsidRPr="00BF6F1D" w:rsidRDefault="00BF6F1D" w:rsidP="00BF6F1D">
            <w:pPr>
              <w:pStyle w:val="Paraststmeklis"/>
              <w:shd w:val="clear" w:color="auto" w:fill="FFFFFF"/>
              <w:spacing w:before="0" w:beforeAutospacing="0" w:after="0" w:afterAutospacing="0"/>
              <w:jc w:val="both"/>
            </w:pPr>
            <w:r w:rsidRPr="00BF6F1D">
              <w:t>Atbalsta grupu veidu paplašināšanai būs preventīva nozīme, nodrošinot vecākiem nepieciešamo atbalstu bērnu audzināšanas un aprūpes jautājumos. Tas var mazināt risku, ka ģimene nespēj patstāvīgi nodrošināt bērnam nepieciešamo aprūpi un atbalstu, tādējādi samazinot iespēju bērna šķiršanai no ģimenes un ievietošanai audžuģimenē vai ins</w:t>
            </w:r>
            <w:r w:rsidR="0012633F">
              <w:t>titūcijā.</w:t>
            </w:r>
          </w:p>
          <w:p w14:paraId="2FC34C56" w14:textId="049B0264" w:rsidR="00190B94" w:rsidRPr="00190B94" w:rsidRDefault="00BF6F1D" w:rsidP="00BF6F1D">
            <w:pPr>
              <w:pStyle w:val="Paraststmeklis"/>
              <w:shd w:val="clear" w:color="auto" w:fill="FFFFFF"/>
              <w:spacing w:before="0" w:beforeAutospacing="0" w:after="0" w:afterAutospacing="0"/>
              <w:jc w:val="both"/>
              <w:rPr>
                <w:lang w:eastAsia="en-US"/>
              </w:rPr>
            </w:pPr>
            <w:r w:rsidRPr="00BF6F1D">
              <w:t>Sociālā mentora pakalpojuma nodrošināšana veicinās personu, tostarp jauniešu pēc pilngadības sasniegšanas, patstāvīgas dzīves uzsākšanu un sociālo prasmju attīstību. Saņemot savlaicīgu praktisku un konsultatīvu atbalstu, personai būs iespēja sekmīgāk risināt ikdienas dzīves situācijas un integrēties sabiedrībā, kas ilgtermiņā var mazināt risku kļūt par sociālās palīdzības saņēmēju.</w:t>
            </w:r>
          </w:p>
          <w:p w14:paraId="634E82F9" w14:textId="77777777" w:rsidR="00190B94" w:rsidRDefault="00190B94" w:rsidP="00BE51A2">
            <w:pPr>
              <w:jc w:val="both"/>
            </w:pPr>
            <w:r>
              <w:t>3.2. Ietekme uz vidi – šo saistošo noteikumu izpilde neietekmēs vidi.</w:t>
            </w:r>
          </w:p>
          <w:p w14:paraId="27FA545D" w14:textId="1F35FA92" w:rsidR="00BF6F1D" w:rsidRPr="00BF6F1D" w:rsidRDefault="00190B94" w:rsidP="00BF6F1D">
            <w:pPr>
              <w:pStyle w:val="Paraststmeklis"/>
              <w:shd w:val="clear" w:color="auto" w:fill="FFFFFF"/>
              <w:spacing w:before="0" w:beforeAutospacing="0" w:after="0" w:afterAutospacing="0"/>
              <w:jc w:val="both"/>
            </w:pPr>
            <w:r>
              <w:t>3.3. Ietekme uz iedzīvotāju veselību –</w:t>
            </w:r>
            <w:r w:rsidR="00B91CAA">
              <w:t xml:space="preserve"> </w:t>
            </w:r>
            <w:r w:rsidR="00BF6F1D" w:rsidRPr="00BF6F1D">
              <w:t xml:space="preserve">Sociālās aprūpes pakalpojuma dzīvesvietā </w:t>
            </w:r>
            <w:r w:rsidR="0012633F">
              <w:t>mērķgrupas palielināšana attiecībā uz bērniem atbalstīs vecākus,</w:t>
            </w:r>
            <w:r w:rsidR="00BF6F1D" w:rsidRPr="00BF6F1D">
              <w:t xml:space="preserve"> tādējādi samazinot risku, ka vecākiem rodas ar ilgstošu psiholoģisko un emocionālo spriedzi saistītas veselības problēmas. Līdz ar to paredzama labvēlīga ietekme uz vecāku psihoemocionālo labklājību un veselību.</w:t>
            </w:r>
          </w:p>
          <w:p w14:paraId="49833AE4" w14:textId="77777777" w:rsidR="00BF6F1D" w:rsidRPr="00BF6F1D" w:rsidRDefault="00BF6F1D" w:rsidP="00BF6F1D">
            <w:pPr>
              <w:pStyle w:val="Paraststmeklis"/>
              <w:shd w:val="clear" w:color="auto" w:fill="FFFFFF"/>
              <w:spacing w:before="0" w:beforeAutospacing="0" w:after="0" w:afterAutospacing="0"/>
              <w:jc w:val="both"/>
            </w:pPr>
            <w:r w:rsidRPr="00BF6F1D">
              <w:t xml:space="preserve">Atbalsta grupu veidu paplašināšana nodrošinās vecākiem plašākas iespējas saņemt speciālistu un savstarpējo atbalstu, kas var palīdzēt mazināt ar bērna aprūpi un audzināšanu saistīto emocionālo spriedzi un mentālās veselības riskus. Īpaši nozīmīgs atbalsts būs jaunajiem </w:t>
            </w:r>
            <w:r w:rsidRPr="00BF6F1D">
              <w:lastRenderedPageBreak/>
              <w:t>vecākiem, kā arī vecākiem, kuriem ir grūtības noteikt bērniem atbilstošas robežas. Tādējādi paredzama labvēlīga ietekme uz vecāku psihoemocionālo labklājību un veselību.</w:t>
            </w:r>
          </w:p>
          <w:p w14:paraId="54BEAD14" w14:textId="0FE5A94D" w:rsidR="00190B94" w:rsidRDefault="00BF6F1D" w:rsidP="00BF6F1D">
            <w:pPr>
              <w:pStyle w:val="Paraststmeklis"/>
              <w:shd w:val="clear" w:color="auto" w:fill="FFFFFF"/>
              <w:spacing w:before="0" w:beforeAutospacing="0" w:after="0" w:afterAutospacing="0"/>
              <w:jc w:val="both"/>
            </w:pPr>
            <w:r w:rsidRPr="00BF6F1D">
              <w:t>Pēc pilngadības sasniegšanas jaunietim vienlaikus jāpieņem vairāki būtiski lēmumi, kas var būtiski ietekmēt viņa turpmāko dzīvi. Šādu pārmaiņu periodā personai var rasties nedrošības, vientulības vai nesaprastības sajūta. Sociālā mentora pakalpojums nodrošinās jaunietim pieejamu atbalsta personu, pie kuras vērsties pēc padoma un praktiska atbalsta dažādu ikdienas un dzīves situāciju risināšanā. Tādējādi sociālā mentora pakalpojums veicinās jauniešu psihoemocionālo stabilitāti, labklājību un spēju patstāvīgi risināt dzīves situācijas.</w:t>
            </w:r>
          </w:p>
          <w:p w14:paraId="3F256C9D" w14:textId="7BD5D684" w:rsidR="00190B94" w:rsidRDefault="00190B94" w:rsidP="00BE51A2">
            <w:pPr>
              <w:jc w:val="both"/>
            </w:pPr>
            <w:r>
              <w:t xml:space="preserve">3.4. Ietekme uz uzņēmējdarbības vidi pašvaldības teritorijā – </w:t>
            </w:r>
            <w:r w:rsidR="000352DA" w:rsidRPr="000352DA">
              <w:rPr>
                <w:shd w:val="clear" w:color="auto" w:fill="FFFFFF"/>
              </w:rPr>
              <w:t>Ņemot vērā, ka atbalsta grupu vadīšanas pakalpojums tiks iegādāts, veicot cenu aptaujas, paredzams, ka tā nodrošināšanā varētu iesaistīties arvien plašāks saimnieciskās darbības veicēju un komersantu loks. Tas var veicināt jaunu saimnieciskās darbības veicēju un komersantu reģistrēšanos Alūksnes novadā, sekmējot uzņēmējdarbības aktivitāti, pakalpojumu pieejamību un konkurenci novadā.</w:t>
            </w:r>
          </w:p>
          <w:p w14:paraId="74D3AEFD" w14:textId="3DC0D2CC" w:rsidR="00387190" w:rsidRPr="00482E88" w:rsidRDefault="00190B94" w:rsidP="00C414C1">
            <w:pPr>
              <w:jc w:val="both"/>
            </w:pPr>
            <w:r>
              <w:t xml:space="preserve">3.5. Ietekme uz konkurenci – </w:t>
            </w:r>
            <w:r w:rsidR="005F7420">
              <w:rPr>
                <w:shd w:val="clear" w:color="auto" w:fill="FFFFFF"/>
              </w:rPr>
              <w:t xml:space="preserve"> </w:t>
            </w:r>
            <w:r w:rsidR="00C74CC2" w:rsidRPr="00C74CC2">
              <w:rPr>
                <w:shd w:val="clear" w:color="auto" w:fill="FFFFFF"/>
              </w:rPr>
              <w:t>Ņemot vērā, ka atbalsta grupu vadīšanas pakalpojums tiks iegādāts, veicot cenu aptaujas, paredzams, ka pakalpojuma nodrošināšanā varētu iesaistīties plašāks saimnieciskās darbības veicēju un komersantu loks. Tas veicinās konkurenci starp pakalpojumu sniedzējiem, jo tiem būs iespēja piedāvāt savus pakalpojumus, tostarp konkurēt attiecībā uz vienas nodarbības cenu vienai personai.</w:t>
            </w:r>
          </w:p>
        </w:tc>
      </w:tr>
      <w:tr w:rsidR="00387190" w:rsidRPr="00387190" w14:paraId="4A482586" w14:textId="77777777" w:rsidTr="005758E3">
        <w:trPr>
          <w:trHeight w:val="416"/>
        </w:trPr>
        <w:tc>
          <w:tcPr>
            <w:tcW w:w="2469" w:type="dxa"/>
            <w:tcBorders>
              <w:top w:val="single" w:sz="4" w:space="0" w:color="auto"/>
              <w:left w:val="single" w:sz="4" w:space="0" w:color="auto"/>
              <w:bottom w:val="single" w:sz="4" w:space="0" w:color="auto"/>
              <w:right w:val="single" w:sz="4" w:space="0" w:color="auto"/>
            </w:tcBorders>
          </w:tcPr>
          <w:p w14:paraId="009F3448" w14:textId="535396C5" w:rsidR="00387190" w:rsidRPr="00387190" w:rsidRDefault="00387190" w:rsidP="00387190">
            <w:pPr>
              <w:spacing w:line="276" w:lineRule="auto"/>
              <w:rPr>
                <w:lang w:eastAsia="en-US"/>
              </w:rPr>
            </w:pPr>
            <w:r w:rsidRPr="00387190">
              <w:rPr>
                <w:lang w:eastAsia="en-US"/>
              </w:rPr>
              <w:t>4. Projekta ietekme uz administratīvajām procedūrām</w:t>
            </w:r>
          </w:p>
        </w:tc>
        <w:tc>
          <w:tcPr>
            <w:tcW w:w="6696" w:type="dxa"/>
            <w:tcBorders>
              <w:top w:val="single" w:sz="4" w:space="0" w:color="auto"/>
              <w:left w:val="single" w:sz="4" w:space="0" w:color="auto"/>
              <w:bottom w:val="single" w:sz="4" w:space="0" w:color="auto"/>
              <w:right w:val="single" w:sz="4" w:space="0" w:color="auto"/>
            </w:tcBorders>
          </w:tcPr>
          <w:p w14:paraId="76A563BA" w14:textId="0D534D81" w:rsidR="00387190" w:rsidRPr="00387190" w:rsidRDefault="00387190" w:rsidP="00387190">
            <w:pPr>
              <w:keepNext/>
              <w:keepLines/>
              <w:shd w:val="clear" w:color="auto" w:fill="FFFFFF"/>
              <w:jc w:val="both"/>
              <w:textAlignment w:val="baseline"/>
              <w:outlineLvl w:val="0"/>
            </w:pPr>
            <w:r w:rsidRPr="00387190">
              <w:rPr>
                <w:lang w:eastAsia="en-US"/>
              </w:rPr>
              <w:t xml:space="preserve">4.1. Visas personas, kuras skar šo noteikumu piemērošana, var vērsties Alūksnes novada Sociālo lietu pārvaldē, Uzvaras ielā 1, Alūksnē, Alūksnes novadā vai </w:t>
            </w:r>
            <w:r w:rsidRPr="00387190">
              <w:rPr>
                <w:bCs/>
                <w:bdr w:val="none" w:sz="0" w:space="0" w:color="auto" w:frame="1"/>
              </w:rPr>
              <w:t>Alūksnes novada valsts un pašvaldības vienota</w:t>
            </w:r>
            <w:r w:rsidRPr="00387190">
              <w:rPr>
                <w:bCs/>
                <w:iCs/>
                <w:bdr w:val="none" w:sz="0" w:space="0" w:color="auto" w:frame="1"/>
              </w:rPr>
              <w:t>jos</w:t>
            </w:r>
            <w:r w:rsidRPr="00387190">
              <w:rPr>
                <w:bCs/>
                <w:bdr w:val="none" w:sz="0" w:space="0" w:color="auto" w:frame="1"/>
              </w:rPr>
              <w:t xml:space="preserve"> klientu apkalpošanas centr</w:t>
            </w:r>
            <w:r w:rsidR="0054633A">
              <w:rPr>
                <w:bCs/>
                <w:iCs/>
                <w:bdr w:val="none" w:sz="0" w:space="0" w:color="auto" w:frame="1"/>
              </w:rPr>
              <w:t>os</w:t>
            </w:r>
            <w:r w:rsidR="0054633A">
              <w:rPr>
                <w:lang w:eastAsia="en-US"/>
              </w:rPr>
              <w:t>.</w:t>
            </w:r>
            <w:r w:rsidRPr="00387190">
              <w:rPr>
                <w:lang w:eastAsia="en-US"/>
              </w:rPr>
              <w:t xml:space="preserve"> </w:t>
            </w:r>
          </w:p>
          <w:p w14:paraId="41EFD1E7" w14:textId="7855F519" w:rsidR="00387190" w:rsidRPr="00387190" w:rsidRDefault="00387190" w:rsidP="00387190">
            <w:pPr>
              <w:jc w:val="both"/>
              <w:rPr>
                <w:lang w:eastAsia="en-US"/>
              </w:rPr>
            </w:pPr>
            <w:r w:rsidRPr="00387190">
              <w:rPr>
                <w:lang w:eastAsia="en-US"/>
              </w:rPr>
              <w:t>4.2. Alūksnes novada Sociālo lietu pārvaldes</w:t>
            </w:r>
            <w:r w:rsidR="005F153D">
              <w:rPr>
                <w:lang w:eastAsia="en-US"/>
              </w:rPr>
              <w:t xml:space="preserve"> amatpersonas</w:t>
            </w:r>
            <w:r w:rsidRPr="00387190">
              <w:rPr>
                <w:lang w:eastAsia="en-US"/>
              </w:rPr>
              <w:t xml:space="preserve"> lēmumu</w:t>
            </w:r>
            <w:r w:rsidR="005F153D">
              <w:rPr>
                <w:lang w:eastAsia="en-US"/>
              </w:rPr>
              <w:t xml:space="preserve"> par Pakalpojuma piešķiršanu vai atteikumu to piešķirt</w:t>
            </w:r>
            <w:r w:rsidRPr="00387190">
              <w:rPr>
                <w:lang w:eastAsia="en-US"/>
              </w:rPr>
              <w:t xml:space="preserve"> var apstrīdēt Alūksnes novada </w:t>
            </w:r>
            <w:r w:rsidR="005F153D">
              <w:rPr>
                <w:lang w:eastAsia="en-US"/>
              </w:rPr>
              <w:t xml:space="preserve">Sociālo lietu pārvaldes vadītājam </w:t>
            </w:r>
            <w:r w:rsidRPr="00387190">
              <w:rPr>
                <w:lang w:eastAsia="en-US"/>
              </w:rPr>
              <w:t>viena mēneša laikā no tā spēkā stāšanās dienas, savukārt Alūksnes novada</w:t>
            </w:r>
            <w:r w:rsidR="005F153D">
              <w:rPr>
                <w:lang w:eastAsia="en-US"/>
              </w:rPr>
              <w:t xml:space="preserve"> Sociālo lietu pārvaldes vadītāja</w:t>
            </w:r>
            <w:r w:rsidRPr="00387190">
              <w:rPr>
                <w:lang w:eastAsia="en-US"/>
              </w:rPr>
              <w:t xml:space="preserve"> lēmumu var pārsūdzēt Administratīvajā rajona tiesā mēneša laikā no tā spēkā stāšanās. Saistošie noteikumi tiks publicēti oficiālajā izdevumā “Latvijas Vēstnesis” un ievietoti Alūksnes novada pašvaldības oficiālajā tīmekļvietnē </w:t>
            </w:r>
            <w:hyperlink r:id="rId8" w:history="1">
              <w:r w:rsidRPr="00387190">
                <w:rPr>
                  <w:u w:val="single"/>
                  <w:lang w:eastAsia="en-US"/>
                </w:rPr>
                <w:t>www.aluksne.lv</w:t>
              </w:r>
            </w:hyperlink>
            <w:r w:rsidRPr="00387190">
              <w:rPr>
                <w:lang w:eastAsia="en-US"/>
              </w:rPr>
              <w:t xml:space="preserve"> .</w:t>
            </w:r>
          </w:p>
          <w:p w14:paraId="28546F8C" w14:textId="66E9FE75" w:rsidR="00387190" w:rsidRPr="00387190" w:rsidRDefault="00387190" w:rsidP="00387190">
            <w:pPr>
              <w:jc w:val="both"/>
              <w:rPr>
                <w:lang w:eastAsia="en-US"/>
              </w:rPr>
            </w:pPr>
            <w:r w:rsidRPr="00387190">
              <w:rPr>
                <w:lang w:eastAsia="en-US"/>
              </w:rPr>
              <w:t>4.3.</w:t>
            </w:r>
            <w:r w:rsidR="00736802">
              <w:rPr>
                <w:lang w:eastAsia="en-US"/>
              </w:rPr>
              <w:t>P</w:t>
            </w:r>
            <w:r w:rsidRPr="00387190">
              <w:rPr>
                <w:lang w:eastAsia="en-US"/>
              </w:rPr>
              <w:t>aredzētās administratīvo procedūru izmaksas – nav administratīvo procedūru izmaksu.</w:t>
            </w:r>
          </w:p>
        </w:tc>
      </w:tr>
      <w:tr w:rsidR="00387190" w:rsidRPr="00387190" w14:paraId="24DD5723" w14:textId="77777777" w:rsidTr="005758E3">
        <w:trPr>
          <w:trHeight w:val="1274"/>
        </w:trPr>
        <w:tc>
          <w:tcPr>
            <w:tcW w:w="2469" w:type="dxa"/>
            <w:tcBorders>
              <w:top w:val="single" w:sz="4" w:space="0" w:color="auto"/>
              <w:left w:val="single" w:sz="4" w:space="0" w:color="auto"/>
              <w:bottom w:val="single" w:sz="4" w:space="0" w:color="auto"/>
              <w:right w:val="single" w:sz="4" w:space="0" w:color="auto"/>
            </w:tcBorders>
          </w:tcPr>
          <w:p w14:paraId="4CD47373" w14:textId="77777777" w:rsidR="00387190" w:rsidRPr="00387190" w:rsidRDefault="00387190" w:rsidP="00387190">
            <w:pPr>
              <w:spacing w:line="276" w:lineRule="auto"/>
              <w:rPr>
                <w:lang w:eastAsia="en-US"/>
              </w:rPr>
            </w:pPr>
            <w:r w:rsidRPr="00387190">
              <w:rPr>
                <w:lang w:eastAsia="en-US"/>
              </w:rPr>
              <w:t>5. Projekta ietekme uz pašvaldības funkcijām un cilvēkresursiem</w:t>
            </w:r>
          </w:p>
        </w:tc>
        <w:tc>
          <w:tcPr>
            <w:tcW w:w="6696" w:type="dxa"/>
            <w:tcBorders>
              <w:top w:val="single" w:sz="4" w:space="0" w:color="auto"/>
              <w:left w:val="single" w:sz="4" w:space="0" w:color="auto"/>
              <w:bottom w:val="single" w:sz="4" w:space="0" w:color="auto"/>
              <w:right w:val="single" w:sz="4" w:space="0" w:color="auto"/>
            </w:tcBorders>
          </w:tcPr>
          <w:p w14:paraId="0D5DE097" w14:textId="01F4BABB" w:rsidR="00387190" w:rsidRPr="00387190" w:rsidRDefault="00387190" w:rsidP="00387190">
            <w:pPr>
              <w:tabs>
                <w:tab w:val="left" w:pos="472"/>
              </w:tabs>
              <w:jc w:val="both"/>
              <w:rPr>
                <w:rFonts w:eastAsiaTheme="minorHAnsi"/>
                <w:shd w:val="clear" w:color="auto" w:fill="FFFFFF"/>
                <w:lang w:eastAsia="en-US"/>
              </w:rPr>
            </w:pPr>
            <w:r w:rsidRPr="00387190">
              <w:rPr>
                <w:rFonts w:eastAsiaTheme="minorHAnsi"/>
                <w:shd w:val="clear" w:color="auto" w:fill="FFFFFF"/>
                <w:lang w:eastAsia="en-US"/>
              </w:rPr>
              <w:t>5.1. Pašvaldības autonomā funkcija ir nodrošināt iedzīvotājiem atbalstu sociālo problēmu risināšanā, kā arī iespēju sa</w:t>
            </w:r>
            <w:r w:rsidR="005F6425">
              <w:rPr>
                <w:rFonts w:eastAsiaTheme="minorHAnsi"/>
                <w:shd w:val="clear" w:color="auto" w:fill="FFFFFF"/>
                <w:lang w:eastAsia="en-US"/>
              </w:rPr>
              <w:t>ņemt personai nepieciešamus un atbilstošus</w:t>
            </w:r>
            <w:r w:rsidRPr="00387190">
              <w:rPr>
                <w:rFonts w:eastAsiaTheme="minorHAnsi"/>
                <w:shd w:val="clear" w:color="auto" w:fill="FFFFFF"/>
                <w:lang w:eastAsia="en-US"/>
              </w:rPr>
              <w:t xml:space="preserve"> sociālos pakalpojumus.</w:t>
            </w:r>
            <w:r w:rsidR="005F6425">
              <w:rPr>
                <w:rFonts w:eastAsiaTheme="minorHAnsi"/>
                <w:shd w:val="clear" w:color="auto" w:fill="FFFFFF"/>
                <w:lang w:eastAsia="en-US"/>
              </w:rPr>
              <w:t xml:space="preserve"> </w:t>
            </w:r>
          </w:p>
          <w:p w14:paraId="657DC437" w14:textId="06D2CD46" w:rsidR="00387190" w:rsidRPr="00387190" w:rsidRDefault="00387190" w:rsidP="00387190">
            <w:pPr>
              <w:tabs>
                <w:tab w:val="left" w:pos="472"/>
              </w:tabs>
              <w:jc w:val="both"/>
              <w:rPr>
                <w:lang w:eastAsia="en-US"/>
              </w:rPr>
            </w:pPr>
            <w:r w:rsidRPr="00387190">
              <w:rPr>
                <w:rFonts w:eastAsiaTheme="minorHAnsi"/>
                <w:shd w:val="clear" w:color="auto" w:fill="FFFFFF"/>
                <w:lang w:eastAsia="en-US"/>
              </w:rPr>
              <w:t>5.2. Papildu cilvēkresursi nav nepieciešami.</w:t>
            </w:r>
          </w:p>
        </w:tc>
      </w:tr>
      <w:tr w:rsidR="00387190" w:rsidRPr="00387190" w14:paraId="39D51552" w14:textId="77777777" w:rsidTr="006A098F">
        <w:trPr>
          <w:trHeight w:val="922"/>
        </w:trPr>
        <w:tc>
          <w:tcPr>
            <w:tcW w:w="2469" w:type="dxa"/>
            <w:tcBorders>
              <w:top w:val="single" w:sz="4" w:space="0" w:color="auto"/>
              <w:left w:val="single" w:sz="4" w:space="0" w:color="auto"/>
              <w:bottom w:val="single" w:sz="4" w:space="0" w:color="auto"/>
              <w:right w:val="single" w:sz="4" w:space="0" w:color="auto"/>
            </w:tcBorders>
            <w:hideMark/>
          </w:tcPr>
          <w:p w14:paraId="5A64956E" w14:textId="77777777" w:rsidR="00387190" w:rsidRPr="00387190" w:rsidRDefault="00387190" w:rsidP="00387190">
            <w:pPr>
              <w:spacing w:line="276" w:lineRule="auto"/>
              <w:rPr>
                <w:lang w:eastAsia="en-US"/>
              </w:rPr>
            </w:pPr>
            <w:r w:rsidRPr="00387190">
              <w:rPr>
                <w:lang w:eastAsia="en-US"/>
              </w:rPr>
              <w:t>6. Informācija par projekta izpildes nodrošināšanu</w:t>
            </w:r>
          </w:p>
        </w:tc>
        <w:tc>
          <w:tcPr>
            <w:tcW w:w="6696" w:type="dxa"/>
            <w:tcBorders>
              <w:top w:val="single" w:sz="4" w:space="0" w:color="auto"/>
              <w:left w:val="single" w:sz="4" w:space="0" w:color="auto"/>
              <w:bottom w:val="single" w:sz="4" w:space="0" w:color="auto"/>
              <w:right w:val="single" w:sz="4" w:space="0" w:color="auto"/>
            </w:tcBorders>
            <w:hideMark/>
          </w:tcPr>
          <w:p w14:paraId="5FC5943F" w14:textId="440981BB" w:rsidR="00387190" w:rsidRPr="00387190" w:rsidRDefault="00387190" w:rsidP="005F153D">
            <w:pPr>
              <w:jc w:val="both"/>
              <w:rPr>
                <w:lang w:eastAsia="en-US"/>
              </w:rPr>
            </w:pPr>
            <w:r w:rsidRPr="00387190">
              <w:rPr>
                <w:lang w:eastAsia="en-US"/>
              </w:rPr>
              <w:t xml:space="preserve">Projekta izpilde ir Alūksnes novada pašvaldības </w:t>
            </w:r>
            <w:r w:rsidR="005F153D">
              <w:rPr>
                <w:lang w:eastAsia="en-US"/>
              </w:rPr>
              <w:t xml:space="preserve">iestādes </w:t>
            </w:r>
            <w:r w:rsidR="006A098F">
              <w:rPr>
                <w:lang w:eastAsia="en-US"/>
              </w:rPr>
              <w:t xml:space="preserve">– </w:t>
            </w:r>
            <w:r w:rsidRPr="00387190">
              <w:rPr>
                <w:lang w:eastAsia="en-US"/>
              </w:rPr>
              <w:t xml:space="preserve"> Alūksnes novada Sociālo lietu pārvaldes – kompetencē.</w:t>
            </w:r>
          </w:p>
        </w:tc>
      </w:tr>
      <w:tr w:rsidR="00387190" w:rsidRPr="00387190" w14:paraId="7BBC3305" w14:textId="77777777" w:rsidTr="005758E3">
        <w:trPr>
          <w:trHeight w:val="1578"/>
        </w:trPr>
        <w:tc>
          <w:tcPr>
            <w:tcW w:w="2469" w:type="dxa"/>
            <w:tcBorders>
              <w:top w:val="single" w:sz="4" w:space="0" w:color="auto"/>
              <w:left w:val="single" w:sz="4" w:space="0" w:color="auto"/>
              <w:bottom w:val="single" w:sz="4" w:space="0" w:color="auto"/>
              <w:right w:val="single" w:sz="4" w:space="0" w:color="auto"/>
            </w:tcBorders>
            <w:hideMark/>
          </w:tcPr>
          <w:p w14:paraId="3E9FBBDD" w14:textId="77777777" w:rsidR="00387190" w:rsidRPr="00387190" w:rsidRDefault="00387190" w:rsidP="00387190">
            <w:pPr>
              <w:spacing w:line="276" w:lineRule="auto"/>
              <w:rPr>
                <w:lang w:eastAsia="en-US"/>
              </w:rPr>
            </w:pPr>
            <w:r w:rsidRPr="00387190">
              <w:rPr>
                <w:lang w:eastAsia="en-US"/>
              </w:rPr>
              <w:lastRenderedPageBreak/>
              <w:t>7. Projekta prasību un izmaksu samērīgums pret ieguvumiem, ko sniedz mērķa sasniegšana</w:t>
            </w:r>
          </w:p>
        </w:tc>
        <w:tc>
          <w:tcPr>
            <w:tcW w:w="6696" w:type="dxa"/>
            <w:tcBorders>
              <w:top w:val="single" w:sz="4" w:space="0" w:color="auto"/>
              <w:left w:val="single" w:sz="4" w:space="0" w:color="auto"/>
              <w:bottom w:val="single" w:sz="4" w:space="0" w:color="auto"/>
              <w:right w:val="single" w:sz="4" w:space="0" w:color="auto"/>
            </w:tcBorders>
            <w:hideMark/>
          </w:tcPr>
          <w:p w14:paraId="10F6D54B" w14:textId="77777777" w:rsidR="00387190" w:rsidRPr="00387190" w:rsidRDefault="00387190" w:rsidP="00387190">
            <w:pPr>
              <w:jc w:val="both"/>
              <w:rPr>
                <w:lang w:eastAsia="en-US"/>
              </w:rPr>
            </w:pPr>
            <w:r w:rsidRPr="00387190">
              <w:rPr>
                <w:lang w:eastAsia="en-US"/>
              </w:rPr>
              <w:t>7.1. Projekts ir piemērots šī paskaidrojuma raksta 1. punktā noteiktā mērķa sasniegšanai.</w:t>
            </w:r>
          </w:p>
          <w:p w14:paraId="68616713" w14:textId="77777777" w:rsidR="00387190" w:rsidRPr="00387190" w:rsidRDefault="00387190" w:rsidP="00387190">
            <w:pPr>
              <w:jc w:val="both"/>
              <w:rPr>
                <w:lang w:eastAsia="en-US"/>
              </w:rPr>
            </w:pPr>
            <w:r w:rsidRPr="00387190">
              <w:rPr>
                <w:lang w:eastAsia="en-US"/>
              </w:rPr>
              <w:t>7.2. Pašvaldības rīcība ir atbilstoša normatīvo aktu prasībām.</w:t>
            </w:r>
          </w:p>
        </w:tc>
      </w:tr>
    </w:tbl>
    <w:p w14:paraId="4BD049A1" w14:textId="77777777" w:rsidR="00387190" w:rsidRDefault="00387190" w:rsidP="00387190">
      <w:pPr>
        <w:tabs>
          <w:tab w:val="left" w:pos="0"/>
        </w:tabs>
        <w:jc w:val="both"/>
        <w:rPr>
          <w:rFonts w:eastAsia="Calibri"/>
        </w:rPr>
      </w:pPr>
    </w:p>
    <w:p w14:paraId="7D7F5B2A" w14:textId="77777777" w:rsidR="00210470" w:rsidRPr="00387190" w:rsidRDefault="00210470" w:rsidP="00387190">
      <w:pPr>
        <w:tabs>
          <w:tab w:val="left" w:pos="0"/>
        </w:tabs>
        <w:jc w:val="both"/>
        <w:rPr>
          <w:rFonts w:eastAsia="Calibri"/>
        </w:rPr>
      </w:pPr>
    </w:p>
    <w:p w14:paraId="7B07B98A" w14:textId="65BEB7BE" w:rsidR="00387190" w:rsidRPr="00A3065B" w:rsidRDefault="00387190">
      <w:pPr>
        <w:rPr>
          <w:rFonts w:eastAsia="Calibri"/>
          <w:lang w:eastAsia="en-US"/>
        </w:rPr>
      </w:pPr>
      <w:r w:rsidRPr="00387190">
        <w:rPr>
          <w:rFonts w:eastAsia="Calibri"/>
          <w:lang w:eastAsia="en-US"/>
        </w:rPr>
        <w:t>Domes priekšsēdētājs</w:t>
      </w:r>
      <w:r w:rsidR="00A3065B">
        <w:rPr>
          <w:rFonts w:eastAsia="Calibri"/>
          <w:lang w:eastAsia="en-US"/>
        </w:rPr>
        <w:tab/>
      </w:r>
      <w:r w:rsidR="00A3065B">
        <w:rPr>
          <w:rFonts w:eastAsia="Calibri"/>
          <w:lang w:eastAsia="en-US"/>
        </w:rPr>
        <w:tab/>
      </w:r>
      <w:r w:rsidR="00A3065B">
        <w:rPr>
          <w:rFonts w:eastAsia="Calibri"/>
          <w:lang w:eastAsia="en-US"/>
        </w:rPr>
        <w:tab/>
      </w:r>
      <w:r w:rsidR="00A3065B">
        <w:rPr>
          <w:rFonts w:eastAsia="Calibri"/>
          <w:lang w:eastAsia="en-US"/>
        </w:rPr>
        <w:tab/>
      </w:r>
      <w:r w:rsidR="00A3065B">
        <w:rPr>
          <w:rFonts w:eastAsia="Calibri"/>
          <w:lang w:eastAsia="en-US"/>
        </w:rPr>
        <w:tab/>
      </w:r>
      <w:r w:rsidR="00A3065B">
        <w:rPr>
          <w:rFonts w:eastAsia="Calibri"/>
          <w:lang w:eastAsia="en-US"/>
        </w:rPr>
        <w:tab/>
      </w:r>
      <w:r w:rsidR="00A3065B">
        <w:rPr>
          <w:rFonts w:eastAsia="Calibri"/>
          <w:lang w:eastAsia="en-US"/>
        </w:rPr>
        <w:tab/>
      </w:r>
      <w:r w:rsidR="00A3065B">
        <w:rPr>
          <w:rFonts w:eastAsia="Calibri"/>
          <w:lang w:eastAsia="en-US"/>
        </w:rPr>
        <w:tab/>
      </w:r>
      <w:r w:rsidRPr="00387190">
        <w:rPr>
          <w:rFonts w:eastAsia="Calibri"/>
          <w:lang w:eastAsia="en-US"/>
        </w:rPr>
        <w:t>Dz.</w:t>
      </w:r>
      <w:r w:rsidR="00924E77">
        <w:rPr>
          <w:rFonts w:eastAsia="Calibri"/>
          <w:lang w:eastAsia="en-US"/>
        </w:rPr>
        <w:t xml:space="preserve"> </w:t>
      </w:r>
      <w:r w:rsidRPr="00387190">
        <w:rPr>
          <w:rFonts w:eastAsia="Calibri"/>
          <w:lang w:eastAsia="en-US"/>
        </w:rPr>
        <w:t>A</w:t>
      </w:r>
      <w:r w:rsidR="00AC57B3">
        <w:rPr>
          <w:rFonts w:eastAsia="Calibri"/>
          <w:lang w:eastAsia="en-US"/>
        </w:rPr>
        <w:t>dlers</w:t>
      </w:r>
    </w:p>
    <w:sectPr w:rsidR="00387190" w:rsidRPr="00A3065B" w:rsidSect="003940CB">
      <w:pgSz w:w="11906" w:h="16838"/>
      <w:pgMar w:top="1134" w:right="1134"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4D097" w14:textId="77777777" w:rsidR="009F41AD" w:rsidRDefault="009F41AD" w:rsidP="00AA1F93">
      <w:r>
        <w:separator/>
      </w:r>
    </w:p>
  </w:endnote>
  <w:endnote w:type="continuationSeparator" w:id="0">
    <w:p w14:paraId="6ABF3A33" w14:textId="77777777" w:rsidR="009F41AD" w:rsidRDefault="009F41AD" w:rsidP="00AA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667C3" w14:textId="77777777" w:rsidR="009F41AD" w:rsidRDefault="009F41AD" w:rsidP="00AA1F93">
      <w:r>
        <w:separator/>
      </w:r>
    </w:p>
  </w:footnote>
  <w:footnote w:type="continuationSeparator" w:id="0">
    <w:p w14:paraId="4FD2D7B6" w14:textId="77777777" w:rsidR="009F41AD" w:rsidRDefault="009F41AD" w:rsidP="00AA1F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86E45"/>
    <w:multiLevelType w:val="multilevel"/>
    <w:tmpl w:val="2696D298"/>
    <w:lvl w:ilvl="0">
      <w:start w:val="1"/>
      <w:numFmt w:val="decimal"/>
      <w:lvlText w:val="%1."/>
      <w:lvlJc w:val="left"/>
      <w:pPr>
        <w:ind w:left="360" w:hanging="360"/>
      </w:pPr>
    </w:lvl>
    <w:lvl w:ilvl="1">
      <w:start w:val="1"/>
      <w:numFmt w:val="decimal"/>
      <w:lvlText w:val="%1.%2."/>
      <w:lvlJc w:val="left"/>
      <w:pPr>
        <w:ind w:left="786" w:hanging="360"/>
      </w:pPr>
      <w:rPr>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E821267"/>
    <w:multiLevelType w:val="hybridMultilevel"/>
    <w:tmpl w:val="6EEA76BC"/>
    <w:lvl w:ilvl="0" w:tplc="CD7A43E6">
      <w:start w:val="1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7B597E"/>
    <w:multiLevelType w:val="hybridMultilevel"/>
    <w:tmpl w:val="A164EE1E"/>
    <w:lvl w:ilvl="0" w:tplc="5156E654">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3" w15:restartNumberingAfterBreak="0">
    <w:nsid w:val="35857B9A"/>
    <w:multiLevelType w:val="hybridMultilevel"/>
    <w:tmpl w:val="031ED1D2"/>
    <w:lvl w:ilvl="0" w:tplc="94B2E55E">
      <w:start w:val="2"/>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4" w15:restartNumberingAfterBreak="0">
    <w:nsid w:val="3A9228BD"/>
    <w:multiLevelType w:val="hybridMultilevel"/>
    <w:tmpl w:val="07A818EA"/>
    <w:lvl w:ilvl="0" w:tplc="F2B486F6">
      <w:start w:val="1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3DDD7A18"/>
    <w:multiLevelType w:val="multilevel"/>
    <w:tmpl w:val="2C5087C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3F707FE7"/>
    <w:multiLevelType w:val="multilevel"/>
    <w:tmpl w:val="E9B6951E"/>
    <w:lvl w:ilvl="0">
      <w:start w:val="1"/>
      <w:numFmt w:val="decimal"/>
      <w:lvlText w:val="%1."/>
      <w:lvlJc w:val="left"/>
      <w:pPr>
        <w:ind w:left="360" w:hanging="360"/>
      </w:pPr>
      <w:rPr>
        <w:rFonts w:hint="default"/>
      </w:rPr>
    </w:lvl>
    <w:lvl w:ilvl="1">
      <w:start w:val="9"/>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1067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CE9467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1A6282"/>
    <w:multiLevelType w:val="hybridMultilevel"/>
    <w:tmpl w:val="351A7A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8C7C48"/>
    <w:multiLevelType w:val="hybridMultilevel"/>
    <w:tmpl w:val="8EE2E0D6"/>
    <w:lvl w:ilvl="0" w:tplc="34BC7930">
      <w:start w:val="1"/>
      <w:numFmt w:val="decimal"/>
      <w:lvlText w:val="%1."/>
      <w:lvlJc w:val="left"/>
      <w:pPr>
        <w:ind w:left="1440" w:hanging="360"/>
      </w:pPr>
      <w:rPr>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57174D41"/>
    <w:multiLevelType w:val="hybridMultilevel"/>
    <w:tmpl w:val="6DCEE27E"/>
    <w:lvl w:ilvl="0" w:tplc="5792EEE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8E4798F"/>
    <w:multiLevelType w:val="hybridMultilevel"/>
    <w:tmpl w:val="8C506450"/>
    <w:lvl w:ilvl="0" w:tplc="0AF256A6">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A7B64BE"/>
    <w:multiLevelType w:val="hybridMultilevel"/>
    <w:tmpl w:val="7D92D622"/>
    <w:lvl w:ilvl="0" w:tplc="D438F7E4">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F5F7EDA"/>
    <w:multiLevelType w:val="multilevel"/>
    <w:tmpl w:val="0E32FFD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13B3BB0"/>
    <w:multiLevelType w:val="multilevel"/>
    <w:tmpl w:val="087CDB0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C053251"/>
    <w:multiLevelType w:val="hybridMultilevel"/>
    <w:tmpl w:val="D5A80504"/>
    <w:lvl w:ilvl="0" w:tplc="49E6602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EB961F2"/>
    <w:multiLevelType w:val="hybridMultilevel"/>
    <w:tmpl w:val="B0BA5038"/>
    <w:lvl w:ilvl="0" w:tplc="CA4A18EE">
      <w:start w:val="1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48651256">
    <w:abstractNumId w:val="5"/>
  </w:num>
  <w:num w:numId="2" w16cid:durableId="1888563771">
    <w:abstractNumId w:val="11"/>
  </w:num>
  <w:num w:numId="3" w16cid:durableId="1867325174">
    <w:abstractNumId w:val="2"/>
  </w:num>
  <w:num w:numId="4" w16cid:durableId="1481115438">
    <w:abstractNumId w:val="4"/>
  </w:num>
  <w:num w:numId="5" w16cid:durableId="1553997058">
    <w:abstractNumId w:val="17"/>
  </w:num>
  <w:num w:numId="6" w16cid:durableId="1850023740">
    <w:abstractNumId w:val="10"/>
  </w:num>
  <w:num w:numId="7" w16cid:durableId="608852326">
    <w:abstractNumId w:val="16"/>
  </w:num>
  <w:num w:numId="8" w16cid:durableId="2100562503">
    <w:abstractNumId w:val="8"/>
  </w:num>
  <w:num w:numId="9" w16cid:durableId="1725828896">
    <w:abstractNumId w:val="6"/>
  </w:num>
  <w:num w:numId="10" w16cid:durableId="19059182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4240022">
    <w:abstractNumId w:val="1"/>
  </w:num>
  <w:num w:numId="12" w16cid:durableId="228811675">
    <w:abstractNumId w:val="15"/>
  </w:num>
  <w:num w:numId="13" w16cid:durableId="420378044">
    <w:abstractNumId w:val="13"/>
  </w:num>
  <w:num w:numId="14" w16cid:durableId="991757943">
    <w:abstractNumId w:val="7"/>
  </w:num>
  <w:num w:numId="15" w16cid:durableId="1832674358">
    <w:abstractNumId w:val="9"/>
  </w:num>
  <w:num w:numId="16" w16cid:durableId="1647860660">
    <w:abstractNumId w:val="12"/>
  </w:num>
  <w:num w:numId="17" w16cid:durableId="130513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4058046">
    <w:abstractNumId w:val="3"/>
  </w:num>
  <w:num w:numId="19" w16cid:durableId="15859186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E79"/>
    <w:rsid w:val="000060AF"/>
    <w:rsid w:val="000123D4"/>
    <w:rsid w:val="00025657"/>
    <w:rsid w:val="00025D21"/>
    <w:rsid w:val="00031D75"/>
    <w:rsid w:val="000327EE"/>
    <w:rsid w:val="000352DA"/>
    <w:rsid w:val="0003764B"/>
    <w:rsid w:val="00037D9C"/>
    <w:rsid w:val="000430EE"/>
    <w:rsid w:val="00044A6B"/>
    <w:rsid w:val="00050EA9"/>
    <w:rsid w:val="000563E1"/>
    <w:rsid w:val="000575E1"/>
    <w:rsid w:val="00061D69"/>
    <w:rsid w:val="00067441"/>
    <w:rsid w:val="00070307"/>
    <w:rsid w:val="00074028"/>
    <w:rsid w:val="00074754"/>
    <w:rsid w:val="00087D5B"/>
    <w:rsid w:val="00097496"/>
    <w:rsid w:val="000A1751"/>
    <w:rsid w:val="000A35FF"/>
    <w:rsid w:val="000A5EC4"/>
    <w:rsid w:val="000A733C"/>
    <w:rsid w:val="000B01CB"/>
    <w:rsid w:val="000B20EC"/>
    <w:rsid w:val="000B3858"/>
    <w:rsid w:val="000B3A1E"/>
    <w:rsid w:val="000B5121"/>
    <w:rsid w:val="000B5317"/>
    <w:rsid w:val="000B7BFB"/>
    <w:rsid w:val="000C0562"/>
    <w:rsid w:val="000C5B75"/>
    <w:rsid w:val="000D0751"/>
    <w:rsid w:val="000D0C96"/>
    <w:rsid w:val="000D0EAF"/>
    <w:rsid w:val="000D2742"/>
    <w:rsid w:val="000D3984"/>
    <w:rsid w:val="000D3A18"/>
    <w:rsid w:val="000D4AA1"/>
    <w:rsid w:val="000E3C24"/>
    <w:rsid w:val="000E6C76"/>
    <w:rsid w:val="000F0A61"/>
    <w:rsid w:val="000F5CF7"/>
    <w:rsid w:val="000F68EB"/>
    <w:rsid w:val="001002DC"/>
    <w:rsid w:val="00104AC9"/>
    <w:rsid w:val="001143F3"/>
    <w:rsid w:val="00116119"/>
    <w:rsid w:val="00117C51"/>
    <w:rsid w:val="00122D1A"/>
    <w:rsid w:val="0012633F"/>
    <w:rsid w:val="00130280"/>
    <w:rsid w:val="0014167C"/>
    <w:rsid w:val="00145589"/>
    <w:rsid w:val="00145DCF"/>
    <w:rsid w:val="00151F59"/>
    <w:rsid w:val="00152DB2"/>
    <w:rsid w:val="00161EC2"/>
    <w:rsid w:val="0016255F"/>
    <w:rsid w:val="00164BEA"/>
    <w:rsid w:val="00165023"/>
    <w:rsid w:val="0016654E"/>
    <w:rsid w:val="00167C5C"/>
    <w:rsid w:val="00171145"/>
    <w:rsid w:val="00172930"/>
    <w:rsid w:val="00173401"/>
    <w:rsid w:val="0018389E"/>
    <w:rsid w:val="00185232"/>
    <w:rsid w:val="00187D88"/>
    <w:rsid w:val="00190B94"/>
    <w:rsid w:val="001927F6"/>
    <w:rsid w:val="001B43A1"/>
    <w:rsid w:val="001B4753"/>
    <w:rsid w:val="001B6297"/>
    <w:rsid w:val="001B7ECE"/>
    <w:rsid w:val="001C4B74"/>
    <w:rsid w:val="001D23F9"/>
    <w:rsid w:val="001D4871"/>
    <w:rsid w:val="001D7E84"/>
    <w:rsid w:val="001E186F"/>
    <w:rsid w:val="001E1877"/>
    <w:rsid w:val="001E6AF1"/>
    <w:rsid w:val="001E7EA8"/>
    <w:rsid w:val="001F1379"/>
    <w:rsid w:val="001F1BA3"/>
    <w:rsid w:val="001F2D06"/>
    <w:rsid w:val="001F4E81"/>
    <w:rsid w:val="001F73B0"/>
    <w:rsid w:val="00205151"/>
    <w:rsid w:val="00210470"/>
    <w:rsid w:val="002223B7"/>
    <w:rsid w:val="00224B5A"/>
    <w:rsid w:val="002372E4"/>
    <w:rsid w:val="0024050A"/>
    <w:rsid w:val="00244931"/>
    <w:rsid w:val="002457AC"/>
    <w:rsid w:val="00246BDD"/>
    <w:rsid w:val="00246E7A"/>
    <w:rsid w:val="002543A8"/>
    <w:rsid w:val="00256005"/>
    <w:rsid w:val="00257439"/>
    <w:rsid w:val="002600BF"/>
    <w:rsid w:val="00266C74"/>
    <w:rsid w:val="00266D5C"/>
    <w:rsid w:val="002716B7"/>
    <w:rsid w:val="002721E2"/>
    <w:rsid w:val="0027557D"/>
    <w:rsid w:val="00277B3A"/>
    <w:rsid w:val="0028046C"/>
    <w:rsid w:val="0029335D"/>
    <w:rsid w:val="00297306"/>
    <w:rsid w:val="002A17C1"/>
    <w:rsid w:val="002B394E"/>
    <w:rsid w:val="002B4D15"/>
    <w:rsid w:val="002B79C0"/>
    <w:rsid w:val="002C2D86"/>
    <w:rsid w:val="002C3771"/>
    <w:rsid w:val="002C74F8"/>
    <w:rsid w:val="002D0F40"/>
    <w:rsid w:val="002D12F5"/>
    <w:rsid w:val="002D1C32"/>
    <w:rsid w:val="002D3EE6"/>
    <w:rsid w:val="002E1619"/>
    <w:rsid w:val="002E339C"/>
    <w:rsid w:val="002F540A"/>
    <w:rsid w:val="002F6FA6"/>
    <w:rsid w:val="002F73A9"/>
    <w:rsid w:val="00301873"/>
    <w:rsid w:val="003018DF"/>
    <w:rsid w:val="00301C15"/>
    <w:rsid w:val="00302572"/>
    <w:rsid w:val="0031068F"/>
    <w:rsid w:val="00312598"/>
    <w:rsid w:val="00317B19"/>
    <w:rsid w:val="0032557F"/>
    <w:rsid w:val="00335700"/>
    <w:rsid w:val="00342589"/>
    <w:rsid w:val="00350277"/>
    <w:rsid w:val="00350283"/>
    <w:rsid w:val="00350D1A"/>
    <w:rsid w:val="00353543"/>
    <w:rsid w:val="0036124F"/>
    <w:rsid w:val="003636D7"/>
    <w:rsid w:val="003654DA"/>
    <w:rsid w:val="0036749A"/>
    <w:rsid w:val="00371353"/>
    <w:rsid w:val="00372943"/>
    <w:rsid w:val="003734BD"/>
    <w:rsid w:val="00374C3C"/>
    <w:rsid w:val="00375E23"/>
    <w:rsid w:val="0038252A"/>
    <w:rsid w:val="0038480E"/>
    <w:rsid w:val="003850FA"/>
    <w:rsid w:val="00386D8A"/>
    <w:rsid w:val="00387190"/>
    <w:rsid w:val="003872EF"/>
    <w:rsid w:val="00390E95"/>
    <w:rsid w:val="00390FC5"/>
    <w:rsid w:val="003940CB"/>
    <w:rsid w:val="00396E6F"/>
    <w:rsid w:val="003A0400"/>
    <w:rsid w:val="003A217F"/>
    <w:rsid w:val="003A2ECC"/>
    <w:rsid w:val="003C00B2"/>
    <w:rsid w:val="003C3793"/>
    <w:rsid w:val="003D154F"/>
    <w:rsid w:val="003E0C32"/>
    <w:rsid w:val="003E4182"/>
    <w:rsid w:val="003E4EA1"/>
    <w:rsid w:val="003E552A"/>
    <w:rsid w:val="003F0258"/>
    <w:rsid w:val="003F373E"/>
    <w:rsid w:val="003F39C8"/>
    <w:rsid w:val="003F4120"/>
    <w:rsid w:val="00402128"/>
    <w:rsid w:val="004029FD"/>
    <w:rsid w:val="00403EAE"/>
    <w:rsid w:val="00404C3A"/>
    <w:rsid w:val="00404FED"/>
    <w:rsid w:val="004116D9"/>
    <w:rsid w:val="00415DFB"/>
    <w:rsid w:val="00415EA7"/>
    <w:rsid w:val="004162C0"/>
    <w:rsid w:val="0041635B"/>
    <w:rsid w:val="0041710C"/>
    <w:rsid w:val="00420C25"/>
    <w:rsid w:val="004217E2"/>
    <w:rsid w:val="00427EC3"/>
    <w:rsid w:val="00433294"/>
    <w:rsid w:val="00433407"/>
    <w:rsid w:val="00433C6A"/>
    <w:rsid w:val="004351A6"/>
    <w:rsid w:val="00436EA5"/>
    <w:rsid w:val="004408E9"/>
    <w:rsid w:val="004412AD"/>
    <w:rsid w:val="00442949"/>
    <w:rsid w:val="00442FA6"/>
    <w:rsid w:val="00454795"/>
    <w:rsid w:val="004547A3"/>
    <w:rsid w:val="0046151C"/>
    <w:rsid w:val="00465F16"/>
    <w:rsid w:val="00467E31"/>
    <w:rsid w:val="00482E88"/>
    <w:rsid w:val="00486FBE"/>
    <w:rsid w:val="00491B9A"/>
    <w:rsid w:val="00491C01"/>
    <w:rsid w:val="00491E76"/>
    <w:rsid w:val="00494B4B"/>
    <w:rsid w:val="004958F7"/>
    <w:rsid w:val="004A17F2"/>
    <w:rsid w:val="004A5131"/>
    <w:rsid w:val="004B4DCE"/>
    <w:rsid w:val="004C3AA3"/>
    <w:rsid w:val="004D3184"/>
    <w:rsid w:val="004D44FE"/>
    <w:rsid w:val="004E6143"/>
    <w:rsid w:val="004F118B"/>
    <w:rsid w:val="004F2FDA"/>
    <w:rsid w:val="004F4CCA"/>
    <w:rsid w:val="004F6D31"/>
    <w:rsid w:val="0050154F"/>
    <w:rsid w:val="0050297F"/>
    <w:rsid w:val="00510B59"/>
    <w:rsid w:val="00512153"/>
    <w:rsid w:val="00520A50"/>
    <w:rsid w:val="00523D86"/>
    <w:rsid w:val="005242C1"/>
    <w:rsid w:val="005275B4"/>
    <w:rsid w:val="00531773"/>
    <w:rsid w:val="00533A26"/>
    <w:rsid w:val="00536CAC"/>
    <w:rsid w:val="00542BAF"/>
    <w:rsid w:val="00544DE6"/>
    <w:rsid w:val="0054633A"/>
    <w:rsid w:val="00550B12"/>
    <w:rsid w:val="00550CE9"/>
    <w:rsid w:val="00554DDB"/>
    <w:rsid w:val="005566CB"/>
    <w:rsid w:val="00560103"/>
    <w:rsid w:val="00564C8F"/>
    <w:rsid w:val="00565DFF"/>
    <w:rsid w:val="00566576"/>
    <w:rsid w:val="00570C72"/>
    <w:rsid w:val="0057211A"/>
    <w:rsid w:val="005758E3"/>
    <w:rsid w:val="00584AAC"/>
    <w:rsid w:val="00584C4C"/>
    <w:rsid w:val="0059293A"/>
    <w:rsid w:val="00595754"/>
    <w:rsid w:val="005A03A1"/>
    <w:rsid w:val="005A18B2"/>
    <w:rsid w:val="005A3F67"/>
    <w:rsid w:val="005A59B0"/>
    <w:rsid w:val="005B1D2B"/>
    <w:rsid w:val="005B21BE"/>
    <w:rsid w:val="005B2A9E"/>
    <w:rsid w:val="005B4F56"/>
    <w:rsid w:val="005B583E"/>
    <w:rsid w:val="005C2242"/>
    <w:rsid w:val="005C64EE"/>
    <w:rsid w:val="005D12A2"/>
    <w:rsid w:val="005D28B8"/>
    <w:rsid w:val="005D35CA"/>
    <w:rsid w:val="005D4D4B"/>
    <w:rsid w:val="005E033E"/>
    <w:rsid w:val="005E066A"/>
    <w:rsid w:val="005E1433"/>
    <w:rsid w:val="005E396A"/>
    <w:rsid w:val="005E5214"/>
    <w:rsid w:val="005E6048"/>
    <w:rsid w:val="005F153D"/>
    <w:rsid w:val="005F1C06"/>
    <w:rsid w:val="005F3584"/>
    <w:rsid w:val="005F3F08"/>
    <w:rsid w:val="005F6425"/>
    <w:rsid w:val="005F6AD3"/>
    <w:rsid w:val="005F6BEB"/>
    <w:rsid w:val="005F7420"/>
    <w:rsid w:val="005F7A29"/>
    <w:rsid w:val="00603E91"/>
    <w:rsid w:val="006078CB"/>
    <w:rsid w:val="00611707"/>
    <w:rsid w:val="00611D0B"/>
    <w:rsid w:val="006129CD"/>
    <w:rsid w:val="00612CA4"/>
    <w:rsid w:val="00620956"/>
    <w:rsid w:val="00621ACA"/>
    <w:rsid w:val="00621B62"/>
    <w:rsid w:val="00630EAF"/>
    <w:rsid w:val="0063421A"/>
    <w:rsid w:val="0063691E"/>
    <w:rsid w:val="006408A0"/>
    <w:rsid w:val="00640CEA"/>
    <w:rsid w:val="006537B1"/>
    <w:rsid w:val="006570A3"/>
    <w:rsid w:val="00661AE2"/>
    <w:rsid w:val="00663472"/>
    <w:rsid w:val="00664F52"/>
    <w:rsid w:val="006703A1"/>
    <w:rsid w:val="00675120"/>
    <w:rsid w:val="00675861"/>
    <w:rsid w:val="00676DBE"/>
    <w:rsid w:val="00677B6E"/>
    <w:rsid w:val="006802A2"/>
    <w:rsid w:val="006859CB"/>
    <w:rsid w:val="00690E8C"/>
    <w:rsid w:val="00691568"/>
    <w:rsid w:val="00692BF5"/>
    <w:rsid w:val="0069543E"/>
    <w:rsid w:val="006A098F"/>
    <w:rsid w:val="006A0BD6"/>
    <w:rsid w:val="006A518A"/>
    <w:rsid w:val="006A7053"/>
    <w:rsid w:val="006B3940"/>
    <w:rsid w:val="006B3DF6"/>
    <w:rsid w:val="006B59E9"/>
    <w:rsid w:val="006C7B88"/>
    <w:rsid w:val="006D07C1"/>
    <w:rsid w:val="006D10E4"/>
    <w:rsid w:val="006D1E27"/>
    <w:rsid w:val="006D3E4C"/>
    <w:rsid w:val="006E1A0C"/>
    <w:rsid w:val="006E2B0B"/>
    <w:rsid w:val="00701953"/>
    <w:rsid w:val="00702FCC"/>
    <w:rsid w:val="00707B22"/>
    <w:rsid w:val="0071029F"/>
    <w:rsid w:val="00713475"/>
    <w:rsid w:val="0072136A"/>
    <w:rsid w:val="00721CDE"/>
    <w:rsid w:val="00722674"/>
    <w:rsid w:val="007313D4"/>
    <w:rsid w:val="0073676F"/>
    <w:rsid w:val="00736802"/>
    <w:rsid w:val="00740946"/>
    <w:rsid w:val="00745075"/>
    <w:rsid w:val="00745790"/>
    <w:rsid w:val="00746E35"/>
    <w:rsid w:val="00764F29"/>
    <w:rsid w:val="00771CBE"/>
    <w:rsid w:val="00772CDF"/>
    <w:rsid w:val="00774303"/>
    <w:rsid w:val="0077703D"/>
    <w:rsid w:val="00784913"/>
    <w:rsid w:val="00786C03"/>
    <w:rsid w:val="00786CF2"/>
    <w:rsid w:val="00795EA1"/>
    <w:rsid w:val="00797CA1"/>
    <w:rsid w:val="007A1D98"/>
    <w:rsid w:val="007B143C"/>
    <w:rsid w:val="007B30E9"/>
    <w:rsid w:val="007B3F60"/>
    <w:rsid w:val="007B7021"/>
    <w:rsid w:val="007C06BA"/>
    <w:rsid w:val="007C4C8A"/>
    <w:rsid w:val="007C6CC8"/>
    <w:rsid w:val="007C749A"/>
    <w:rsid w:val="007D338D"/>
    <w:rsid w:val="007D3C24"/>
    <w:rsid w:val="007D54C2"/>
    <w:rsid w:val="007D5F3F"/>
    <w:rsid w:val="007D6A23"/>
    <w:rsid w:val="007E4EBE"/>
    <w:rsid w:val="007E51A4"/>
    <w:rsid w:val="007E6ADD"/>
    <w:rsid w:val="007E71CE"/>
    <w:rsid w:val="007F4BF2"/>
    <w:rsid w:val="007F56A8"/>
    <w:rsid w:val="007F7A8F"/>
    <w:rsid w:val="007F7BAE"/>
    <w:rsid w:val="00800228"/>
    <w:rsid w:val="00803945"/>
    <w:rsid w:val="00803CDF"/>
    <w:rsid w:val="00810194"/>
    <w:rsid w:val="00810BBE"/>
    <w:rsid w:val="008136CE"/>
    <w:rsid w:val="00821719"/>
    <w:rsid w:val="0082535C"/>
    <w:rsid w:val="008259BD"/>
    <w:rsid w:val="00830F32"/>
    <w:rsid w:val="00834100"/>
    <w:rsid w:val="00834A2E"/>
    <w:rsid w:val="008413A4"/>
    <w:rsid w:val="008417E3"/>
    <w:rsid w:val="008425DE"/>
    <w:rsid w:val="00853A34"/>
    <w:rsid w:val="00860DB0"/>
    <w:rsid w:val="00861934"/>
    <w:rsid w:val="00861CA1"/>
    <w:rsid w:val="00873042"/>
    <w:rsid w:val="00881382"/>
    <w:rsid w:val="00882D97"/>
    <w:rsid w:val="00891AFD"/>
    <w:rsid w:val="00894623"/>
    <w:rsid w:val="008A2592"/>
    <w:rsid w:val="008A3CBC"/>
    <w:rsid w:val="008A466C"/>
    <w:rsid w:val="008A70D6"/>
    <w:rsid w:val="008B09C6"/>
    <w:rsid w:val="008B29DE"/>
    <w:rsid w:val="008B65D6"/>
    <w:rsid w:val="008B7F5C"/>
    <w:rsid w:val="008C14F3"/>
    <w:rsid w:val="008D0823"/>
    <w:rsid w:val="008E1DB6"/>
    <w:rsid w:val="008E376D"/>
    <w:rsid w:val="008E55C4"/>
    <w:rsid w:val="008E7673"/>
    <w:rsid w:val="008F0AC8"/>
    <w:rsid w:val="008F0C28"/>
    <w:rsid w:val="008F0EB7"/>
    <w:rsid w:val="008F2690"/>
    <w:rsid w:val="008F44DE"/>
    <w:rsid w:val="008F4C9B"/>
    <w:rsid w:val="008F66D3"/>
    <w:rsid w:val="0090433E"/>
    <w:rsid w:val="00906782"/>
    <w:rsid w:val="00907970"/>
    <w:rsid w:val="0091059F"/>
    <w:rsid w:val="00924E77"/>
    <w:rsid w:val="00927C30"/>
    <w:rsid w:val="00930E1A"/>
    <w:rsid w:val="00937E78"/>
    <w:rsid w:val="0094353C"/>
    <w:rsid w:val="00943B1D"/>
    <w:rsid w:val="00944344"/>
    <w:rsid w:val="00946A9E"/>
    <w:rsid w:val="00947886"/>
    <w:rsid w:val="0095645A"/>
    <w:rsid w:val="00961962"/>
    <w:rsid w:val="00971947"/>
    <w:rsid w:val="00971E7E"/>
    <w:rsid w:val="0097419D"/>
    <w:rsid w:val="00976E6D"/>
    <w:rsid w:val="00977788"/>
    <w:rsid w:val="00982406"/>
    <w:rsid w:val="00984072"/>
    <w:rsid w:val="009866D4"/>
    <w:rsid w:val="00991DF1"/>
    <w:rsid w:val="0099480E"/>
    <w:rsid w:val="00996AF9"/>
    <w:rsid w:val="009A5855"/>
    <w:rsid w:val="009B2A63"/>
    <w:rsid w:val="009B3CF5"/>
    <w:rsid w:val="009B5466"/>
    <w:rsid w:val="009B66D2"/>
    <w:rsid w:val="009B6844"/>
    <w:rsid w:val="009C073D"/>
    <w:rsid w:val="009D3028"/>
    <w:rsid w:val="009E058D"/>
    <w:rsid w:val="009E13A7"/>
    <w:rsid w:val="009E441E"/>
    <w:rsid w:val="009F41AD"/>
    <w:rsid w:val="00A0179C"/>
    <w:rsid w:val="00A03E9C"/>
    <w:rsid w:val="00A11F4F"/>
    <w:rsid w:val="00A14FED"/>
    <w:rsid w:val="00A20B50"/>
    <w:rsid w:val="00A20F3D"/>
    <w:rsid w:val="00A25921"/>
    <w:rsid w:val="00A271BC"/>
    <w:rsid w:val="00A3065B"/>
    <w:rsid w:val="00A36649"/>
    <w:rsid w:val="00A40924"/>
    <w:rsid w:val="00A42102"/>
    <w:rsid w:val="00A43469"/>
    <w:rsid w:val="00A4783F"/>
    <w:rsid w:val="00A5129D"/>
    <w:rsid w:val="00A534C1"/>
    <w:rsid w:val="00A57F80"/>
    <w:rsid w:val="00A61BC5"/>
    <w:rsid w:val="00A61CEB"/>
    <w:rsid w:val="00A636CE"/>
    <w:rsid w:val="00A6727C"/>
    <w:rsid w:val="00A7463A"/>
    <w:rsid w:val="00A74914"/>
    <w:rsid w:val="00A769B0"/>
    <w:rsid w:val="00A76CE1"/>
    <w:rsid w:val="00A76DFC"/>
    <w:rsid w:val="00A804F7"/>
    <w:rsid w:val="00A8384C"/>
    <w:rsid w:val="00A9244E"/>
    <w:rsid w:val="00A92DA9"/>
    <w:rsid w:val="00A95F77"/>
    <w:rsid w:val="00AA0AC6"/>
    <w:rsid w:val="00AA1F93"/>
    <w:rsid w:val="00AB25DD"/>
    <w:rsid w:val="00AC57B3"/>
    <w:rsid w:val="00AD0705"/>
    <w:rsid w:val="00AD40EC"/>
    <w:rsid w:val="00AD5B31"/>
    <w:rsid w:val="00AD6283"/>
    <w:rsid w:val="00AD7907"/>
    <w:rsid w:val="00AF2597"/>
    <w:rsid w:val="00AF3C68"/>
    <w:rsid w:val="00AF3D36"/>
    <w:rsid w:val="00AF44F8"/>
    <w:rsid w:val="00AF5B23"/>
    <w:rsid w:val="00B033EA"/>
    <w:rsid w:val="00B0419B"/>
    <w:rsid w:val="00B20C9B"/>
    <w:rsid w:val="00B24290"/>
    <w:rsid w:val="00B253B9"/>
    <w:rsid w:val="00B25B47"/>
    <w:rsid w:val="00B26834"/>
    <w:rsid w:val="00B269B2"/>
    <w:rsid w:val="00B312DD"/>
    <w:rsid w:val="00B33034"/>
    <w:rsid w:val="00B343FA"/>
    <w:rsid w:val="00B345E7"/>
    <w:rsid w:val="00B36395"/>
    <w:rsid w:val="00B37889"/>
    <w:rsid w:val="00B419D8"/>
    <w:rsid w:val="00B43DED"/>
    <w:rsid w:val="00B457F4"/>
    <w:rsid w:val="00B45B29"/>
    <w:rsid w:val="00B45C1A"/>
    <w:rsid w:val="00B473FB"/>
    <w:rsid w:val="00B52BE5"/>
    <w:rsid w:val="00B624C8"/>
    <w:rsid w:val="00B6526A"/>
    <w:rsid w:val="00B669FD"/>
    <w:rsid w:val="00B71CEB"/>
    <w:rsid w:val="00B734DB"/>
    <w:rsid w:val="00B803F5"/>
    <w:rsid w:val="00B80EA3"/>
    <w:rsid w:val="00B840ED"/>
    <w:rsid w:val="00B844A7"/>
    <w:rsid w:val="00B8459B"/>
    <w:rsid w:val="00B848A2"/>
    <w:rsid w:val="00B91CAA"/>
    <w:rsid w:val="00B95974"/>
    <w:rsid w:val="00BA02AD"/>
    <w:rsid w:val="00BA35C9"/>
    <w:rsid w:val="00BB05D3"/>
    <w:rsid w:val="00BB5164"/>
    <w:rsid w:val="00BC5D92"/>
    <w:rsid w:val="00BD102E"/>
    <w:rsid w:val="00BE51A2"/>
    <w:rsid w:val="00BE716E"/>
    <w:rsid w:val="00BF2C21"/>
    <w:rsid w:val="00BF4A02"/>
    <w:rsid w:val="00BF6F1D"/>
    <w:rsid w:val="00BF723B"/>
    <w:rsid w:val="00BF7DF3"/>
    <w:rsid w:val="00C00972"/>
    <w:rsid w:val="00C02E7B"/>
    <w:rsid w:val="00C06380"/>
    <w:rsid w:val="00C07FA6"/>
    <w:rsid w:val="00C11ED4"/>
    <w:rsid w:val="00C1253A"/>
    <w:rsid w:val="00C16A26"/>
    <w:rsid w:val="00C223B9"/>
    <w:rsid w:val="00C269B4"/>
    <w:rsid w:val="00C34556"/>
    <w:rsid w:val="00C36308"/>
    <w:rsid w:val="00C414C1"/>
    <w:rsid w:val="00C43A80"/>
    <w:rsid w:val="00C50F48"/>
    <w:rsid w:val="00C61054"/>
    <w:rsid w:val="00C65718"/>
    <w:rsid w:val="00C72BCA"/>
    <w:rsid w:val="00C74CC2"/>
    <w:rsid w:val="00C75495"/>
    <w:rsid w:val="00C7701F"/>
    <w:rsid w:val="00C772B2"/>
    <w:rsid w:val="00C80990"/>
    <w:rsid w:val="00C82EF5"/>
    <w:rsid w:val="00C8614E"/>
    <w:rsid w:val="00C936BB"/>
    <w:rsid w:val="00C962A7"/>
    <w:rsid w:val="00C97E40"/>
    <w:rsid w:val="00CA36B7"/>
    <w:rsid w:val="00CA380C"/>
    <w:rsid w:val="00CA59DD"/>
    <w:rsid w:val="00CA6A61"/>
    <w:rsid w:val="00CA6FC4"/>
    <w:rsid w:val="00CB24B7"/>
    <w:rsid w:val="00CB4239"/>
    <w:rsid w:val="00CC5E5C"/>
    <w:rsid w:val="00CC6AF5"/>
    <w:rsid w:val="00CC6F14"/>
    <w:rsid w:val="00CD63CE"/>
    <w:rsid w:val="00CD6EC0"/>
    <w:rsid w:val="00CE5AE3"/>
    <w:rsid w:val="00CF4585"/>
    <w:rsid w:val="00CF6679"/>
    <w:rsid w:val="00D01E9E"/>
    <w:rsid w:val="00D0541E"/>
    <w:rsid w:val="00D0617E"/>
    <w:rsid w:val="00D126E0"/>
    <w:rsid w:val="00D133A1"/>
    <w:rsid w:val="00D13A10"/>
    <w:rsid w:val="00D17AD3"/>
    <w:rsid w:val="00D20F90"/>
    <w:rsid w:val="00D238C1"/>
    <w:rsid w:val="00D32125"/>
    <w:rsid w:val="00D33A09"/>
    <w:rsid w:val="00D35E5A"/>
    <w:rsid w:val="00D37C67"/>
    <w:rsid w:val="00D47967"/>
    <w:rsid w:val="00D5639C"/>
    <w:rsid w:val="00D60FD2"/>
    <w:rsid w:val="00D61F17"/>
    <w:rsid w:val="00D730C2"/>
    <w:rsid w:val="00D7377A"/>
    <w:rsid w:val="00D77D4E"/>
    <w:rsid w:val="00D82679"/>
    <w:rsid w:val="00D8382A"/>
    <w:rsid w:val="00D864F1"/>
    <w:rsid w:val="00D97A73"/>
    <w:rsid w:val="00DA0BF9"/>
    <w:rsid w:val="00DA2C7F"/>
    <w:rsid w:val="00DA47E0"/>
    <w:rsid w:val="00DA6834"/>
    <w:rsid w:val="00DB0303"/>
    <w:rsid w:val="00DB14F3"/>
    <w:rsid w:val="00DC0013"/>
    <w:rsid w:val="00DC00E0"/>
    <w:rsid w:val="00DC136E"/>
    <w:rsid w:val="00DC47F9"/>
    <w:rsid w:val="00DC570D"/>
    <w:rsid w:val="00DC6B7E"/>
    <w:rsid w:val="00DD1C5F"/>
    <w:rsid w:val="00DD337D"/>
    <w:rsid w:val="00DD3A1E"/>
    <w:rsid w:val="00DE2434"/>
    <w:rsid w:val="00DF5206"/>
    <w:rsid w:val="00E06033"/>
    <w:rsid w:val="00E06BCF"/>
    <w:rsid w:val="00E07E49"/>
    <w:rsid w:val="00E1209A"/>
    <w:rsid w:val="00E12390"/>
    <w:rsid w:val="00E21A1F"/>
    <w:rsid w:val="00E23B28"/>
    <w:rsid w:val="00E2779B"/>
    <w:rsid w:val="00E34EBB"/>
    <w:rsid w:val="00E350E2"/>
    <w:rsid w:val="00E41AC0"/>
    <w:rsid w:val="00E46228"/>
    <w:rsid w:val="00E501D9"/>
    <w:rsid w:val="00E6024C"/>
    <w:rsid w:val="00E60E2D"/>
    <w:rsid w:val="00E6143D"/>
    <w:rsid w:val="00E648FE"/>
    <w:rsid w:val="00E663B4"/>
    <w:rsid w:val="00E721CF"/>
    <w:rsid w:val="00E7488B"/>
    <w:rsid w:val="00E77C21"/>
    <w:rsid w:val="00E834C8"/>
    <w:rsid w:val="00E8467F"/>
    <w:rsid w:val="00E84A78"/>
    <w:rsid w:val="00E84C1E"/>
    <w:rsid w:val="00E93E5E"/>
    <w:rsid w:val="00E94C53"/>
    <w:rsid w:val="00E96F35"/>
    <w:rsid w:val="00EA05AC"/>
    <w:rsid w:val="00EA2FAB"/>
    <w:rsid w:val="00EA67A6"/>
    <w:rsid w:val="00EB3E74"/>
    <w:rsid w:val="00ED0950"/>
    <w:rsid w:val="00ED178D"/>
    <w:rsid w:val="00ED2F09"/>
    <w:rsid w:val="00ED35D7"/>
    <w:rsid w:val="00ED5D9C"/>
    <w:rsid w:val="00ED5EDB"/>
    <w:rsid w:val="00EE0F0F"/>
    <w:rsid w:val="00EE1516"/>
    <w:rsid w:val="00EE5B33"/>
    <w:rsid w:val="00EF1776"/>
    <w:rsid w:val="00EF2557"/>
    <w:rsid w:val="00EF2D9B"/>
    <w:rsid w:val="00EF6E43"/>
    <w:rsid w:val="00F03E1E"/>
    <w:rsid w:val="00F10DED"/>
    <w:rsid w:val="00F121D9"/>
    <w:rsid w:val="00F123A1"/>
    <w:rsid w:val="00F1319D"/>
    <w:rsid w:val="00F1419F"/>
    <w:rsid w:val="00F16B80"/>
    <w:rsid w:val="00F255B6"/>
    <w:rsid w:val="00F32BE1"/>
    <w:rsid w:val="00F33EFC"/>
    <w:rsid w:val="00F351B2"/>
    <w:rsid w:val="00F362C1"/>
    <w:rsid w:val="00F36EB7"/>
    <w:rsid w:val="00F36EE9"/>
    <w:rsid w:val="00F37515"/>
    <w:rsid w:val="00F401E1"/>
    <w:rsid w:val="00F42C93"/>
    <w:rsid w:val="00F43F4A"/>
    <w:rsid w:val="00F47675"/>
    <w:rsid w:val="00F50472"/>
    <w:rsid w:val="00F50D45"/>
    <w:rsid w:val="00F51124"/>
    <w:rsid w:val="00F5242D"/>
    <w:rsid w:val="00F54045"/>
    <w:rsid w:val="00F5685D"/>
    <w:rsid w:val="00F577FA"/>
    <w:rsid w:val="00F76B16"/>
    <w:rsid w:val="00F852F7"/>
    <w:rsid w:val="00F93134"/>
    <w:rsid w:val="00FA057F"/>
    <w:rsid w:val="00FA0923"/>
    <w:rsid w:val="00FA3E6F"/>
    <w:rsid w:val="00FA522C"/>
    <w:rsid w:val="00FA6EF3"/>
    <w:rsid w:val="00FB276E"/>
    <w:rsid w:val="00FB5E79"/>
    <w:rsid w:val="00FC3BFA"/>
    <w:rsid w:val="00FD1B6D"/>
    <w:rsid w:val="00FE1A63"/>
    <w:rsid w:val="00FE29B9"/>
    <w:rsid w:val="00FE4F72"/>
    <w:rsid w:val="00FE5C03"/>
    <w:rsid w:val="00FE607A"/>
    <w:rsid w:val="00FE6BA8"/>
    <w:rsid w:val="00FF0337"/>
    <w:rsid w:val="00FF11D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777B3"/>
  <w15:chartTrackingRefBased/>
  <w15:docId w15:val="{49152D3D-D127-4A45-A448-85A10C5DB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5E79"/>
    <w:pPr>
      <w:spacing w:after="0" w:line="240" w:lineRule="auto"/>
    </w:pPr>
    <w:rPr>
      <w:rFonts w:eastAsia="Times New Roman" w:cs="Times New Roman"/>
      <w:kern w:val="0"/>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5E79"/>
    <w:pPr>
      <w:ind w:left="720"/>
      <w:contextualSpacing/>
    </w:pPr>
  </w:style>
  <w:style w:type="paragraph" w:styleId="Prskatjums">
    <w:name w:val="Revision"/>
    <w:hidden/>
    <w:uiPriority w:val="99"/>
    <w:semiHidden/>
    <w:rsid w:val="00AD7907"/>
    <w:pPr>
      <w:spacing w:after="0" w:line="240" w:lineRule="auto"/>
    </w:pPr>
    <w:rPr>
      <w:rFonts w:eastAsia="Times New Roman" w:cs="Times New Roman"/>
      <w:kern w:val="0"/>
      <w:szCs w:val="24"/>
      <w:lang w:eastAsia="lv-LV"/>
      <w14:ligatures w14:val="none"/>
    </w:rPr>
  </w:style>
  <w:style w:type="character" w:styleId="Komentraatsauce">
    <w:name w:val="annotation reference"/>
    <w:basedOn w:val="Noklusjumarindkopasfonts"/>
    <w:uiPriority w:val="99"/>
    <w:semiHidden/>
    <w:unhideWhenUsed/>
    <w:rsid w:val="00AD7907"/>
    <w:rPr>
      <w:sz w:val="16"/>
      <w:szCs w:val="16"/>
    </w:rPr>
  </w:style>
  <w:style w:type="paragraph" w:styleId="Komentrateksts">
    <w:name w:val="annotation text"/>
    <w:basedOn w:val="Parasts"/>
    <w:link w:val="KomentratekstsRakstz"/>
    <w:uiPriority w:val="99"/>
    <w:unhideWhenUsed/>
    <w:rsid w:val="00AD7907"/>
    <w:rPr>
      <w:sz w:val="20"/>
      <w:szCs w:val="20"/>
    </w:rPr>
  </w:style>
  <w:style w:type="character" w:customStyle="1" w:styleId="KomentratekstsRakstz">
    <w:name w:val="Komentāra teksts Rakstz."/>
    <w:basedOn w:val="Noklusjumarindkopasfonts"/>
    <w:link w:val="Komentrateksts"/>
    <w:uiPriority w:val="99"/>
    <w:rsid w:val="00AD7907"/>
    <w:rPr>
      <w:rFonts w:eastAsia="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AD7907"/>
    <w:rPr>
      <w:b/>
      <w:bCs/>
    </w:rPr>
  </w:style>
  <w:style w:type="character" w:customStyle="1" w:styleId="KomentratmaRakstz">
    <w:name w:val="Komentāra tēma Rakstz."/>
    <w:basedOn w:val="KomentratekstsRakstz"/>
    <w:link w:val="Komentratma"/>
    <w:uiPriority w:val="99"/>
    <w:semiHidden/>
    <w:rsid w:val="00AD7907"/>
    <w:rPr>
      <w:rFonts w:eastAsia="Times New Roman" w:cs="Times New Roman"/>
      <w:b/>
      <w:bCs/>
      <w:kern w:val="0"/>
      <w:sz w:val="20"/>
      <w:szCs w:val="20"/>
      <w:lang w:eastAsia="lv-LV"/>
      <w14:ligatures w14:val="none"/>
    </w:rPr>
  </w:style>
  <w:style w:type="paragraph" w:styleId="Balonteksts">
    <w:name w:val="Balloon Text"/>
    <w:basedOn w:val="Parasts"/>
    <w:link w:val="BalontekstsRakstz"/>
    <w:uiPriority w:val="99"/>
    <w:semiHidden/>
    <w:unhideWhenUsed/>
    <w:rsid w:val="00D133A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133A1"/>
    <w:rPr>
      <w:rFonts w:ascii="Segoe UI" w:eastAsia="Times New Roman" w:hAnsi="Segoe UI" w:cs="Segoe UI"/>
      <w:kern w:val="0"/>
      <w:sz w:val="18"/>
      <w:szCs w:val="18"/>
      <w:lang w:eastAsia="lv-LV"/>
      <w14:ligatures w14:val="none"/>
    </w:rPr>
  </w:style>
  <w:style w:type="paragraph" w:styleId="Galvene">
    <w:name w:val="header"/>
    <w:basedOn w:val="Parasts"/>
    <w:link w:val="GalveneRakstz"/>
    <w:uiPriority w:val="99"/>
    <w:unhideWhenUsed/>
    <w:rsid w:val="00AA1F93"/>
    <w:pPr>
      <w:tabs>
        <w:tab w:val="center" w:pos="4153"/>
        <w:tab w:val="right" w:pos="8306"/>
      </w:tabs>
    </w:pPr>
  </w:style>
  <w:style w:type="character" w:customStyle="1" w:styleId="GalveneRakstz">
    <w:name w:val="Galvene Rakstz."/>
    <w:basedOn w:val="Noklusjumarindkopasfonts"/>
    <w:link w:val="Galvene"/>
    <w:uiPriority w:val="99"/>
    <w:rsid w:val="00AA1F93"/>
    <w:rPr>
      <w:rFonts w:eastAsia="Times New Roman" w:cs="Times New Roman"/>
      <w:kern w:val="0"/>
      <w:szCs w:val="24"/>
      <w:lang w:eastAsia="lv-LV"/>
      <w14:ligatures w14:val="none"/>
    </w:rPr>
  </w:style>
  <w:style w:type="paragraph" w:styleId="Kjene">
    <w:name w:val="footer"/>
    <w:basedOn w:val="Parasts"/>
    <w:link w:val="KjeneRakstz"/>
    <w:uiPriority w:val="99"/>
    <w:unhideWhenUsed/>
    <w:rsid w:val="00AA1F93"/>
    <w:pPr>
      <w:tabs>
        <w:tab w:val="center" w:pos="4153"/>
        <w:tab w:val="right" w:pos="8306"/>
      </w:tabs>
    </w:pPr>
  </w:style>
  <w:style w:type="character" w:customStyle="1" w:styleId="KjeneRakstz">
    <w:name w:val="Kājene Rakstz."/>
    <w:basedOn w:val="Noklusjumarindkopasfonts"/>
    <w:link w:val="Kjene"/>
    <w:uiPriority w:val="99"/>
    <w:rsid w:val="00AA1F93"/>
    <w:rPr>
      <w:rFonts w:eastAsia="Times New Roman" w:cs="Times New Roman"/>
      <w:kern w:val="0"/>
      <w:szCs w:val="24"/>
      <w:lang w:eastAsia="lv-LV"/>
      <w14:ligatures w14:val="none"/>
    </w:rPr>
  </w:style>
  <w:style w:type="paragraph" w:styleId="Paraststmeklis">
    <w:name w:val="Normal (Web)"/>
    <w:basedOn w:val="Parasts"/>
    <w:uiPriority w:val="99"/>
    <w:unhideWhenUsed/>
    <w:rsid w:val="00190B94"/>
    <w:pPr>
      <w:spacing w:before="100" w:beforeAutospacing="1" w:after="100" w:afterAutospacing="1"/>
    </w:pPr>
  </w:style>
  <w:style w:type="character" w:styleId="Izteiksmgs">
    <w:name w:val="Strong"/>
    <w:basedOn w:val="Noklusjumarindkopasfonts"/>
    <w:uiPriority w:val="22"/>
    <w:qFormat/>
    <w:rsid w:val="00B6526A"/>
    <w:rPr>
      <w:b/>
      <w:bCs/>
    </w:rPr>
  </w:style>
  <w:style w:type="paragraph" w:customStyle="1" w:styleId="Parasts1">
    <w:name w:val="Parasts1"/>
    <w:rsid w:val="006D07C1"/>
    <w:pPr>
      <w:suppressAutoHyphens/>
      <w:autoSpaceDN w:val="0"/>
      <w:spacing w:after="0" w:line="240" w:lineRule="auto"/>
    </w:pPr>
    <w:rPr>
      <w:rFonts w:eastAsia="Times New Roman" w:cs="Times New Roman"/>
      <w:kern w:val="0"/>
      <w:sz w:val="20"/>
      <w:szCs w:val="20"/>
      <w:lang w:val="en-US" w:eastAsia="lv-LV"/>
      <w14:ligatures w14:val="none"/>
    </w:rPr>
  </w:style>
  <w:style w:type="character" w:customStyle="1" w:styleId="Noklusjumarindkopasfonts1">
    <w:name w:val="Noklusējuma rindkopas fonts1"/>
    <w:rsid w:val="006D0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79113">
      <w:bodyDiv w:val="1"/>
      <w:marLeft w:val="0"/>
      <w:marRight w:val="0"/>
      <w:marTop w:val="0"/>
      <w:marBottom w:val="0"/>
      <w:divBdr>
        <w:top w:val="none" w:sz="0" w:space="0" w:color="auto"/>
        <w:left w:val="none" w:sz="0" w:space="0" w:color="auto"/>
        <w:bottom w:val="none" w:sz="0" w:space="0" w:color="auto"/>
        <w:right w:val="none" w:sz="0" w:space="0" w:color="auto"/>
      </w:divBdr>
    </w:div>
    <w:div w:id="1730226325">
      <w:bodyDiv w:val="1"/>
      <w:marLeft w:val="0"/>
      <w:marRight w:val="0"/>
      <w:marTop w:val="0"/>
      <w:marBottom w:val="0"/>
      <w:divBdr>
        <w:top w:val="none" w:sz="0" w:space="0" w:color="auto"/>
        <w:left w:val="none" w:sz="0" w:space="0" w:color="auto"/>
        <w:bottom w:val="none" w:sz="0" w:space="0" w:color="auto"/>
        <w:right w:val="none" w:sz="0" w:space="0" w:color="auto"/>
      </w:divBdr>
    </w:div>
    <w:div w:id="1819492816">
      <w:bodyDiv w:val="1"/>
      <w:marLeft w:val="0"/>
      <w:marRight w:val="0"/>
      <w:marTop w:val="0"/>
      <w:marBottom w:val="0"/>
      <w:divBdr>
        <w:top w:val="none" w:sz="0" w:space="0" w:color="auto"/>
        <w:left w:val="none" w:sz="0" w:space="0" w:color="auto"/>
        <w:bottom w:val="none" w:sz="0" w:space="0" w:color="auto"/>
        <w:right w:val="none" w:sz="0" w:space="0" w:color="auto"/>
      </w:divBdr>
    </w:div>
    <w:div w:id="2021815924">
      <w:bodyDiv w:val="1"/>
      <w:marLeft w:val="0"/>
      <w:marRight w:val="0"/>
      <w:marTop w:val="0"/>
      <w:marBottom w:val="0"/>
      <w:divBdr>
        <w:top w:val="none" w:sz="0" w:space="0" w:color="auto"/>
        <w:left w:val="none" w:sz="0" w:space="0" w:color="auto"/>
        <w:bottom w:val="none" w:sz="0" w:space="0" w:color="auto"/>
        <w:right w:val="none" w:sz="0" w:space="0" w:color="auto"/>
      </w:divBdr>
    </w:div>
    <w:div w:id="2060854939">
      <w:bodyDiv w:val="1"/>
      <w:marLeft w:val="0"/>
      <w:marRight w:val="0"/>
      <w:marTop w:val="0"/>
      <w:marBottom w:val="0"/>
      <w:divBdr>
        <w:top w:val="none" w:sz="0" w:space="0" w:color="auto"/>
        <w:left w:val="none" w:sz="0" w:space="0" w:color="auto"/>
        <w:bottom w:val="none" w:sz="0" w:space="0" w:color="auto"/>
        <w:right w:val="none" w:sz="0" w:space="0" w:color="auto"/>
      </w:divBdr>
    </w:div>
    <w:div w:id="208687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uksne.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0F65E-015B-47C2-A100-E4B5DBA2D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8142</Words>
  <Characters>4641</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Kristīne TOMIŅA</cp:lastModifiedBy>
  <cp:revision>25</cp:revision>
  <cp:lastPrinted>2025-02-04T14:14:00Z</cp:lastPrinted>
  <dcterms:created xsi:type="dcterms:W3CDTF">2026-09-08T09:47:00Z</dcterms:created>
  <dcterms:modified xsi:type="dcterms:W3CDTF">2026-09-09T10:42:00Z</dcterms:modified>
</cp:coreProperties>
</file>