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B1F44" w14:textId="77777777" w:rsidR="00062067" w:rsidRPr="003449A2" w:rsidRDefault="00062067" w:rsidP="00062067">
      <w:pPr>
        <w:jc w:val="center"/>
      </w:pPr>
      <w:r w:rsidRPr="003449A2">
        <w:rPr>
          <w:noProof/>
          <w:lang w:eastAsia="lv-LV"/>
        </w:rPr>
        <w:drawing>
          <wp:inline distT="0" distB="0" distL="0" distR="0" wp14:anchorId="4EEC0790" wp14:editId="4FEAFF4C">
            <wp:extent cx="600075" cy="723900"/>
            <wp:effectExtent l="0" t="0" r="9525" b="0"/>
            <wp:docPr id="2" name="Attēls 1" descr="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veidlapa_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p w14:paraId="080B3891" w14:textId="77777777" w:rsidR="00062067" w:rsidRPr="003449A2" w:rsidRDefault="00062067" w:rsidP="00062067">
      <w:pPr>
        <w:keepNext/>
        <w:jc w:val="center"/>
        <w:outlineLvl w:val="5"/>
        <w:rPr>
          <w:rFonts w:ascii="Times New Roman Tilde" w:hAnsi="Times New Roman Tilde"/>
          <w:sz w:val="28"/>
          <w:szCs w:val="28"/>
        </w:rPr>
      </w:pPr>
      <w:r w:rsidRPr="003449A2">
        <w:rPr>
          <w:rFonts w:ascii="Times New Roman Tilde" w:hAnsi="Times New Roman Tilde"/>
          <w:sz w:val="28"/>
          <w:szCs w:val="28"/>
        </w:rPr>
        <w:t>ALŪKSNES NOVADA PAŠVALDĪBA</w:t>
      </w:r>
    </w:p>
    <w:p w14:paraId="3185C361" w14:textId="77777777" w:rsidR="00062067" w:rsidRPr="003449A2" w:rsidRDefault="00062067" w:rsidP="00062067"/>
    <w:p w14:paraId="73A53C9F" w14:textId="77777777" w:rsidR="00062067" w:rsidRPr="003449A2" w:rsidRDefault="00062067" w:rsidP="00062067">
      <w:pPr>
        <w:keepNext/>
        <w:jc w:val="center"/>
        <w:outlineLvl w:val="0"/>
        <w:rPr>
          <w:b/>
          <w:sz w:val="28"/>
        </w:rPr>
      </w:pPr>
      <w:r w:rsidRPr="003449A2">
        <w:rPr>
          <w:b/>
          <w:sz w:val="28"/>
        </w:rPr>
        <w:t>LICENCĒŠANAS KOMISIJA</w:t>
      </w:r>
    </w:p>
    <w:p w14:paraId="25139E8B" w14:textId="77777777" w:rsidR="00062067" w:rsidRPr="003449A2" w:rsidRDefault="00062067" w:rsidP="00062067">
      <w:pPr>
        <w:jc w:val="center"/>
        <w:rPr>
          <w:sz w:val="16"/>
        </w:rPr>
      </w:pPr>
    </w:p>
    <w:p w14:paraId="7CB5FADB" w14:textId="77777777" w:rsidR="00062067" w:rsidRPr="003449A2" w:rsidRDefault="00062067" w:rsidP="00062067">
      <w:pPr>
        <w:jc w:val="center"/>
        <w:rPr>
          <w:sz w:val="16"/>
        </w:rPr>
      </w:pPr>
      <w:r w:rsidRPr="003449A2">
        <w:rPr>
          <w:sz w:val="16"/>
        </w:rPr>
        <w:t xml:space="preserve">Dārza iela 11, Alūksne, Alūksnes novads, LV – 4301, tālrunis:  64381496, e-pasts: </w:t>
      </w:r>
      <w:hyperlink r:id="rId6" w:history="1">
        <w:r w:rsidRPr="003449A2">
          <w:rPr>
            <w:color w:val="0000FF"/>
            <w:sz w:val="16"/>
            <w:u w:val="single"/>
          </w:rPr>
          <w:t>dome@aluksne.lv</w:t>
        </w:r>
      </w:hyperlink>
    </w:p>
    <w:p w14:paraId="6C65A4E2" w14:textId="77777777" w:rsidR="00062067" w:rsidRPr="003449A2" w:rsidRDefault="00062067" w:rsidP="00062067">
      <w:pPr>
        <w:jc w:val="center"/>
        <w:rPr>
          <w:sz w:val="16"/>
        </w:rPr>
      </w:pPr>
      <w:r w:rsidRPr="003449A2">
        <w:rPr>
          <w:sz w:val="16"/>
        </w:rPr>
        <w:t>_________________________________________________________________________________________________________</w:t>
      </w:r>
    </w:p>
    <w:p w14:paraId="12735FBA" w14:textId="77777777" w:rsidR="00062067" w:rsidRPr="003449A2" w:rsidRDefault="00062067" w:rsidP="00062067">
      <w:pPr>
        <w:jc w:val="center"/>
        <w:rPr>
          <w:sz w:val="24"/>
          <w:szCs w:val="24"/>
        </w:rPr>
      </w:pPr>
      <w:r w:rsidRPr="003449A2">
        <w:rPr>
          <w:sz w:val="24"/>
          <w:szCs w:val="24"/>
        </w:rPr>
        <w:t>Alūksnē</w:t>
      </w:r>
    </w:p>
    <w:p w14:paraId="6F2C0C27" w14:textId="77777777" w:rsidR="00062067" w:rsidRDefault="00062067" w:rsidP="00062067">
      <w:pPr>
        <w:jc w:val="center"/>
        <w:rPr>
          <w:sz w:val="24"/>
          <w:szCs w:val="24"/>
        </w:rPr>
      </w:pPr>
      <w:r>
        <w:rPr>
          <w:sz w:val="24"/>
          <w:szCs w:val="24"/>
        </w:rPr>
        <w:t>S</w:t>
      </w:r>
      <w:r w:rsidRPr="00F0230F">
        <w:rPr>
          <w:sz w:val="24"/>
          <w:szCs w:val="24"/>
        </w:rPr>
        <w:t>ĒDES PROTOKOLS</w:t>
      </w:r>
    </w:p>
    <w:p w14:paraId="07DB2D1B" w14:textId="77777777" w:rsidR="00062067" w:rsidRPr="00F0230F" w:rsidRDefault="00062067" w:rsidP="00062067">
      <w:pPr>
        <w:jc w:val="center"/>
        <w:rPr>
          <w:sz w:val="24"/>
          <w:szCs w:val="24"/>
        </w:rPr>
      </w:pPr>
    </w:p>
    <w:p w14:paraId="7E5E1EE0" w14:textId="180751E8" w:rsidR="00062067" w:rsidRDefault="00062067" w:rsidP="00062067">
      <w:pPr>
        <w:jc w:val="both"/>
        <w:rPr>
          <w:sz w:val="24"/>
          <w:szCs w:val="24"/>
        </w:rPr>
      </w:pPr>
      <w:bookmarkStart w:id="0" w:name="_Hlk194653793"/>
      <w:r>
        <w:rPr>
          <w:sz w:val="24"/>
          <w:szCs w:val="24"/>
        </w:rPr>
        <w:t>2026.</w:t>
      </w:r>
      <w:r>
        <w:rPr>
          <w:sz w:val="24"/>
          <w:szCs w:val="24"/>
        </w:rPr>
        <w:t> </w:t>
      </w:r>
      <w:r>
        <w:rPr>
          <w:sz w:val="24"/>
          <w:szCs w:val="24"/>
        </w:rPr>
        <w:t xml:space="preserve">gada </w:t>
      </w:r>
      <w:r>
        <w:rPr>
          <w:sz w:val="24"/>
          <w:szCs w:val="24"/>
        </w:rPr>
        <w:t>1</w:t>
      </w:r>
      <w:r>
        <w:rPr>
          <w:sz w:val="24"/>
          <w:szCs w:val="24"/>
        </w:rPr>
        <w:t>.</w:t>
      </w:r>
      <w:r>
        <w:rPr>
          <w:sz w:val="24"/>
          <w:szCs w:val="24"/>
        </w:rPr>
        <w:t> oktobrī</w:t>
      </w:r>
      <w:r>
        <w:rPr>
          <w:sz w:val="24"/>
          <w:szCs w:val="24"/>
        </w:rPr>
        <w:t xml:space="preserve">        </w:t>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t xml:space="preserve">      Nr.</w:t>
      </w:r>
      <w:r w:rsidR="000D338F">
        <w:rPr>
          <w:sz w:val="24"/>
          <w:szCs w:val="24"/>
        </w:rPr>
        <w:t>34</w:t>
      </w:r>
    </w:p>
    <w:bookmarkEnd w:id="0"/>
    <w:p w14:paraId="7BD36ECF" w14:textId="77777777" w:rsidR="00062067" w:rsidRDefault="00062067" w:rsidP="00062067">
      <w:pPr>
        <w:jc w:val="both"/>
        <w:rPr>
          <w:sz w:val="24"/>
          <w:szCs w:val="24"/>
        </w:rPr>
      </w:pPr>
    </w:p>
    <w:p w14:paraId="794EE9B7" w14:textId="58AE2481" w:rsidR="00062067" w:rsidRDefault="00062067" w:rsidP="00062067">
      <w:pPr>
        <w:jc w:val="both"/>
        <w:rPr>
          <w:sz w:val="24"/>
          <w:szCs w:val="24"/>
        </w:rPr>
      </w:pPr>
      <w:r>
        <w:rPr>
          <w:sz w:val="24"/>
          <w:szCs w:val="24"/>
        </w:rPr>
        <w:t xml:space="preserve">Sēde sākta pulksten </w:t>
      </w:r>
      <w:r>
        <w:rPr>
          <w:sz w:val="24"/>
          <w:szCs w:val="24"/>
        </w:rPr>
        <w:t>16</w:t>
      </w:r>
      <w:r>
        <w:rPr>
          <w:sz w:val="24"/>
          <w:szCs w:val="24"/>
        </w:rPr>
        <w:t>.</w:t>
      </w:r>
      <w:r>
        <w:rPr>
          <w:sz w:val="24"/>
          <w:szCs w:val="24"/>
        </w:rPr>
        <w:t>0</w:t>
      </w:r>
      <w:r>
        <w:rPr>
          <w:sz w:val="24"/>
          <w:szCs w:val="24"/>
        </w:rPr>
        <w:t xml:space="preserve">0, sēde slēgta pulksten </w:t>
      </w:r>
      <w:r>
        <w:rPr>
          <w:sz w:val="24"/>
          <w:szCs w:val="24"/>
        </w:rPr>
        <w:t>16.30</w:t>
      </w:r>
    </w:p>
    <w:p w14:paraId="63690EAF" w14:textId="77777777" w:rsidR="00062067" w:rsidRDefault="00062067" w:rsidP="00062067">
      <w:pPr>
        <w:jc w:val="both"/>
        <w:rPr>
          <w:sz w:val="24"/>
          <w:szCs w:val="24"/>
        </w:rPr>
      </w:pPr>
      <w:r>
        <w:rPr>
          <w:sz w:val="24"/>
          <w:szCs w:val="24"/>
        </w:rPr>
        <w:t>Sēdes norises vieta: Dārza iela 11, Alūksnē, Alūksnes VPVKAC 1.stāvā</w:t>
      </w:r>
    </w:p>
    <w:p w14:paraId="50653D7E" w14:textId="07D5AD19" w:rsidR="00062067" w:rsidRDefault="00062067" w:rsidP="00062067">
      <w:pPr>
        <w:jc w:val="both"/>
        <w:rPr>
          <w:sz w:val="24"/>
          <w:szCs w:val="24"/>
        </w:rPr>
      </w:pPr>
      <w:r>
        <w:rPr>
          <w:sz w:val="24"/>
          <w:szCs w:val="24"/>
        </w:rPr>
        <w:t>Sēdi vada: komisijas priekšsēdētāja</w:t>
      </w:r>
      <w:r>
        <w:rPr>
          <w:sz w:val="24"/>
          <w:szCs w:val="24"/>
        </w:rPr>
        <w:t xml:space="preserve"> vietniece</w:t>
      </w:r>
      <w:r>
        <w:rPr>
          <w:sz w:val="24"/>
          <w:szCs w:val="24"/>
        </w:rPr>
        <w:t xml:space="preserve"> </w:t>
      </w:r>
      <w:r>
        <w:rPr>
          <w:sz w:val="24"/>
          <w:szCs w:val="24"/>
        </w:rPr>
        <w:t>Everita BALANDE</w:t>
      </w:r>
    </w:p>
    <w:p w14:paraId="56F4F685" w14:textId="0663DA0D" w:rsidR="00062067" w:rsidRDefault="00062067" w:rsidP="00062067">
      <w:pPr>
        <w:jc w:val="both"/>
        <w:rPr>
          <w:sz w:val="24"/>
          <w:szCs w:val="24"/>
        </w:rPr>
      </w:pPr>
      <w:r>
        <w:rPr>
          <w:sz w:val="24"/>
          <w:szCs w:val="24"/>
        </w:rPr>
        <w:t xml:space="preserve">Sēdi protokolē: komisijas locekle </w:t>
      </w:r>
      <w:r>
        <w:rPr>
          <w:sz w:val="24"/>
          <w:szCs w:val="24"/>
        </w:rPr>
        <w:t>Sanita BĒRZIŅA</w:t>
      </w:r>
    </w:p>
    <w:p w14:paraId="0EA22DCD" w14:textId="7E321065" w:rsidR="00062067" w:rsidRDefault="00062067" w:rsidP="00062067">
      <w:pPr>
        <w:jc w:val="both"/>
        <w:rPr>
          <w:sz w:val="24"/>
          <w:szCs w:val="24"/>
        </w:rPr>
      </w:pPr>
      <w:r>
        <w:rPr>
          <w:sz w:val="24"/>
          <w:szCs w:val="24"/>
        </w:rPr>
        <w:t>Sēdē piedalās Licencēšanas komisijas locekļi: Everita BALANDE, Sanita BĒRZIŅA, Sanita RIBAKA</w:t>
      </w:r>
    </w:p>
    <w:p w14:paraId="1B80F927" w14:textId="6454760A" w:rsidR="00062067" w:rsidRDefault="00062067" w:rsidP="00062067">
      <w:pPr>
        <w:jc w:val="both"/>
        <w:rPr>
          <w:sz w:val="24"/>
          <w:szCs w:val="24"/>
        </w:rPr>
      </w:pPr>
      <w:r>
        <w:rPr>
          <w:sz w:val="24"/>
          <w:szCs w:val="24"/>
        </w:rPr>
        <w:t xml:space="preserve">Sēdē nepiedalās </w:t>
      </w:r>
      <w:r>
        <w:rPr>
          <w:sz w:val="24"/>
          <w:szCs w:val="24"/>
        </w:rPr>
        <w:t xml:space="preserve">Licencēšanas komisijas </w:t>
      </w:r>
      <w:r>
        <w:rPr>
          <w:sz w:val="24"/>
          <w:szCs w:val="24"/>
        </w:rPr>
        <w:t>priekšsēdētāja:</w:t>
      </w:r>
      <w:r w:rsidRPr="00062067">
        <w:rPr>
          <w:sz w:val="24"/>
          <w:szCs w:val="24"/>
        </w:rPr>
        <w:t xml:space="preserve"> </w:t>
      </w:r>
      <w:r w:rsidRPr="00062067">
        <w:rPr>
          <w:sz w:val="24"/>
          <w:szCs w:val="24"/>
        </w:rPr>
        <w:t>Māra KOVAĻENKO</w:t>
      </w:r>
    </w:p>
    <w:p w14:paraId="7EC3D102" w14:textId="77777777" w:rsidR="00062067" w:rsidRDefault="00062067" w:rsidP="00062067">
      <w:pPr>
        <w:jc w:val="both"/>
        <w:rPr>
          <w:sz w:val="24"/>
          <w:szCs w:val="24"/>
        </w:rPr>
      </w:pPr>
    </w:p>
    <w:p w14:paraId="39363B21" w14:textId="77777777" w:rsidR="00062067" w:rsidRDefault="00062067" w:rsidP="00062067">
      <w:pPr>
        <w:jc w:val="both"/>
        <w:rPr>
          <w:sz w:val="24"/>
          <w:szCs w:val="24"/>
        </w:rPr>
      </w:pPr>
      <w:r>
        <w:rPr>
          <w:sz w:val="24"/>
          <w:szCs w:val="24"/>
        </w:rPr>
        <w:t>Darba kārtība:</w:t>
      </w:r>
    </w:p>
    <w:p w14:paraId="1907E1DA" w14:textId="77777777" w:rsidR="00062067" w:rsidRDefault="00062067" w:rsidP="00062067">
      <w:pPr>
        <w:numPr>
          <w:ilvl w:val="0"/>
          <w:numId w:val="1"/>
        </w:numPr>
        <w:spacing w:after="160" w:line="259" w:lineRule="auto"/>
        <w:contextualSpacing/>
        <w:jc w:val="both"/>
        <w:rPr>
          <w:rFonts w:eastAsia="Calibri"/>
          <w:kern w:val="2"/>
          <w:sz w:val="24"/>
          <w:szCs w:val="24"/>
          <w14:ligatures w14:val="standardContextual"/>
        </w:rPr>
      </w:pPr>
      <w:r>
        <w:rPr>
          <w:rFonts w:eastAsia="Calibri"/>
          <w:kern w:val="2"/>
          <w:sz w:val="24"/>
          <w:szCs w:val="24"/>
          <w14:ligatures w14:val="standardContextual"/>
        </w:rPr>
        <w:t>SIA “PĒTERSĪLIS” iesnieguma izskatīšana.</w:t>
      </w:r>
    </w:p>
    <w:p w14:paraId="7400D6A2" w14:textId="77777777" w:rsidR="00062067" w:rsidRDefault="00062067" w:rsidP="00062067">
      <w:pPr>
        <w:jc w:val="both"/>
        <w:rPr>
          <w:rFonts w:eastAsia="Calibri"/>
          <w:sz w:val="24"/>
          <w:szCs w:val="24"/>
        </w:rPr>
      </w:pPr>
    </w:p>
    <w:p w14:paraId="5F36F7F1" w14:textId="6EBAD46F" w:rsidR="00062067" w:rsidRDefault="00062067" w:rsidP="00062067">
      <w:pPr>
        <w:jc w:val="center"/>
        <w:rPr>
          <w:b/>
          <w:bCs/>
          <w:sz w:val="24"/>
          <w:szCs w:val="24"/>
        </w:rPr>
      </w:pPr>
      <w:bookmarkStart w:id="1" w:name="_Hlk204781223"/>
      <w:r>
        <w:rPr>
          <w:b/>
          <w:bCs/>
          <w:sz w:val="24"/>
          <w:szCs w:val="24"/>
        </w:rPr>
        <w:t>1</w:t>
      </w:r>
      <w:r w:rsidRPr="00BD3CBD">
        <w:rPr>
          <w:b/>
          <w:bCs/>
          <w:sz w:val="24"/>
          <w:szCs w:val="24"/>
        </w:rPr>
        <w:t>. SIA “PĒTERSĪLIS” iesnieguma izskatīšana</w:t>
      </w:r>
    </w:p>
    <w:p w14:paraId="5AD2B263" w14:textId="77777777" w:rsidR="00062067" w:rsidRDefault="00062067" w:rsidP="00062067">
      <w:pPr>
        <w:jc w:val="center"/>
        <w:rPr>
          <w:b/>
          <w:bCs/>
          <w:sz w:val="24"/>
          <w:szCs w:val="24"/>
        </w:rPr>
      </w:pPr>
    </w:p>
    <w:p w14:paraId="60127800" w14:textId="6FA028E0" w:rsidR="00062067" w:rsidRDefault="00062067" w:rsidP="00062067">
      <w:pPr>
        <w:jc w:val="both"/>
        <w:rPr>
          <w:sz w:val="24"/>
          <w:szCs w:val="24"/>
        </w:rPr>
      </w:pPr>
      <w:r>
        <w:rPr>
          <w:sz w:val="24"/>
          <w:szCs w:val="24"/>
        </w:rPr>
        <w:t>E.BALANDE</w:t>
      </w:r>
      <w:r>
        <w:rPr>
          <w:sz w:val="24"/>
          <w:szCs w:val="24"/>
        </w:rPr>
        <w:tab/>
        <w:t xml:space="preserve">iepazīstina ar SIA “PĒTERSĪLIS” </w:t>
      </w:r>
      <w:r>
        <w:rPr>
          <w:sz w:val="24"/>
          <w:szCs w:val="24"/>
        </w:rPr>
        <w:t>30.09</w:t>
      </w:r>
      <w:r>
        <w:rPr>
          <w:sz w:val="24"/>
          <w:szCs w:val="24"/>
        </w:rPr>
        <w:t xml:space="preserve">.2026. iesniegumu ar lūgumu izsniegt tirdzniecības vietas atļauju tirdzniecībai Brūža ielā 7, Alūksnē </w:t>
      </w:r>
      <w:r>
        <w:rPr>
          <w:sz w:val="24"/>
          <w:szCs w:val="24"/>
        </w:rPr>
        <w:t>oktobrī</w:t>
      </w:r>
      <w:r>
        <w:rPr>
          <w:sz w:val="24"/>
          <w:szCs w:val="24"/>
        </w:rPr>
        <w:t>, saskaņā ar Alūksnes novada Kultūras centra pasākumu plānu. Paskaidro, ka nepieciešams izsniegt ir tikai saskaņojumu alkoholisko dzērienu tirdzniecībai izlejamā veidā, jo tirdzniecības atļauja ir iegūta izsoles kārtībā un noslēgts telpu nomas līgums</w:t>
      </w:r>
    </w:p>
    <w:p w14:paraId="3F927164" w14:textId="77777777" w:rsidR="00062067" w:rsidRDefault="00062067" w:rsidP="00062067">
      <w:pPr>
        <w:jc w:val="both"/>
        <w:rPr>
          <w:sz w:val="24"/>
          <w:szCs w:val="24"/>
        </w:rPr>
      </w:pPr>
    </w:p>
    <w:p w14:paraId="7014D78D" w14:textId="1BB638BA" w:rsidR="00062067" w:rsidRDefault="00062067" w:rsidP="00062067">
      <w:pPr>
        <w:tabs>
          <w:tab w:val="left" w:pos="709"/>
        </w:tabs>
        <w:ind w:left="1418" w:hanging="1418"/>
        <w:jc w:val="center"/>
        <w:rPr>
          <w:sz w:val="24"/>
          <w:szCs w:val="24"/>
        </w:rPr>
      </w:pPr>
      <w:r>
        <w:rPr>
          <w:sz w:val="24"/>
          <w:szCs w:val="24"/>
        </w:rPr>
        <w:t xml:space="preserve">Atklāti balsojot: “par” </w:t>
      </w:r>
      <w:r>
        <w:rPr>
          <w:sz w:val="24"/>
          <w:szCs w:val="24"/>
        </w:rPr>
        <w:t>3</w:t>
      </w:r>
      <w:r>
        <w:rPr>
          <w:sz w:val="24"/>
          <w:szCs w:val="24"/>
        </w:rPr>
        <w:t>; “pret” nav; “atturas” nav,</w:t>
      </w:r>
    </w:p>
    <w:p w14:paraId="6A9E2E56" w14:textId="77777777" w:rsidR="00062067" w:rsidRDefault="00062067" w:rsidP="00062067">
      <w:pPr>
        <w:ind w:left="1418" w:hanging="1418"/>
        <w:jc w:val="center"/>
        <w:rPr>
          <w:sz w:val="24"/>
          <w:szCs w:val="24"/>
        </w:rPr>
      </w:pPr>
      <w:r>
        <w:rPr>
          <w:sz w:val="24"/>
          <w:szCs w:val="24"/>
        </w:rPr>
        <w:t>LICENCĒŠANAS KOMISIJA NOLEMJ:</w:t>
      </w:r>
    </w:p>
    <w:p w14:paraId="51648BA8" w14:textId="77777777" w:rsidR="00062067" w:rsidRDefault="00062067" w:rsidP="00062067">
      <w:pPr>
        <w:ind w:left="1418" w:hanging="1418"/>
        <w:jc w:val="center"/>
        <w:rPr>
          <w:sz w:val="24"/>
          <w:szCs w:val="24"/>
        </w:rPr>
      </w:pPr>
    </w:p>
    <w:p w14:paraId="194E93E2" w14:textId="77777777" w:rsidR="00062067" w:rsidRDefault="00062067" w:rsidP="00062067">
      <w:pPr>
        <w:pStyle w:val="Pamatteksts"/>
        <w:ind w:firstLine="720"/>
        <w:rPr>
          <w:sz w:val="24"/>
          <w:szCs w:val="24"/>
        </w:rPr>
      </w:pPr>
      <w:r>
        <w:rPr>
          <w:sz w:val="24"/>
          <w:szCs w:val="24"/>
        </w:rPr>
        <w:t>Pamatojoties uz 12.05.2010. Ministru kabineta noteikumiem Nr.440 “Noteikumi par tirdzniecības veidiem, kas saskaņojami ar pašvaldību, un tirdzniecības organizēšanas kārtību”, Alūksnes novada pašvaldības 25.02.2021. saistošajiem noteikumiem Nr.6/2021 “Par tirdzniecību publiskās vietās Alūksnes novadā” un Licencēšanas komisijas nolikuma, kas apstiprināts ar Alūksnes novada domes 29.06.2023. lēmumu Nr.177 (protokols Nr.8, 9.punkts),  9.1.p.,</w:t>
      </w:r>
    </w:p>
    <w:p w14:paraId="768C157F" w14:textId="77777777" w:rsidR="00062067" w:rsidRDefault="00062067" w:rsidP="00062067">
      <w:pPr>
        <w:jc w:val="both"/>
        <w:rPr>
          <w:sz w:val="24"/>
          <w:szCs w:val="24"/>
        </w:rPr>
      </w:pPr>
    </w:p>
    <w:p w14:paraId="7721A584" w14:textId="77777777" w:rsidR="00062067" w:rsidRDefault="00062067" w:rsidP="00062067">
      <w:pPr>
        <w:jc w:val="both"/>
        <w:rPr>
          <w:sz w:val="24"/>
          <w:szCs w:val="24"/>
        </w:rPr>
      </w:pPr>
      <w:r>
        <w:rPr>
          <w:sz w:val="24"/>
          <w:szCs w:val="24"/>
        </w:rPr>
        <w:t>1.Saskaņot  alkoholisko dzērienu tirdzniecību izlejamā veidā sabiedrībai ar ierobežotu atbildību “PĒTERSĪLIS” (reģistrācijas Nr.44103076804) tirdzniecības vietā Brūža ielā 7, Alūksnē, Alūksnes novadā publisku pasākumu laikā šādos datumos:</w:t>
      </w:r>
    </w:p>
    <w:p w14:paraId="60D7A6DF" w14:textId="065BE166" w:rsidR="00062067" w:rsidRDefault="00062067" w:rsidP="00062067">
      <w:pPr>
        <w:jc w:val="both"/>
        <w:rPr>
          <w:sz w:val="24"/>
          <w:szCs w:val="24"/>
        </w:rPr>
      </w:pPr>
      <w:r>
        <w:rPr>
          <w:sz w:val="24"/>
          <w:szCs w:val="24"/>
        </w:rPr>
        <w:t xml:space="preserve">1.1. 2026. gada </w:t>
      </w:r>
      <w:r>
        <w:rPr>
          <w:sz w:val="24"/>
          <w:szCs w:val="24"/>
        </w:rPr>
        <w:t>2</w:t>
      </w:r>
      <w:r>
        <w:rPr>
          <w:sz w:val="24"/>
          <w:szCs w:val="24"/>
        </w:rPr>
        <w:t>.</w:t>
      </w:r>
      <w:r>
        <w:rPr>
          <w:sz w:val="24"/>
          <w:szCs w:val="24"/>
        </w:rPr>
        <w:t>oktobrī</w:t>
      </w:r>
      <w:r>
        <w:rPr>
          <w:sz w:val="24"/>
          <w:szCs w:val="24"/>
        </w:rPr>
        <w:t>;</w:t>
      </w:r>
    </w:p>
    <w:p w14:paraId="198B0516" w14:textId="407C2534" w:rsidR="00062067" w:rsidRDefault="00062067" w:rsidP="00062067">
      <w:pPr>
        <w:jc w:val="both"/>
        <w:rPr>
          <w:sz w:val="24"/>
          <w:szCs w:val="24"/>
        </w:rPr>
      </w:pPr>
      <w:r>
        <w:rPr>
          <w:sz w:val="24"/>
          <w:szCs w:val="24"/>
        </w:rPr>
        <w:t>1.</w:t>
      </w:r>
      <w:r w:rsidR="000D338F">
        <w:rPr>
          <w:sz w:val="24"/>
          <w:szCs w:val="24"/>
        </w:rPr>
        <w:t>2</w:t>
      </w:r>
      <w:r>
        <w:rPr>
          <w:sz w:val="24"/>
          <w:szCs w:val="24"/>
        </w:rPr>
        <w:t xml:space="preserve">. 2026. gada </w:t>
      </w:r>
      <w:r w:rsidR="00C3601B">
        <w:rPr>
          <w:sz w:val="24"/>
          <w:szCs w:val="24"/>
        </w:rPr>
        <w:t>8</w:t>
      </w:r>
      <w:r>
        <w:rPr>
          <w:sz w:val="24"/>
          <w:szCs w:val="24"/>
        </w:rPr>
        <w:t>.oktobrī;</w:t>
      </w:r>
    </w:p>
    <w:p w14:paraId="5AD4F27C" w14:textId="630D1829" w:rsidR="00062067" w:rsidRDefault="00062067" w:rsidP="00062067">
      <w:pPr>
        <w:jc w:val="both"/>
        <w:rPr>
          <w:sz w:val="24"/>
          <w:szCs w:val="24"/>
        </w:rPr>
      </w:pPr>
      <w:r>
        <w:rPr>
          <w:sz w:val="24"/>
          <w:szCs w:val="24"/>
        </w:rPr>
        <w:t>1.</w:t>
      </w:r>
      <w:r w:rsidR="000D338F">
        <w:rPr>
          <w:sz w:val="24"/>
          <w:szCs w:val="24"/>
        </w:rPr>
        <w:t>3</w:t>
      </w:r>
      <w:r>
        <w:rPr>
          <w:sz w:val="24"/>
          <w:szCs w:val="24"/>
        </w:rPr>
        <w:t xml:space="preserve">. 2026. gada </w:t>
      </w:r>
      <w:r w:rsidR="00C3601B">
        <w:rPr>
          <w:sz w:val="24"/>
          <w:szCs w:val="24"/>
        </w:rPr>
        <w:t>11</w:t>
      </w:r>
      <w:r>
        <w:rPr>
          <w:sz w:val="24"/>
          <w:szCs w:val="24"/>
        </w:rPr>
        <w:t>.oktobrī;</w:t>
      </w:r>
    </w:p>
    <w:p w14:paraId="397E6376" w14:textId="1BEE0E85" w:rsidR="00062067" w:rsidRDefault="00062067" w:rsidP="00062067">
      <w:pPr>
        <w:jc w:val="both"/>
        <w:rPr>
          <w:sz w:val="24"/>
          <w:szCs w:val="24"/>
        </w:rPr>
      </w:pPr>
      <w:r>
        <w:rPr>
          <w:sz w:val="24"/>
          <w:szCs w:val="24"/>
        </w:rPr>
        <w:t>1.</w:t>
      </w:r>
      <w:r w:rsidR="000D338F">
        <w:rPr>
          <w:sz w:val="24"/>
          <w:szCs w:val="24"/>
        </w:rPr>
        <w:t>4</w:t>
      </w:r>
      <w:r>
        <w:rPr>
          <w:sz w:val="24"/>
          <w:szCs w:val="24"/>
        </w:rPr>
        <w:t xml:space="preserve">. 2026. gada </w:t>
      </w:r>
      <w:r w:rsidR="00C3601B">
        <w:rPr>
          <w:sz w:val="24"/>
          <w:szCs w:val="24"/>
        </w:rPr>
        <w:t>16</w:t>
      </w:r>
      <w:r>
        <w:rPr>
          <w:sz w:val="24"/>
          <w:szCs w:val="24"/>
        </w:rPr>
        <w:t>.oktobrī;</w:t>
      </w:r>
    </w:p>
    <w:p w14:paraId="40BA6E06" w14:textId="72DC425B" w:rsidR="00062067" w:rsidRDefault="00062067" w:rsidP="00062067">
      <w:pPr>
        <w:jc w:val="both"/>
        <w:rPr>
          <w:sz w:val="24"/>
          <w:szCs w:val="24"/>
        </w:rPr>
      </w:pPr>
      <w:r>
        <w:rPr>
          <w:sz w:val="24"/>
          <w:szCs w:val="24"/>
        </w:rPr>
        <w:t>1.</w:t>
      </w:r>
      <w:r w:rsidR="000D338F">
        <w:rPr>
          <w:sz w:val="24"/>
          <w:szCs w:val="24"/>
        </w:rPr>
        <w:t>5</w:t>
      </w:r>
      <w:r>
        <w:rPr>
          <w:sz w:val="24"/>
          <w:szCs w:val="24"/>
        </w:rPr>
        <w:t xml:space="preserve">. 2026. gada </w:t>
      </w:r>
      <w:r w:rsidR="00C3601B">
        <w:rPr>
          <w:sz w:val="24"/>
          <w:szCs w:val="24"/>
        </w:rPr>
        <w:t>17</w:t>
      </w:r>
      <w:r>
        <w:rPr>
          <w:sz w:val="24"/>
          <w:szCs w:val="24"/>
        </w:rPr>
        <w:t>.oktobrī;</w:t>
      </w:r>
    </w:p>
    <w:p w14:paraId="4B1BB2F2" w14:textId="721E5F65" w:rsidR="00062067" w:rsidRDefault="00062067" w:rsidP="00062067">
      <w:pPr>
        <w:jc w:val="both"/>
        <w:rPr>
          <w:sz w:val="24"/>
          <w:szCs w:val="24"/>
        </w:rPr>
      </w:pPr>
      <w:r>
        <w:rPr>
          <w:sz w:val="24"/>
          <w:szCs w:val="24"/>
        </w:rPr>
        <w:t>1.</w:t>
      </w:r>
      <w:r w:rsidR="000D338F">
        <w:rPr>
          <w:sz w:val="24"/>
          <w:szCs w:val="24"/>
        </w:rPr>
        <w:t>6</w:t>
      </w:r>
      <w:r>
        <w:rPr>
          <w:sz w:val="24"/>
          <w:szCs w:val="24"/>
        </w:rPr>
        <w:t xml:space="preserve">. 2026. gada </w:t>
      </w:r>
      <w:r w:rsidR="00C3601B">
        <w:rPr>
          <w:sz w:val="24"/>
          <w:szCs w:val="24"/>
        </w:rPr>
        <w:t>24</w:t>
      </w:r>
      <w:r>
        <w:rPr>
          <w:sz w:val="24"/>
          <w:szCs w:val="24"/>
        </w:rPr>
        <w:t>.oktobrī;</w:t>
      </w:r>
    </w:p>
    <w:p w14:paraId="00ACD4CB" w14:textId="053BD8E0" w:rsidR="00062067" w:rsidRDefault="00062067" w:rsidP="00062067">
      <w:pPr>
        <w:jc w:val="both"/>
        <w:rPr>
          <w:sz w:val="24"/>
          <w:szCs w:val="24"/>
        </w:rPr>
      </w:pPr>
      <w:r>
        <w:rPr>
          <w:sz w:val="24"/>
          <w:szCs w:val="24"/>
        </w:rPr>
        <w:t>1.</w:t>
      </w:r>
      <w:r w:rsidR="000D338F">
        <w:rPr>
          <w:sz w:val="24"/>
          <w:szCs w:val="24"/>
        </w:rPr>
        <w:t>7</w:t>
      </w:r>
      <w:r>
        <w:rPr>
          <w:sz w:val="24"/>
          <w:szCs w:val="24"/>
        </w:rPr>
        <w:t xml:space="preserve">. 2026. gada </w:t>
      </w:r>
      <w:r w:rsidR="00C3601B">
        <w:rPr>
          <w:sz w:val="24"/>
          <w:szCs w:val="24"/>
        </w:rPr>
        <w:t>25</w:t>
      </w:r>
      <w:r>
        <w:rPr>
          <w:sz w:val="24"/>
          <w:szCs w:val="24"/>
        </w:rPr>
        <w:t>.oktobrī;</w:t>
      </w:r>
    </w:p>
    <w:p w14:paraId="016C3249" w14:textId="4B57EB11" w:rsidR="00062067" w:rsidRDefault="00062067" w:rsidP="00062067">
      <w:pPr>
        <w:jc w:val="both"/>
        <w:rPr>
          <w:sz w:val="24"/>
          <w:szCs w:val="24"/>
        </w:rPr>
      </w:pPr>
      <w:r>
        <w:rPr>
          <w:sz w:val="24"/>
          <w:szCs w:val="24"/>
        </w:rPr>
        <w:lastRenderedPageBreak/>
        <w:t>1.</w:t>
      </w:r>
      <w:r w:rsidR="000D338F">
        <w:rPr>
          <w:sz w:val="24"/>
          <w:szCs w:val="24"/>
        </w:rPr>
        <w:t>8</w:t>
      </w:r>
      <w:r>
        <w:rPr>
          <w:sz w:val="24"/>
          <w:szCs w:val="24"/>
        </w:rPr>
        <w:t xml:space="preserve">. 2026. gada </w:t>
      </w:r>
      <w:r w:rsidR="00C3601B">
        <w:rPr>
          <w:sz w:val="24"/>
          <w:szCs w:val="24"/>
        </w:rPr>
        <w:t>30</w:t>
      </w:r>
      <w:r>
        <w:rPr>
          <w:sz w:val="24"/>
          <w:szCs w:val="24"/>
        </w:rPr>
        <w:t>.oktobrī;</w:t>
      </w:r>
    </w:p>
    <w:p w14:paraId="2ED1D963" w14:textId="1D3EE86A" w:rsidR="00062067" w:rsidRDefault="00062067" w:rsidP="00062067">
      <w:pPr>
        <w:jc w:val="both"/>
        <w:rPr>
          <w:sz w:val="24"/>
          <w:szCs w:val="24"/>
        </w:rPr>
      </w:pPr>
      <w:r>
        <w:rPr>
          <w:sz w:val="24"/>
          <w:szCs w:val="24"/>
        </w:rPr>
        <w:t>1.</w:t>
      </w:r>
      <w:r w:rsidR="000D338F">
        <w:rPr>
          <w:sz w:val="24"/>
          <w:szCs w:val="24"/>
        </w:rPr>
        <w:t>9</w:t>
      </w:r>
      <w:r>
        <w:rPr>
          <w:sz w:val="24"/>
          <w:szCs w:val="24"/>
        </w:rPr>
        <w:t xml:space="preserve">. 2026. gada </w:t>
      </w:r>
      <w:r w:rsidR="00C3601B">
        <w:rPr>
          <w:sz w:val="24"/>
          <w:szCs w:val="24"/>
        </w:rPr>
        <w:t>31</w:t>
      </w:r>
      <w:r>
        <w:rPr>
          <w:sz w:val="24"/>
          <w:szCs w:val="24"/>
        </w:rPr>
        <w:t>.oktobrī;</w:t>
      </w:r>
    </w:p>
    <w:p w14:paraId="3CB730B9" w14:textId="77777777" w:rsidR="00062067" w:rsidRDefault="00062067" w:rsidP="00062067">
      <w:pPr>
        <w:jc w:val="both"/>
        <w:rPr>
          <w:sz w:val="24"/>
          <w:szCs w:val="24"/>
        </w:rPr>
      </w:pPr>
    </w:p>
    <w:bookmarkEnd w:id="1"/>
    <w:p w14:paraId="69A62BCD" w14:textId="77777777" w:rsidR="00062067" w:rsidRDefault="00062067" w:rsidP="00C3601B">
      <w:pPr>
        <w:spacing w:after="160" w:line="259" w:lineRule="auto"/>
        <w:contextualSpacing/>
        <w:jc w:val="both"/>
        <w:rPr>
          <w:rFonts w:eastAsia="Calibri"/>
          <w:kern w:val="2"/>
          <w:sz w:val="24"/>
          <w:szCs w:val="24"/>
          <w14:ligatures w14:val="standardContextual"/>
        </w:rPr>
      </w:pPr>
    </w:p>
    <w:p w14:paraId="26EB3B94" w14:textId="1DC5480E" w:rsidR="00062067" w:rsidRPr="004B0E7D" w:rsidRDefault="00062067" w:rsidP="00062067">
      <w:pPr>
        <w:jc w:val="both"/>
        <w:rPr>
          <w:sz w:val="24"/>
          <w:szCs w:val="24"/>
        </w:rPr>
      </w:pPr>
      <w:r>
        <w:rPr>
          <w:sz w:val="24"/>
          <w:szCs w:val="24"/>
        </w:rPr>
        <w:t>Sēdes vadītāja</w:t>
      </w:r>
      <w:r>
        <w:rPr>
          <w:sz w:val="24"/>
          <w:szCs w:val="24"/>
        </w:rPr>
        <w:tab/>
      </w:r>
      <w:r>
        <w:rPr>
          <w:sz w:val="24"/>
          <w:szCs w:val="24"/>
        </w:rPr>
        <w:tab/>
      </w:r>
      <w:r>
        <w:rPr>
          <w:sz w:val="24"/>
          <w:szCs w:val="24"/>
        </w:rPr>
        <w:tab/>
      </w:r>
      <w:r>
        <w:rPr>
          <w:sz w:val="24"/>
          <w:szCs w:val="24"/>
        </w:rPr>
        <w:tab/>
      </w:r>
      <w:r w:rsidR="00C3601B">
        <w:rPr>
          <w:sz w:val="24"/>
          <w:szCs w:val="24"/>
        </w:rPr>
        <w:t>E.BALANDE</w:t>
      </w:r>
      <w:r>
        <w:rPr>
          <w:sz w:val="24"/>
          <w:szCs w:val="24"/>
        </w:rPr>
        <w:tab/>
      </w:r>
      <w:r>
        <w:rPr>
          <w:sz w:val="24"/>
          <w:szCs w:val="24"/>
        </w:rPr>
        <w:tab/>
      </w:r>
      <w:r w:rsidR="00C3601B">
        <w:rPr>
          <w:sz w:val="24"/>
          <w:szCs w:val="24"/>
        </w:rPr>
        <w:tab/>
      </w:r>
      <w:r>
        <w:rPr>
          <w:sz w:val="24"/>
          <w:szCs w:val="24"/>
        </w:rPr>
        <w:t>(paraksts)</w:t>
      </w:r>
    </w:p>
    <w:p w14:paraId="29596A05" w14:textId="77777777" w:rsidR="00062067" w:rsidRPr="004B0E7D" w:rsidRDefault="00062067" w:rsidP="00062067">
      <w:pPr>
        <w:jc w:val="both"/>
        <w:rPr>
          <w:sz w:val="24"/>
          <w:szCs w:val="24"/>
        </w:rPr>
      </w:pPr>
    </w:p>
    <w:p w14:paraId="6644FFB5" w14:textId="2FB22B4C" w:rsidR="00062067" w:rsidRPr="004B0E7D" w:rsidRDefault="00062067" w:rsidP="00062067">
      <w:pPr>
        <w:jc w:val="both"/>
        <w:rPr>
          <w:sz w:val="24"/>
          <w:szCs w:val="24"/>
        </w:rPr>
      </w:pPr>
      <w:r w:rsidRPr="004B0E7D">
        <w:rPr>
          <w:sz w:val="24"/>
          <w:szCs w:val="24"/>
        </w:rPr>
        <w:t xml:space="preserve">Protokoliste, komisijas </w:t>
      </w:r>
      <w:r>
        <w:rPr>
          <w:sz w:val="24"/>
          <w:szCs w:val="24"/>
        </w:rPr>
        <w:t>locekle</w:t>
      </w:r>
      <w:r>
        <w:rPr>
          <w:sz w:val="24"/>
          <w:szCs w:val="24"/>
        </w:rPr>
        <w:tab/>
        <w:t xml:space="preserve"> </w:t>
      </w:r>
      <w:r w:rsidR="00C3601B">
        <w:rPr>
          <w:sz w:val="24"/>
          <w:szCs w:val="24"/>
        </w:rPr>
        <w:t>S.BĒRZIŅA</w:t>
      </w:r>
      <w:r>
        <w:rPr>
          <w:sz w:val="24"/>
          <w:szCs w:val="24"/>
        </w:rPr>
        <w:tab/>
      </w:r>
      <w:r>
        <w:rPr>
          <w:sz w:val="24"/>
          <w:szCs w:val="24"/>
        </w:rPr>
        <w:tab/>
      </w:r>
      <w:r>
        <w:rPr>
          <w:sz w:val="24"/>
          <w:szCs w:val="24"/>
        </w:rPr>
        <w:tab/>
        <w:t>(paraksts)</w:t>
      </w:r>
    </w:p>
    <w:p w14:paraId="00129DF2" w14:textId="77777777" w:rsidR="00062067" w:rsidRPr="004B0E7D" w:rsidRDefault="00062067" w:rsidP="00062067">
      <w:pPr>
        <w:jc w:val="both"/>
        <w:rPr>
          <w:sz w:val="24"/>
          <w:szCs w:val="24"/>
        </w:rPr>
      </w:pPr>
      <w:r>
        <w:rPr>
          <w:sz w:val="24"/>
          <w:szCs w:val="24"/>
        </w:rPr>
        <w:t xml:space="preserve">                                                           </w:t>
      </w:r>
    </w:p>
    <w:p w14:paraId="65420290" w14:textId="469ABCC0" w:rsidR="00062067" w:rsidRDefault="00062067" w:rsidP="00062067">
      <w:pPr>
        <w:jc w:val="both"/>
        <w:rPr>
          <w:sz w:val="24"/>
          <w:szCs w:val="24"/>
        </w:rPr>
      </w:pPr>
      <w:r>
        <w:rPr>
          <w:sz w:val="24"/>
          <w:szCs w:val="24"/>
        </w:rPr>
        <w:t>Komisijas locekle</w:t>
      </w:r>
      <w:r>
        <w:rPr>
          <w:sz w:val="24"/>
          <w:szCs w:val="24"/>
        </w:rPr>
        <w:tab/>
      </w:r>
      <w:r>
        <w:rPr>
          <w:sz w:val="24"/>
          <w:szCs w:val="24"/>
        </w:rPr>
        <w:tab/>
      </w:r>
      <w:r>
        <w:rPr>
          <w:sz w:val="24"/>
          <w:szCs w:val="24"/>
        </w:rPr>
        <w:tab/>
        <w:t>S.</w:t>
      </w:r>
      <w:r w:rsidR="00C3601B">
        <w:rPr>
          <w:sz w:val="24"/>
          <w:szCs w:val="24"/>
        </w:rPr>
        <w:t>RIBAKA</w:t>
      </w:r>
      <w:r>
        <w:rPr>
          <w:sz w:val="24"/>
          <w:szCs w:val="24"/>
        </w:rPr>
        <w:t xml:space="preserve"> </w:t>
      </w:r>
      <w:r>
        <w:rPr>
          <w:sz w:val="24"/>
          <w:szCs w:val="24"/>
        </w:rPr>
        <w:tab/>
      </w:r>
      <w:r>
        <w:rPr>
          <w:sz w:val="24"/>
          <w:szCs w:val="24"/>
        </w:rPr>
        <w:tab/>
      </w:r>
      <w:r>
        <w:rPr>
          <w:sz w:val="24"/>
          <w:szCs w:val="24"/>
        </w:rPr>
        <w:tab/>
        <w:t>(paraksts)</w:t>
      </w:r>
    </w:p>
    <w:p w14:paraId="30692A41" w14:textId="77777777" w:rsidR="00062067" w:rsidRDefault="00062067" w:rsidP="00062067">
      <w:pPr>
        <w:jc w:val="both"/>
        <w:rPr>
          <w:sz w:val="24"/>
          <w:szCs w:val="24"/>
        </w:rPr>
      </w:pPr>
    </w:p>
    <w:p w14:paraId="1E268A24" w14:textId="3947DAF5" w:rsidR="00062067" w:rsidRDefault="00062067" w:rsidP="00C3601B">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478E5AC6" w14:textId="77777777" w:rsidR="00062067" w:rsidRDefault="00062067" w:rsidP="00062067">
      <w:pPr>
        <w:jc w:val="both"/>
        <w:rPr>
          <w:sz w:val="24"/>
          <w:szCs w:val="24"/>
        </w:rPr>
      </w:pPr>
    </w:p>
    <w:p w14:paraId="3B3D33A6" w14:textId="77777777" w:rsidR="00062067" w:rsidRDefault="00062067" w:rsidP="00062067">
      <w:pPr>
        <w:jc w:val="both"/>
        <w:rPr>
          <w:sz w:val="24"/>
          <w:szCs w:val="24"/>
        </w:rPr>
      </w:pPr>
      <w:r>
        <w:rPr>
          <w:sz w:val="24"/>
          <w:szCs w:val="24"/>
        </w:rPr>
        <w:tab/>
      </w:r>
      <w:r>
        <w:rPr>
          <w:sz w:val="24"/>
          <w:szCs w:val="24"/>
        </w:rPr>
        <w:tab/>
      </w:r>
      <w:r>
        <w:rPr>
          <w:sz w:val="24"/>
          <w:szCs w:val="24"/>
        </w:rPr>
        <w:tab/>
      </w:r>
      <w:r>
        <w:rPr>
          <w:sz w:val="24"/>
          <w:szCs w:val="24"/>
        </w:rPr>
        <w:tab/>
      </w:r>
    </w:p>
    <w:p w14:paraId="35F3395A" w14:textId="77777777" w:rsidR="00062067" w:rsidRDefault="00062067" w:rsidP="00062067">
      <w:pPr>
        <w:jc w:val="both"/>
        <w:rPr>
          <w:sz w:val="24"/>
          <w:szCs w:val="24"/>
        </w:rPr>
      </w:pPr>
    </w:p>
    <w:p w14:paraId="3F37BC9E" w14:textId="77777777" w:rsidR="00E862DE" w:rsidRDefault="00E862DE"/>
    <w:sectPr w:rsidR="00E862DE" w:rsidSect="00062067">
      <w:headerReference w:type="default" r:id="rId7"/>
      <w:pgSz w:w="11906" w:h="16838"/>
      <w:pgMar w:top="709" w:right="1134"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Tilde">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313794"/>
      <w:docPartObj>
        <w:docPartGallery w:val="Page Numbers (Top of Page)"/>
        <w:docPartUnique/>
      </w:docPartObj>
    </w:sdtPr>
    <w:sdtEndPr>
      <w:rPr>
        <w:sz w:val="24"/>
        <w:szCs w:val="24"/>
      </w:rPr>
    </w:sdtEndPr>
    <w:sdtContent>
      <w:p w14:paraId="0550D43D" w14:textId="77777777" w:rsidR="00062067" w:rsidRPr="00EE1492" w:rsidRDefault="00062067">
        <w:pPr>
          <w:pStyle w:val="Galvene"/>
          <w:jc w:val="center"/>
          <w:rPr>
            <w:sz w:val="24"/>
            <w:szCs w:val="24"/>
          </w:rPr>
        </w:pPr>
        <w:r w:rsidRPr="00EE1492">
          <w:rPr>
            <w:sz w:val="24"/>
            <w:szCs w:val="24"/>
          </w:rPr>
          <w:fldChar w:fldCharType="begin"/>
        </w:r>
        <w:r w:rsidRPr="00EE1492">
          <w:rPr>
            <w:sz w:val="24"/>
            <w:szCs w:val="24"/>
          </w:rPr>
          <w:instrText>PAGE   \* MERGEFORMAT</w:instrText>
        </w:r>
        <w:r w:rsidRPr="00EE1492">
          <w:rPr>
            <w:sz w:val="24"/>
            <w:szCs w:val="24"/>
          </w:rPr>
          <w:fldChar w:fldCharType="separate"/>
        </w:r>
        <w:r w:rsidRPr="00EE1492">
          <w:rPr>
            <w:sz w:val="24"/>
            <w:szCs w:val="24"/>
          </w:rPr>
          <w:t>2</w:t>
        </w:r>
        <w:r w:rsidRPr="00EE1492">
          <w:rPr>
            <w:sz w:val="24"/>
            <w:szCs w:val="24"/>
          </w:rPr>
          <w:fldChar w:fldCharType="end"/>
        </w:r>
      </w:p>
    </w:sdtContent>
  </w:sdt>
  <w:p w14:paraId="08EAE288" w14:textId="77777777" w:rsidR="00062067" w:rsidRDefault="0006206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63111"/>
    <w:multiLevelType w:val="hybridMultilevel"/>
    <w:tmpl w:val="405C5C8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F3D695D"/>
    <w:multiLevelType w:val="hybridMultilevel"/>
    <w:tmpl w:val="51D25EBC"/>
    <w:lvl w:ilvl="0" w:tplc="B8F8B6A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14645500">
    <w:abstractNumId w:val="1"/>
  </w:num>
  <w:num w:numId="2" w16cid:durableId="1194269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67"/>
    <w:rsid w:val="00062067"/>
    <w:rsid w:val="000D338F"/>
    <w:rsid w:val="00147D9E"/>
    <w:rsid w:val="004918AD"/>
    <w:rsid w:val="006532E1"/>
    <w:rsid w:val="00C3601B"/>
    <w:rsid w:val="00CA735E"/>
    <w:rsid w:val="00D34E40"/>
    <w:rsid w:val="00E862DE"/>
    <w:rsid w:val="00F357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23B3"/>
  <w15:chartTrackingRefBased/>
  <w15:docId w15:val="{DF18CACD-4E23-473B-B9F8-F3541C7F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62067"/>
    <w:pPr>
      <w:spacing w:after="0" w:line="240" w:lineRule="auto"/>
    </w:pPr>
    <w:rPr>
      <w:rFonts w:eastAsia="Times New Roman" w:cs="Times New Roman"/>
      <w:kern w:val="0"/>
      <w:sz w:val="20"/>
      <w:szCs w:val="20"/>
      <w14:ligatures w14:val="none"/>
    </w:rPr>
  </w:style>
  <w:style w:type="paragraph" w:styleId="Virsraksts1">
    <w:name w:val="heading 1"/>
    <w:basedOn w:val="Parasts"/>
    <w:next w:val="Parasts"/>
    <w:link w:val="Virsraksts1Rakstz"/>
    <w:uiPriority w:val="9"/>
    <w:qFormat/>
    <w:rsid w:val="00062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62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6206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6206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62067"/>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062067"/>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62067"/>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062067"/>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62067"/>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6206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6206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62067"/>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62067"/>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62067"/>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062067"/>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62067"/>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062067"/>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62067"/>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062067"/>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6206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6206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62067"/>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06206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62067"/>
    <w:rPr>
      <w:i/>
      <w:iCs/>
      <w:color w:val="404040" w:themeColor="text1" w:themeTint="BF"/>
    </w:rPr>
  </w:style>
  <w:style w:type="paragraph" w:styleId="Sarakstarindkopa">
    <w:name w:val="List Paragraph"/>
    <w:basedOn w:val="Parasts"/>
    <w:uiPriority w:val="34"/>
    <w:qFormat/>
    <w:rsid w:val="00062067"/>
    <w:pPr>
      <w:ind w:left="720"/>
      <w:contextualSpacing/>
    </w:pPr>
  </w:style>
  <w:style w:type="character" w:styleId="Intensvsizclums">
    <w:name w:val="Intense Emphasis"/>
    <w:basedOn w:val="Noklusjumarindkopasfonts"/>
    <w:uiPriority w:val="21"/>
    <w:qFormat/>
    <w:rsid w:val="00062067"/>
    <w:rPr>
      <w:i/>
      <w:iCs/>
      <w:color w:val="0F4761" w:themeColor="accent1" w:themeShade="BF"/>
    </w:rPr>
  </w:style>
  <w:style w:type="paragraph" w:styleId="Intensvscitts">
    <w:name w:val="Intense Quote"/>
    <w:basedOn w:val="Parasts"/>
    <w:next w:val="Parasts"/>
    <w:link w:val="IntensvscittsRakstz"/>
    <w:uiPriority w:val="30"/>
    <w:qFormat/>
    <w:rsid w:val="00062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62067"/>
    <w:rPr>
      <w:i/>
      <w:iCs/>
      <w:color w:val="0F4761" w:themeColor="accent1" w:themeShade="BF"/>
    </w:rPr>
  </w:style>
  <w:style w:type="character" w:styleId="Intensvaatsauce">
    <w:name w:val="Intense Reference"/>
    <w:basedOn w:val="Noklusjumarindkopasfonts"/>
    <w:uiPriority w:val="32"/>
    <w:qFormat/>
    <w:rsid w:val="00062067"/>
    <w:rPr>
      <w:b/>
      <w:bCs/>
      <w:smallCaps/>
      <w:color w:val="0F4761" w:themeColor="accent1" w:themeShade="BF"/>
      <w:spacing w:val="5"/>
    </w:rPr>
  </w:style>
  <w:style w:type="paragraph" w:styleId="Galvene">
    <w:name w:val="header"/>
    <w:basedOn w:val="Parasts"/>
    <w:link w:val="GalveneRakstz"/>
    <w:uiPriority w:val="99"/>
    <w:unhideWhenUsed/>
    <w:rsid w:val="00062067"/>
    <w:pPr>
      <w:tabs>
        <w:tab w:val="center" w:pos="4153"/>
        <w:tab w:val="right" w:pos="8306"/>
      </w:tabs>
    </w:pPr>
  </w:style>
  <w:style w:type="character" w:customStyle="1" w:styleId="GalveneRakstz">
    <w:name w:val="Galvene Rakstz."/>
    <w:basedOn w:val="Noklusjumarindkopasfonts"/>
    <w:link w:val="Galvene"/>
    <w:uiPriority w:val="99"/>
    <w:rsid w:val="00062067"/>
    <w:rPr>
      <w:rFonts w:eastAsia="Times New Roman" w:cs="Times New Roman"/>
      <w:kern w:val="0"/>
      <w:sz w:val="20"/>
      <w:szCs w:val="20"/>
      <w14:ligatures w14:val="none"/>
    </w:rPr>
  </w:style>
  <w:style w:type="paragraph" w:styleId="Pamatteksts">
    <w:name w:val="Body Text"/>
    <w:basedOn w:val="Parasts"/>
    <w:link w:val="PamattekstsRakstz"/>
    <w:rsid w:val="00062067"/>
    <w:pPr>
      <w:jc w:val="both"/>
    </w:pPr>
    <w:rPr>
      <w:sz w:val="22"/>
    </w:rPr>
  </w:style>
  <w:style w:type="character" w:customStyle="1" w:styleId="PamattekstsRakstz">
    <w:name w:val="Pamatteksts Rakstz."/>
    <w:basedOn w:val="Noklusjumarindkopasfonts"/>
    <w:link w:val="Pamatteksts"/>
    <w:rsid w:val="00062067"/>
    <w:rPr>
      <w:rFonts w:eastAsia="Times New Roman"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aluksne.l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1605</Words>
  <Characters>915</Characters>
  <Application>Microsoft Office Word</Application>
  <DocSecurity>0</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Everita BALANDE</dc:creator>
  <cp:keywords/>
  <dc:description/>
  <cp:lastModifiedBy>Everita BALANDE</cp:lastModifiedBy>
  <cp:revision>1</cp:revision>
  <dcterms:created xsi:type="dcterms:W3CDTF">2026-10-01T05:10:00Z</dcterms:created>
  <dcterms:modified xsi:type="dcterms:W3CDTF">2026-10-01T05:32:00Z</dcterms:modified>
</cp:coreProperties>
</file>